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E324" w14:textId="495F191F" w:rsidR="00343705" w:rsidRPr="00267F92" w:rsidRDefault="00A0326C" w:rsidP="005141AA">
      <w:pPr>
        <w:spacing w:line="360" w:lineRule="auto"/>
        <w:ind w:left="993"/>
        <w:jc w:val="center"/>
        <w:rPr>
          <w:rFonts w:ascii="Arial" w:hAnsi="Arial" w:cs="Arial"/>
          <w:b/>
          <w:bCs/>
          <w:color w:val="000000" w:themeColor="text1"/>
          <w:sz w:val="24"/>
          <w:szCs w:val="24"/>
        </w:rPr>
      </w:pPr>
      <w:r w:rsidRPr="00267F92">
        <w:rPr>
          <w:rFonts w:ascii="Arial" w:hAnsi="Arial" w:cs="Arial"/>
          <w:noProof/>
          <w:color w:val="000000" w:themeColor="text1"/>
          <w:sz w:val="24"/>
          <w:szCs w:val="24"/>
        </w:rPr>
        <w:drawing>
          <wp:anchor distT="0" distB="0" distL="114300" distR="114300" simplePos="0" relativeHeight="251659776" behindDoc="1" locked="0" layoutInCell="1" allowOverlap="1" wp14:anchorId="5D0DFA13" wp14:editId="7C3F9B11">
            <wp:simplePos x="0" y="0"/>
            <wp:positionH relativeFrom="column">
              <wp:posOffset>-956845</wp:posOffset>
            </wp:positionH>
            <wp:positionV relativeFrom="paragraph">
              <wp:posOffset>0</wp:posOffset>
            </wp:positionV>
            <wp:extent cx="7315200" cy="786130"/>
            <wp:effectExtent l="0" t="0" r="0" b="0"/>
            <wp:wrapTight wrapText="bothSides">
              <wp:wrapPolygon edited="0">
                <wp:start x="0" y="0"/>
                <wp:lineTo x="0" y="20937"/>
                <wp:lineTo x="21544" y="20937"/>
                <wp:lineTo x="21544"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315200" cy="786130"/>
                    </a:xfrm>
                    <a:prstGeom prst="rect">
                      <a:avLst/>
                    </a:prstGeom>
                    <a:noFill/>
                  </pic:spPr>
                </pic:pic>
              </a:graphicData>
            </a:graphic>
            <wp14:sizeRelH relativeFrom="margin">
              <wp14:pctWidth>0</wp14:pctWidth>
            </wp14:sizeRelH>
            <wp14:sizeRelV relativeFrom="margin">
              <wp14:pctHeight>0</wp14:pctHeight>
            </wp14:sizeRelV>
          </wp:anchor>
        </w:drawing>
      </w:r>
    </w:p>
    <w:p w14:paraId="6BFB92C6" w14:textId="77777777" w:rsidR="00343705" w:rsidRPr="00267F92" w:rsidRDefault="00343705" w:rsidP="005141AA">
      <w:pPr>
        <w:spacing w:line="360" w:lineRule="auto"/>
        <w:jc w:val="right"/>
        <w:rPr>
          <w:rFonts w:ascii="Arial" w:hAnsi="Arial" w:cs="Arial"/>
          <w:color w:val="000000" w:themeColor="text1"/>
          <w:sz w:val="24"/>
          <w:szCs w:val="24"/>
        </w:rPr>
      </w:pPr>
    </w:p>
    <w:p w14:paraId="2D3AA6B3" w14:textId="77777777" w:rsidR="00527290" w:rsidRPr="00267F92" w:rsidRDefault="00527290" w:rsidP="005141AA">
      <w:pPr>
        <w:spacing w:line="360" w:lineRule="auto"/>
        <w:rPr>
          <w:rFonts w:ascii="Arial" w:hAnsi="Arial" w:cs="Arial"/>
          <w:color w:val="000000" w:themeColor="text1"/>
          <w:sz w:val="24"/>
          <w:szCs w:val="24"/>
        </w:rPr>
      </w:pPr>
    </w:p>
    <w:p w14:paraId="3E19E2BD" w14:textId="77777777" w:rsidR="00527290" w:rsidRPr="00267F92" w:rsidRDefault="00527290" w:rsidP="005141AA">
      <w:pPr>
        <w:spacing w:line="360" w:lineRule="auto"/>
        <w:rPr>
          <w:rFonts w:ascii="Arial" w:hAnsi="Arial" w:cs="Arial"/>
          <w:color w:val="000000" w:themeColor="text1"/>
          <w:sz w:val="24"/>
          <w:szCs w:val="24"/>
        </w:rPr>
      </w:pPr>
    </w:p>
    <w:p w14:paraId="021C51F8" w14:textId="77777777" w:rsidR="00343705" w:rsidRPr="00267F92" w:rsidRDefault="00962258" w:rsidP="005141AA">
      <w:pPr>
        <w:pStyle w:val="Ttulo2"/>
        <w:spacing w:line="360" w:lineRule="auto"/>
        <w:rPr>
          <w:rFonts w:ascii="Arial" w:hAnsi="Arial" w:cs="Arial"/>
          <w:i w:val="0"/>
          <w:color w:val="000000" w:themeColor="text1"/>
          <w:sz w:val="24"/>
          <w:szCs w:val="24"/>
        </w:rPr>
      </w:pPr>
      <w:r w:rsidRPr="00267F92">
        <w:rPr>
          <w:rFonts w:ascii="Arial" w:hAnsi="Arial" w:cs="Arial"/>
          <w:i w:val="0"/>
          <w:color w:val="000000" w:themeColor="text1"/>
          <w:sz w:val="24"/>
          <w:szCs w:val="24"/>
        </w:rPr>
        <w:t>Matheus Alcântara Dos Anjos Araújo</w:t>
      </w:r>
    </w:p>
    <w:p w14:paraId="13813A63" w14:textId="77777777" w:rsidR="00343705" w:rsidRPr="00267F92" w:rsidRDefault="00343705" w:rsidP="005141AA">
      <w:pPr>
        <w:spacing w:line="360" w:lineRule="auto"/>
        <w:jc w:val="center"/>
        <w:rPr>
          <w:rFonts w:ascii="Arial" w:hAnsi="Arial" w:cs="Arial"/>
          <w:color w:val="000000" w:themeColor="text1"/>
          <w:sz w:val="24"/>
          <w:szCs w:val="24"/>
        </w:rPr>
      </w:pPr>
    </w:p>
    <w:p w14:paraId="5FA9B0A5" w14:textId="77777777" w:rsidR="00343705" w:rsidRPr="00267F92" w:rsidRDefault="00343705" w:rsidP="005141AA">
      <w:pPr>
        <w:spacing w:line="360" w:lineRule="auto"/>
        <w:jc w:val="center"/>
        <w:rPr>
          <w:rFonts w:ascii="Arial" w:hAnsi="Arial" w:cs="Arial"/>
          <w:color w:val="000000" w:themeColor="text1"/>
          <w:sz w:val="24"/>
          <w:szCs w:val="24"/>
        </w:rPr>
      </w:pPr>
    </w:p>
    <w:p w14:paraId="0BEAA221" w14:textId="77777777" w:rsidR="00343705" w:rsidRPr="00267F92" w:rsidRDefault="00343705" w:rsidP="005141AA">
      <w:pPr>
        <w:spacing w:line="360" w:lineRule="auto"/>
        <w:jc w:val="center"/>
        <w:rPr>
          <w:rFonts w:ascii="Arial" w:hAnsi="Arial" w:cs="Arial"/>
          <w:color w:val="000000" w:themeColor="text1"/>
          <w:sz w:val="24"/>
          <w:szCs w:val="24"/>
        </w:rPr>
      </w:pPr>
    </w:p>
    <w:p w14:paraId="435A8CF4" w14:textId="77777777" w:rsidR="00343705" w:rsidRPr="00267F92" w:rsidRDefault="00343705" w:rsidP="005141AA">
      <w:pPr>
        <w:spacing w:line="360" w:lineRule="auto"/>
        <w:jc w:val="center"/>
        <w:rPr>
          <w:rFonts w:ascii="Arial" w:hAnsi="Arial" w:cs="Arial"/>
          <w:color w:val="000000" w:themeColor="text1"/>
          <w:sz w:val="24"/>
          <w:szCs w:val="24"/>
        </w:rPr>
      </w:pPr>
    </w:p>
    <w:p w14:paraId="03DE32A1" w14:textId="77777777" w:rsidR="00343705" w:rsidRPr="00267F92" w:rsidRDefault="00343705" w:rsidP="005141AA">
      <w:pPr>
        <w:spacing w:line="360" w:lineRule="auto"/>
        <w:jc w:val="center"/>
        <w:rPr>
          <w:rFonts w:ascii="Arial" w:hAnsi="Arial" w:cs="Arial"/>
          <w:color w:val="000000" w:themeColor="text1"/>
          <w:sz w:val="24"/>
          <w:szCs w:val="24"/>
        </w:rPr>
      </w:pPr>
    </w:p>
    <w:p w14:paraId="7E48F0A0" w14:textId="77777777" w:rsidR="00343705" w:rsidRPr="00267F92" w:rsidRDefault="00343705" w:rsidP="005141AA">
      <w:pPr>
        <w:spacing w:line="360" w:lineRule="auto"/>
        <w:jc w:val="center"/>
        <w:rPr>
          <w:rFonts w:ascii="Arial" w:hAnsi="Arial" w:cs="Arial"/>
          <w:color w:val="000000" w:themeColor="text1"/>
          <w:sz w:val="24"/>
          <w:szCs w:val="24"/>
        </w:rPr>
      </w:pPr>
    </w:p>
    <w:p w14:paraId="4F44156C" w14:textId="77777777" w:rsidR="00343705" w:rsidRPr="00267F92" w:rsidRDefault="00343705" w:rsidP="005141AA">
      <w:pPr>
        <w:spacing w:line="360" w:lineRule="auto"/>
        <w:jc w:val="center"/>
        <w:rPr>
          <w:rFonts w:ascii="Arial" w:hAnsi="Arial" w:cs="Arial"/>
          <w:color w:val="000000" w:themeColor="text1"/>
          <w:sz w:val="24"/>
          <w:szCs w:val="24"/>
        </w:rPr>
      </w:pPr>
    </w:p>
    <w:p w14:paraId="01F6AE46" w14:textId="77777777" w:rsidR="00343705" w:rsidRPr="00267F92" w:rsidRDefault="00343705" w:rsidP="005141AA">
      <w:pPr>
        <w:spacing w:line="360" w:lineRule="auto"/>
        <w:jc w:val="center"/>
        <w:rPr>
          <w:rFonts w:ascii="Arial" w:hAnsi="Arial" w:cs="Arial"/>
          <w:color w:val="000000" w:themeColor="text1"/>
          <w:sz w:val="24"/>
          <w:szCs w:val="24"/>
        </w:rPr>
      </w:pPr>
    </w:p>
    <w:p w14:paraId="6F886554" w14:textId="77777777" w:rsidR="00343705" w:rsidRPr="00267F92" w:rsidRDefault="00343705" w:rsidP="005141AA">
      <w:pPr>
        <w:spacing w:line="360" w:lineRule="auto"/>
        <w:jc w:val="center"/>
        <w:rPr>
          <w:rFonts w:ascii="Arial" w:hAnsi="Arial" w:cs="Arial"/>
          <w:color w:val="000000" w:themeColor="text1"/>
          <w:sz w:val="24"/>
          <w:szCs w:val="24"/>
        </w:rPr>
      </w:pPr>
    </w:p>
    <w:p w14:paraId="5F380854" w14:textId="63106C54" w:rsidR="00527290" w:rsidRPr="00267F92" w:rsidRDefault="00004DDF" w:rsidP="005141AA">
      <w:pPr>
        <w:spacing w:line="360" w:lineRule="auto"/>
        <w:jc w:val="center"/>
        <w:rPr>
          <w:rFonts w:ascii="Arial" w:hAnsi="Arial" w:cs="Arial"/>
          <w:color w:val="000000" w:themeColor="text1"/>
          <w:sz w:val="24"/>
          <w:szCs w:val="24"/>
        </w:rPr>
      </w:pPr>
      <w:bookmarkStart w:id="0" w:name="_Hlk118290621"/>
      <w:r>
        <w:rPr>
          <w:rFonts w:ascii="Arial" w:hAnsi="Arial" w:cs="Arial"/>
          <w:b/>
          <w:caps/>
          <w:color w:val="000000" w:themeColor="text1"/>
          <w:sz w:val="24"/>
          <w:szCs w:val="24"/>
        </w:rPr>
        <w:t>A PESSOA COM</w:t>
      </w:r>
      <w:r w:rsidRPr="00004DDF">
        <w:rPr>
          <w:rFonts w:ascii="Arial" w:hAnsi="Arial" w:cs="Arial"/>
          <w:b/>
          <w:caps/>
          <w:color w:val="000000" w:themeColor="text1"/>
          <w:sz w:val="24"/>
          <w:szCs w:val="24"/>
        </w:rPr>
        <w:t xml:space="preserve"> DEFICIÊNCIA NO ORDENAMENTO JURÍDICO BRASILEIRO</w:t>
      </w:r>
    </w:p>
    <w:bookmarkEnd w:id="0"/>
    <w:p w14:paraId="03A4622D" w14:textId="77777777" w:rsidR="00527290" w:rsidRPr="00267F92" w:rsidRDefault="00527290" w:rsidP="005141AA">
      <w:pPr>
        <w:spacing w:line="360" w:lineRule="auto"/>
        <w:jc w:val="center"/>
        <w:rPr>
          <w:rFonts w:ascii="Arial" w:hAnsi="Arial" w:cs="Arial"/>
          <w:color w:val="000000" w:themeColor="text1"/>
          <w:sz w:val="24"/>
          <w:szCs w:val="24"/>
        </w:rPr>
      </w:pPr>
    </w:p>
    <w:p w14:paraId="5456FBCA" w14:textId="77777777" w:rsidR="00527290" w:rsidRPr="00267F92" w:rsidRDefault="00527290" w:rsidP="005141AA">
      <w:pPr>
        <w:spacing w:line="360" w:lineRule="auto"/>
        <w:jc w:val="center"/>
        <w:rPr>
          <w:rFonts w:ascii="Arial" w:hAnsi="Arial" w:cs="Arial"/>
          <w:color w:val="000000" w:themeColor="text1"/>
          <w:sz w:val="24"/>
          <w:szCs w:val="24"/>
        </w:rPr>
      </w:pPr>
    </w:p>
    <w:p w14:paraId="28064B00" w14:textId="77777777" w:rsidR="00001EEA" w:rsidRPr="00267F92" w:rsidRDefault="00001EEA" w:rsidP="005141AA">
      <w:pPr>
        <w:spacing w:line="360" w:lineRule="auto"/>
        <w:jc w:val="center"/>
        <w:rPr>
          <w:rFonts w:ascii="Arial" w:hAnsi="Arial" w:cs="Arial"/>
          <w:color w:val="000000" w:themeColor="text1"/>
          <w:sz w:val="24"/>
          <w:szCs w:val="24"/>
        </w:rPr>
      </w:pPr>
    </w:p>
    <w:p w14:paraId="147817F1" w14:textId="77777777" w:rsidR="00B16CC5" w:rsidRPr="00267F92" w:rsidRDefault="00B16CC5" w:rsidP="005141AA">
      <w:pPr>
        <w:spacing w:line="360" w:lineRule="auto"/>
        <w:jc w:val="center"/>
        <w:rPr>
          <w:rFonts w:ascii="Arial" w:hAnsi="Arial" w:cs="Arial"/>
          <w:color w:val="000000" w:themeColor="text1"/>
          <w:sz w:val="24"/>
          <w:szCs w:val="24"/>
        </w:rPr>
      </w:pPr>
    </w:p>
    <w:p w14:paraId="5E3B4354" w14:textId="77777777" w:rsidR="00B16CC5" w:rsidRPr="00267F92" w:rsidRDefault="00B16CC5" w:rsidP="005141AA">
      <w:pPr>
        <w:spacing w:line="360" w:lineRule="auto"/>
        <w:jc w:val="center"/>
        <w:rPr>
          <w:rFonts w:ascii="Arial" w:hAnsi="Arial" w:cs="Arial"/>
          <w:color w:val="000000" w:themeColor="text1"/>
          <w:sz w:val="24"/>
          <w:szCs w:val="24"/>
        </w:rPr>
      </w:pPr>
    </w:p>
    <w:p w14:paraId="2292D1FF" w14:textId="77777777" w:rsidR="00B16CC5" w:rsidRPr="00267F92" w:rsidRDefault="00B16CC5" w:rsidP="005141AA">
      <w:pPr>
        <w:spacing w:line="360" w:lineRule="auto"/>
        <w:jc w:val="center"/>
        <w:rPr>
          <w:rFonts w:ascii="Arial" w:hAnsi="Arial" w:cs="Arial"/>
          <w:color w:val="000000" w:themeColor="text1"/>
          <w:sz w:val="24"/>
          <w:szCs w:val="24"/>
        </w:rPr>
      </w:pPr>
    </w:p>
    <w:p w14:paraId="758EED5D" w14:textId="77777777" w:rsidR="00343705" w:rsidRPr="00267F92" w:rsidRDefault="00343705" w:rsidP="005141AA">
      <w:pPr>
        <w:spacing w:line="360" w:lineRule="auto"/>
        <w:rPr>
          <w:rFonts w:ascii="Arial" w:hAnsi="Arial" w:cs="Arial"/>
          <w:color w:val="000000" w:themeColor="text1"/>
          <w:sz w:val="24"/>
          <w:szCs w:val="24"/>
        </w:rPr>
      </w:pPr>
    </w:p>
    <w:p w14:paraId="0734FECD" w14:textId="77777777" w:rsidR="00343705" w:rsidRPr="00267F92" w:rsidRDefault="00343705" w:rsidP="005141AA">
      <w:pPr>
        <w:pStyle w:val="Ttulo3"/>
        <w:spacing w:line="360" w:lineRule="auto"/>
        <w:rPr>
          <w:rFonts w:ascii="Arial" w:hAnsi="Arial" w:cs="Arial"/>
          <w:b w:val="0"/>
          <w:color w:val="000000" w:themeColor="text1"/>
          <w:sz w:val="24"/>
          <w:szCs w:val="24"/>
        </w:rPr>
      </w:pPr>
      <w:r w:rsidRPr="00267F92">
        <w:rPr>
          <w:rFonts w:ascii="Arial" w:hAnsi="Arial" w:cs="Arial"/>
          <w:b w:val="0"/>
          <w:color w:val="000000" w:themeColor="text1"/>
          <w:sz w:val="24"/>
          <w:szCs w:val="24"/>
        </w:rPr>
        <w:t>Juiz de Fora</w:t>
      </w:r>
    </w:p>
    <w:p w14:paraId="171FB540" w14:textId="395F9985" w:rsidR="00343705" w:rsidRPr="00267F92" w:rsidRDefault="00CE52BF" w:rsidP="005141AA">
      <w:pPr>
        <w:spacing w:line="360" w:lineRule="auto"/>
        <w:jc w:val="center"/>
        <w:rPr>
          <w:rFonts w:ascii="Arial" w:hAnsi="Arial" w:cs="Arial"/>
          <w:color w:val="000000" w:themeColor="text1"/>
          <w:sz w:val="24"/>
          <w:szCs w:val="24"/>
        </w:rPr>
      </w:pPr>
      <w:r w:rsidRPr="00267F92">
        <w:rPr>
          <w:rFonts w:ascii="Arial" w:hAnsi="Arial" w:cs="Arial"/>
          <w:color w:val="000000" w:themeColor="text1"/>
          <w:sz w:val="24"/>
          <w:szCs w:val="24"/>
        </w:rPr>
        <w:t>20</w:t>
      </w:r>
      <w:r w:rsidR="00674AEE" w:rsidRPr="00267F92">
        <w:rPr>
          <w:rFonts w:ascii="Arial" w:hAnsi="Arial" w:cs="Arial"/>
          <w:color w:val="000000" w:themeColor="text1"/>
          <w:sz w:val="24"/>
          <w:szCs w:val="24"/>
        </w:rPr>
        <w:t>2</w:t>
      </w:r>
      <w:r w:rsidR="00AC7FA3" w:rsidRPr="00267F92">
        <w:rPr>
          <w:rFonts w:ascii="Arial" w:hAnsi="Arial" w:cs="Arial"/>
          <w:color w:val="000000" w:themeColor="text1"/>
          <w:sz w:val="24"/>
          <w:szCs w:val="24"/>
        </w:rPr>
        <w:t>2</w:t>
      </w:r>
    </w:p>
    <w:p w14:paraId="36790342" w14:textId="77777777" w:rsidR="00343705" w:rsidRPr="00267F92" w:rsidRDefault="00343705" w:rsidP="005141AA">
      <w:pPr>
        <w:spacing w:line="360" w:lineRule="auto"/>
        <w:jc w:val="center"/>
        <w:rPr>
          <w:rFonts w:ascii="Arial" w:hAnsi="Arial" w:cs="Arial"/>
          <w:color w:val="000000" w:themeColor="text1"/>
          <w:sz w:val="24"/>
          <w:szCs w:val="24"/>
        </w:rPr>
      </w:pPr>
    </w:p>
    <w:p w14:paraId="5B7EDEDB" w14:textId="77777777" w:rsidR="00B16CC5" w:rsidRPr="00267F92" w:rsidRDefault="00B16CC5" w:rsidP="005141AA">
      <w:pPr>
        <w:spacing w:line="360" w:lineRule="auto"/>
        <w:jc w:val="center"/>
        <w:rPr>
          <w:rFonts w:ascii="Arial" w:hAnsi="Arial" w:cs="Arial"/>
          <w:color w:val="000000" w:themeColor="text1"/>
          <w:sz w:val="24"/>
          <w:szCs w:val="24"/>
        </w:rPr>
      </w:pPr>
    </w:p>
    <w:p w14:paraId="2D385645" w14:textId="77777777" w:rsidR="00343705" w:rsidRPr="00267F92" w:rsidRDefault="00343705" w:rsidP="005141AA">
      <w:pPr>
        <w:spacing w:line="360" w:lineRule="auto"/>
        <w:ind w:right="-851"/>
        <w:rPr>
          <w:rFonts w:ascii="Arial" w:hAnsi="Arial" w:cs="Arial"/>
          <w:color w:val="000000" w:themeColor="text1"/>
          <w:sz w:val="24"/>
          <w:szCs w:val="24"/>
        </w:rPr>
      </w:pPr>
    </w:p>
    <w:p w14:paraId="65525F52" w14:textId="77777777" w:rsidR="00343705" w:rsidRPr="00267F92" w:rsidRDefault="00A0326C" w:rsidP="005141AA">
      <w:pPr>
        <w:spacing w:line="360" w:lineRule="auto"/>
        <w:ind w:right="-851" w:hanging="1418"/>
        <w:jc w:val="center"/>
        <w:rPr>
          <w:rFonts w:ascii="Arial" w:hAnsi="Arial" w:cs="Arial"/>
          <w:color w:val="000000" w:themeColor="text1"/>
          <w:sz w:val="24"/>
          <w:szCs w:val="24"/>
        </w:rPr>
      </w:pPr>
      <w:r w:rsidRPr="00267F92">
        <w:rPr>
          <w:rFonts w:ascii="Arial" w:hAnsi="Arial" w:cs="Arial"/>
          <w:noProof/>
          <w:color w:val="000000" w:themeColor="text1"/>
          <w:sz w:val="24"/>
          <w:szCs w:val="24"/>
        </w:rPr>
        <w:drawing>
          <wp:inline distT="0" distB="0" distL="0" distR="0" wp14:anchorId="2F2CD828" wp14:editId="666D4F78">
            <wp:extent cx="7302800" cy="20518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548048" cy="212078"/>
                    </a:xfrm>
                    <a:prstGeom prst="rect">
                      <a:avLst/>
                    </a:prstGeom>
                    <a:noFill/>
                    <a:ln w="9525">
                      <a:noFill/>
                      <a:miter lim="800000"/>
                      <a:headEnd/>
                      <a:tailEnd/>
                    </a:ln>
                  </pic:spPr>
                </pic:pic>
              </a:graphicData>
            </a:graphic>
          </wp:inline>
        </w:drawing>
      </w:r>
      <w:r w:rsidR="00343705" w:rsidRPr="00267F92">
        <w:rPr>
          <w:rFonts w:ascii="Arial" w:hAnsi="Arial" w:cs="Arial"/>
          <w:color w:val="000000" w:themeColor="text1"/>
          <w:sz w:val="24"/>
          <w:szCs w:val="24"/>
        </w:rPr>
        <w:br w:type="page"/>
      </w:r>
    </w:p>
    <w:p w14:paraId="3191355B" w14:textId="77777777" w:rsidR="00962258" w:rsidRPr="00267F92" w:rsidRDefault="00962258" w:rsidP="005141AA">
      <w:pPr>
        <w:pStyle w:val="Ttulo2"/>
        <w:spacing w:line="360" w:lineRule="auto"/>
        <w:rPr>
          <w:rFonts w:ascii="Arial" w:hAnsi="Arial" w:cs="Arial"/>
          <w:i w:val="0"/>
          <w:color w:val="000000" w:themeColor="text1"/>
          <w:sz w:val="24"/>
          <w:szCs w:val="24"/>
        </w:rPr>
      </w:pPr>
      <w:r w:rsidRPr="00267F92">
        <w:rPr>
          <w:rFonts w:ascii="Arial" w:hAnsi="Arial" w:cs="Arial"/>
          <w:i w:val="0"/>
          <w:color w:val="000000" w:themeColor="text1"/>
          <w:sz w:val="24"/>
          <w:szCs w:val="24"/>
        </w:rPr>
        <w:lastRenderedPageBreak/>
        <w:t>Matheus Alcântara Dos Anjos Araújo</w:t>
      </w:r>
    </w:p>
    <w:p w14:paraId="2AB8A53F" w14:textId="77777777" w:rsidR="00343705" w:rsidRPr="00267F92" w:rsidRDefault="00343705" w:rsidP="005141AA">
      <w:pPr>
        <w:spacing w:line="360" w:lineRule="auto"/>
        <w:jc w:val="center"/>
        <w:rPr>
          <w:rFonts w:ascii="Arial" w:hAnsi="Arial" w:cs="Arial"/>
          <w:color w:val="000000" w:themeColor="text1"/>
          <w:sz w:val="24"/>
          <w:szCs w:val="24"/>
        </w:rPr>
      </w:pPr>
    </w:p>
    <w:p w14:paraId="39305E6F" w14:textId="77777777" w:rsidR="00343705" w:rsidRPr="00267F92" w:rsidRDefault="00343705" w:rsidP="005141AA">
      <w:pPr>
        <w:spacing w:line="360" w:lineRule="auto"/>
        <w:jc w:val="center"/>
        <w:rPr>
          <w:rFonts w:ascii="Arial" w:hAnsi="Arial" w:cs="Arial"/>
          <w:color w:val="000000" w:themeColor="text1"/>
          <w:sz w:val="24"/>
          <w:szCs w:val="24"/>
        </w:rPr>
      </w:pPr>
    </w:p>
    <w:p w14:paraId="0FA38E63" w14:textId="77777777" w:rsidR="00343705" w:rsidRPr="00267F92" w:rsidRDefault="00343705" w:rsidP="005141AA">
      <w:pPr>
        <w:spacing w:line="360" w:lineRule="auto"/>
        <w:jc w:val="center"/>
        <w:rPr>
          <w:rFonts w:ascii="Arial" w:hAnsi="Arial" w:cs="Arial"/>
          <w:color w:val="000000" w:themeColor="text1"/>
          <w:sz w:val="24"/>
          <w:szCs w:val="24"/>
        </w:rPr>
      </w:pPr>
    </w:p>
    <w:p w14:paraId="109A1913" w14:textId="77777777" w:rsidR="00343705" w:rsidRPr="00267F92" w:rsidRDefault="00343705" w:rsidP="005141AA">
      <w:pPr>
        <w:spacing w:line="360" w:lineRule="auto"/>
        <w:jc w:val="center"/>
        <w:rPr>
          <w:rFonts w:ascii="Arial" w:hAnsi="Arial" w:cs="Arial"/>
          <w:color w:val="000000" w:themeColor="text1"/>
          <w:sz w:val="24"/>
          <w:szCs w:val="24"/>
        </w:rPr>
      </w:pPr>
    </w:p>
    <w:p w14:paraId="02C0AEB8" w14:textId="77777777" w:rsidR="00343705" w:rsidRPr="00267F92" w:rsidRDefault="00343705" w:rsidP="005141AA">
      <w:pPr>
        <w:spacing w:line="360" w:lineRule="auto"/>
        <w:jc w:val="center"/>
        <w:rPr>
          <w:rFonts w:ascii="Arial" w:hAnsi="Arial" w:cs="Arial"/>
          <w:color w:val="000000" w:themeColor="text1"/>
          <w:sz w:val="24"/>
          <w:szCs w:val="24"/>
        </w:rPr>
      </w:pPr>
    </w:p>
    <w:p w14:paraId="34FB80E4" w14:textId="77777777" w:rsidR="00343705" w:rsidRPr="00267F92" w:rsidRDefault="00343705" w:rsidP="005141AA">
      <w:pPr>
        <w:spacing w:line="360" w:lineRule="auto"/>
        <w:rPr>
          <w:rFonts w:ascii="Arial" w:hAnsi="Arial" w:cs="Arial"/>
          <w:color w:val="000000" w:themeColor="text1"/>
          <w:sz w:val="24"/>
          <w:szCs w:val="24"/>
        </w:rPr>
      </w:pPr>
    </w:p>
    <w:p w14:paraId="2F8C7F93" w14:textId="77777777" w:rsidR="00343705" w:rsidRPr="00267F92" w:rsidRDefault="00343705" w:rsidP="005141AA">
      <w:pPr>
        <w:spacing w:line="360" w:lineRule="auto"/>
        <w:jc w:val="center"/>
        <w:rPr>
          <w:rFonts w:ascii="Arial" w:hAnsi="Arial" w:cs="Arial"/>
          <w:color w:val="000000" w:themeColor="text1"/>
          <w:sz w:val="24"/>
          <w:szCs w:val="24"/>
        </w:rPr>
      </w:pPr>
    </w:p>
    <w:p w14:paraId="3C070597" w14:textId="77777777" w:rsidR="00343705" w:rsidRPr="00267F92" w:rsidRDefault="00343705" w:rsidP="005141AA">
      <w:pPr>
        <w:spacing w:line="360" w:lineRule="auto"/>
        <w:jc w:val="center"/>
        <w:rPr>
          <w:rFonts w:ascii="Arial" w:hAnsi="Arial" w:cs="Arial"/>
          <w:color w:val="000000" w:themeColor="text1"/>
          <w:sz w:val="24"/>
          <w:szCs w:val="24"/>
        </w:rPr>
      </w:pPr>
    </w:p>
    <w:p w14:paraId="746E4DDD" w14:textId="77777777" w:rsidR="00962258" w:rsidRPr="00267F92" w:rsidRDefault="00962258" w:rsidP="005141AA">
      <w:pPr>
        <w:spacing w:line="360" w:lineRule="auto"/>
        <w:jc w:val="center"/>
        <w:rPr>
          <w:rFonts w:ascii="Arial" w:hAnsi="Arial" w:cs="Arial"/>
          <w:color w:val="000000" w:themeColor="text1"/>
          <w:sz w:val="24"/>
          <w:szCs w:val="24"/>
        </w:rPr>
      </w:pPr>
    </w:p>
    <w:p w14:paraId="3D3ACD04" w14:textId="658B2FBF" w:rsidR="002C1F01" w:rsidRPr="002C1F01" w:rsidRDefault="00004DDF" w:rsidP="002C1F01">
      <w:pPr>
        <w:spacing w:line="360" w:lineRule="auto"/>
        <w:jc w:val="center"/>
        <w:rPr>
          <w:rFonts w:ascii="Arial" w:hAnsi="Arial" w:cs="Arial"/>
          <w:b/>
          <w:color w:val="000000" w:themeColor="text1"/>
          <w:sz w:val="24"/>
          <w:szCs w:val="24"/>
        </w:rPr>
      </w:pPr>
      <w:r>
        <w:rPr>
          <w:rFonts w:ascii="Arial" w:hAnsi="Arial" w:cs="Arial"/>
          <w:b/>
          <w:caps/>
          <w:color w:val="000000" w:themeColor="text1"/>
          <w:sz w:val="24"/>
          <w:szCs w:val="24"/>
        </w:rPr>
        <w:t>A PESSOA COM</w:t>
      </w:r>
      <w:r w:rsidRPr="00004DDF">
        <w:rPr>
          <w:rFonts w:ascii="Arial" w:hAnsi="Arial" w:cs="Arial"/>
          <w:b/>
          <w:caps/>
          <w:color w:val="000000" w:themeColor="text1"/>
          <w:sz w:val="24"/>
          <w:szCs w:val="24"/>
        </w:rPr>
        <w:t xml:space="preserve"> DEFICIÊNCIA NO ORDENAMENTO JURÍDICO BRASILEIRO</w:t>
      </w:r>
    </w:p>
    <w:p w14:paraId="2018648A" w14:textId="77777777" w:rsidR="00343705" w:rsidRPr="00267F92" w:rsidRDefault="00343705" w:rsidP="005141AA">
      <w:pPr>
        <w:spacing w:line="360" w:lineRule="auto"/>
        <w:jc w:val="center"/>
        <w:rPr>
          <w:rFonts w:ascii="Arial" w:hAnsi="Arial" w:cs="Arial"/>
          <w:color w:val="000000" w:themeColor="text1"/>
          <w:sz w:val="24"/>
          <w:szCs w:val="24"/>
        </w:rPr>
      </w:pPr>
    </w:p>
    <w:p w14:paraId="62D5BBD3" w14:textId="77777777" w:rsidR="00343705" w:rsidRPr="00267F92" w:rsidRDefault="00343705" w:rsidP="005141AA">
      <w:pPr>
        <w:spacing w:line="360" w:lineRule="auto"/>
        <w:jc w:val="center"/>
        <w:rPr>
          <w:rFonts w:ascii="Arial" w:hAnsi="Arial" w:cs="Arial"/>
          <w:color w:val="000000" w:themeColor="text1"/>
          <w:sz w:val="24"/>
          <w:szCs w:val="24"/>
        </w:rPr>
      </w:pPr>
    </w:p>
    <w:p w14:paraId="3C93889C" w14:textId="77777777" w:rsidR="00343705" w:rsidRPr="00267F92" w:rsidRDefault="00343705" w:rsidP="005141AA">
      <w:pPr>
        <w:spacing w:line="360" w:lineRule="auto"/>
        <w:jc w:val="center"/>
        <w:rPr>
          <w:rFonts w:ascii="Arial" w:hAnsi="Arial" w:cs="Arial"/>
          <w:color w:val="000000" w:themeColor="text1"/>
          <w:sz w:val="24"/>
          <w:szCs w:val="24"/>
        </w:rPr>
      </w:pPr>
    </w:p>
    <w:p w14:paraId="02ECA54A" w14:textId="77777777" w:rsidR="00343705" w:rsidRPr="00267F92" w:rsidRDefault="00343705" w:rsidP="005141AA">
      <w:pPr>
        <w:spacing w:line="360" w:lineRule="auto"/>
        <w:jc w:val="center"/>
        <w:rPr>
          <w:rFonts w:ascii="Arial" w:hAnsi="Arial" w:cs="Arial"/>
          <w:color w:val="000000" w:themeColor="text1"/>
          <w:sz w:val="24"/>
          <w:szCs w:val="24"/>
        </w:rPr>
      </w:pPr>
    </w:p>
    <w:p w14:paraId="4B8DA87A" w14:textId="77777777" w:rsidR="00343705" w:rsidRPr="00267F92" w:rsidRDefault="00343705" w:rsidP="005141AA">
      <w:pPr>
        <w:spacing w:line="360" w:lineRule="auto"/>
        <w:jc w:val="center"/>
        <w:rPr>
          <w:rFonts w:ascii="Arial" w:hAnsi="Arial" w:cs="Arial"/>
          <w:color w:val="000000" w:themeColor="text1"/>
          <w:sz w:val="24"/>
          <w:szCs w:val="24"/>
        </w:rPr>
      </w:pPr>
    </w:p>
    <w:p w14:paraId="14852AB0" w14:textId="77777777" w:rsidR="00001EEA" w:rsidRPr="00267F92" w:rsidRDefault="00001EEA" w:rsidP="005141AA">
      <w:pPr>
        <w:spacing w:line="360" w:lineRule="auto"/>
        <w:jc w:val="center"/>
        <w:rPr>
          <w:rFonts w:ascii="Arial" w:hAnsi="Arial" w:cs="Arial"/>
          <w:color w:val="000000" w:themeColor="text1"/>
          <w:sz w:val="24"/>
          <w:szCs w:val="24"/>
        </w:rPr>
      </w:pPr>
    </w:p>
    <w:p w14:paraId="53C36EAA" w14:textId="77777777" w:rsidR="00343705" w:rsidRPr="00267F92" w:rsidRDefault="00343705" w:rsidP="005141AA">
      <w:pPr>
        <w:spacing w:line="360" w:lineRule="auto"/>
        <w:ind w:left="4536"/>
        <w:jc w:val="center"/>
        <w:rPr>
          <w:rFonts w:ascii="Arial" w:hAnsi="Arial" w:cs="Arial"/>
          <w:color w:val="000000" w:themeColor="text1"/>
          <w:sz w:val="24"/>
          <w:szCs w:val="24"/>
        </w:rPr>
      </w:pPr>
    </w:p>
    <w:p w14:paraId="136E4437" w14:textId="4C632BD6" w:rsidR="00464560" w:rsidRPr="00267F92" w:rsidRDefault="00464560" w:rsidP="005141AA">
      <w:pPr>
        <w:spacing w:line="360" w:lineRule="auto"/>
        <w:ind w:left="4536"/>
        <w:rPr>
          <w:rFonts w:ascii="Arial" w:hAnsi="Arial" w:cs="Arial"/>
          <w:sz w:val="24"/>
          <w:szCs w:val="24"/>
        </w:rPr>
      </w:pPr>
      <w:r w:rsidRPr="00267F92">
        <w:rPr>
          <w:rFonts w:ascii="Arial" w:hAnsi="Arial" w:cs="Arial"/>
          <w:sz w:val="24"/>
          <w:szCs w:val="24"/>
        </w:rPr>
        <w:t>Monografia de Conclusão de Curso apresentada ao curso de Direito das Faculdades Integradas Vianna Júnior como requisito parcial à obtenção do título de Bacharel em Direito.</w:t>
      </w:r>
    </w:p>
    <w:p w14:paraId="47094441" w14:textId="18AE3CF4" w:rsidR="00343705" w:rsidRPr="00267F92" w:rsidRDefault="00343705" w:rsidP="005141AA">
      <w:pPr>
        <w:spacing w:line="360" w:lineRule="auto"/>
        <w:ind w:left="4536"/>
        <w:rPr>
          <w:rFonts w:ascii="Arial" w:hAnsi="Arial" w:cs="Arial"/>
          <w:color w:val="000000" w:themeColor="text1"/>
          <w:sz w:val="24"/>
          <w:szCs w:val="24"/>
        </w:rPr>
      </w:pPr>
      <w:r w:rsidRPr="00267F92">
        <w:rPr>
          <w:rFonts w:ascii="Arial" w:hAnsi="Arial" w:cs="Arial"/>
          <w:color w:val="000000" w:themeColor="text1"/>
          <w:sz w:val="24"/>
          <w:szCs w:val="24"/>
        </w:rPr>
        <w:t>Orientador</w:t>
      </w:r>
      <w:r w:rsidR="00464560" w:rsidRPr="00267F92">
        <w:rPr>
          <w:rFonts w:ascii="Arial" w:hAnsi="Arial" w:cs="Arial"/>
          <w:color w:val="000000" w:themeColor="text1"/>
          <w:sz w:val="24"/>
          <w:szCs w:val="24"/>
        </w:rPr>
        <w:t xml:space="preserve"> (a)</w:t>
      </w:r>
      <w:r w:rsidRPr="00267F92">
        <w:rPr>
          <w:rFonts w:ascii="Arial" w:hAnsi="Arial" w:cs="Arial"/>
          <w:color w:val="000000" w:themeColor="text1"/>
          <w:sz w:val="24"/>
          <w:szCs w:val="24"/>
        </w:rPr>
        <w:t xml:space="preserve">: </w:t>
      </w:r>
      <w:r w:rsidR="00494357" w:rsidRPr="00267F92">
        <w:rPr>
          <w:rFonts w:ascii="Arial" w:hAnsi="Arial" w:cs="Arial"/>
          <w:color w:val="000000" w:themeColor="text1"/>
          <w:sz w:val="24"/>
          <w:szCs w:val="24"/>
        </w:rPr>
        <w:t>Prof.ª</w:t>
      </w:r>
      <w:r w:rsidRPr="00267F92">
        <w:rPr>
          <w:rFonts w:ascii="Arial" w:hAnsi="Arial" w:cs="Arial"/>
          <w:color w:val="000000" w:themeColor="text1"/>
          <w:sz w:val="24"/>
          <w:szCs w:val="24"/>
        </w:rPr>
        <w:t>.</w:t>
      </w:r>
      <w:r w:rsidR="00494357" w:rsidRPr="00267F92">
        <w:rPr>
          <w:rFonts w:ascii="Arial" w:hAnsi="Arial" w:cs="Arial"/>
          <w:color w:val="000000" w:themeColor="text1"/>
          <w:sz w:val="24"/>
          <w:szCs w:val="24"/>
        </w:rPr>
        <w:t xml:space="preserve"> </w:t>
      </w:r>
      <w:r w:rsidR="00962258" w:rsidRPr="00267F92">
        <w:rPr>
          <w:rFonts w:ascii="Arial" w:hAnsi="Arial" w:cs="Arial"/>
          <w:color w:val="000000" w:themeColor="text1"/>
          <w:sz w:val="24"/>
          <w:szCs w:val="24"/>
        </w:rPr>
        <w:t>Fernanda Maria Dos Reis</w:t>
      </w:r>
    </w:p>
    <w:p w14:paraId="498C4B01" w14:textId="77777777" w:rsidR="00494357" w:rsidRPr="00267F92" w:rsidRDefault="00494357" w:rsidP="005141AA">
      <w:pPr>
        <w:spacing w:line="360" w:lineRule="auto"/>
        <w:rPr>
          <w:rFonts w:ascii="Arial" w:hAnsi="Arial" w:cs="Arial"/>
          <w:color w:val="000000" w:themeColor="text1"/>
          <w:sz w:val="24"/>
          <w:szCs w:val="24"/>
        </w:rPr>
      </w:pPr>
    </w:p>
    <w:p w14:paraId="2295F39C" w14:textId="77777777" w:rsidR="00343705" w:rsidRPr="00267F92" w:rsidRDefault="00343705" w:rsidP="005141AA">
      <w:pPr>
        <w:spacing w:line="360" w:lineRule="auto"/>
        <w:jc w:val="center"/>
        <w:rPr>
          <w:rFonts w:ascii="Arial" w:hAnsi="Arial" w:cs="Arial"/>
          <w:color w:val="000000" w:themeColor="text1"/>
          <w:sz w:val="24"/>
          <w:szCs w:val="24"/>
        </w:rPr>
      </w:pPr>
    </w:p>
    <w:p w14:paraId="6DAF73A6" w14:textId="77777777" w:rsidR="00383238" w:rsidRPr="00267F92" w:rsidRDefault="00383238" w:rsidP="005141AA">
      <w:pPr>
        <w:spacing w:line="360" w:lineRule="auto"/>
        <w:jc w:val="center"/>
        <w:rPr>
          <w:rFonts w:ascii="Arial" w:hAnsi="Arial" w:cs="Arial"/>
          <w:color w:val="000000" w:themeColor="text1"/>
          <w:sz w:val="24"/>
          <w:szCs w:val="24"/>
        </w:rPr>
      </w:pPr>
    </w:p>
    <w:p w14:paraId="7EF4882F" w14:textId="1027EB13" w:rsidR="00343705" w:rsidRPr="00267F92" w:rsidRDefault="00343705" w:rsidP="005141AA">
      <w:pPr>
        <w:spacing w:line="360" w:lineRule="auto"/>
        <w:rPr>
          <w:rFonts w:ascii="Arial" w:hAnsi="Arial" w:cs="Arial"/>
          <w:color w:val="000000" w:themeColor="text1"/>
          <w:sz w:val="24"/>
          <w:szCs w:val="24"/>
        </w:rPr>
      </w:pPr>
    </w:p>
    <w:p w14:paraId="667200F5" w14:textId="77777777" w:rsidR="002D0951" w:rsidRPr="00267F92" w:rsidRDefault="002D0951" w:rsidP="005141AA">
      <w:pPr>
        <w:spacing w:line="360" w:lineRule="auto"/>
        <w:rPr>
          <w:rFonts w:ascii="Arial" w:hAnsi="Arial" w:cs="Arial"/>
          <w:color w:val="000000" w:themeColor="text1"/>
          <w:sz w:val="24"/>
          <w:szCs w:val="24"/>
        </w:rPr>
      </w:pPr>
    </w:p>
    <w:p w14:paraId="06196E09" w14:textId="77777777" w:rsidR="00343705" w:rsidRPr="00267F92" w:rsidRDefault="00343705" w:rsidP="005141AA">
      <w:pPr>
        <w:pStyle w:val="Ttulo3"/>
        <w:spacing w:line="360" w:lineRule="auto"/>
        <w:rPr>
          <w:rFonts w:ascii="Arial" w:hAnsi="Arial" w:cs="Arial"/>
          <w:b w:val="0"/>
          <w:color w:val="000000" w:themeColor="text1"/>
          <w:sz w:val="24"/>
          <w:szCs w:val="24"/>
        </w:rPr>
      </w:pPr>
      <w:r w:rsidRPr="00267F92">
        <w:rPr>
          <w:rFonts w:ascii="Arial" w:hAnsi="Arial" w:cs="Arial"/>
          <w:b w:val="0"/>
          <w:color w:val="000000" w:themeColor="text1"/>
          <w:sz w:val="24"/>
          <w:szCs w:val="24"/>
        </w:rPr>
        <w:t>Juiz de Fora</w:t>
      </w:r>
    </w:p>
    <w:p w14:paraId="189F0598" w14:textId="05DBAFCB" w:rsidR="00343705" w:rsidRPr="00267F92" w:rsidRDefault="00343705" w:rsidP="005141AA">
      <w:pPr>
        <w:spacing w:line="360" w:lineRule="auto"/>
        <w:jc w:val="center"/>
        <w:rPr>
          <w:rFonts w:ascii="Arial" w:hAnsi="Arial" w:cs="Arial"/>
          <w:color w:val="000000" w:themeColor="text1"/>
          <w:sz w:val="24"/>
          <w:szCs w:val="24"/>
        </w:rPr>
      </w:pPr>
      <w:r w:rsidRPr="00267F92">
        <w:rPr>
          <w:rFonts w:ascii="Arial" w:hAnsi="Arial" w:cs="Arial"/>
          <w:color w:val="000000" w:themeColor="text1"/>
          <w:sz w:val="24"/>
          <w:szCs w:val="24"/>
        </w:rPr>
        <w:t>20</w:t>
      </w:r>
      <w:r w:rsidR="00674AEE" w:rsidRPr="00267F92">
        <w:rPr>
          <w:rFonts w:ascii="Arial" w:hAnsi="Arial" w:cs="Arial"/>
          <w:color w:val="000000" w:themeColor="text1"/>
          <w:sz w:val="24"/>
          <w:szCs w:val="24"/>
        </w:rPr>
        <w:t>2</w:t>
      </w:r>
      <w:r w:rsidR="00AC7FA3" w:rsidRPr="00267F92">
        <w:rPr>
          <w:rFonts w:ascii="Arial" w:hAnsi="Arial" w:cs="Arial"/>
          <w:color w:val="000000" w:themeColor="text1"/>
          <w:sz w:val="24"/>
          <w:szCs w:val="24"/>
        </w:rPr>
        <w:t>2</w:t>
      </w:r>
    </w:p>
    <w:p w14:paraId="5CD94958" w14:textId="3E837B3D" w:rsidR="00B90F89" w:rsidRPr="00267F92" w:rsidRDefault="00247D80" w:rsidP="005141AA">
      <w:pPr>
        <w:pStyle w:val="Textodenotaderodap"/>
        <w:spacing w:line="360" w:lineRule="auto"/>
        <w:jc w:val="center"/>
        <w:rPr>
          <w:rFonts w:ascii="Arial" w:hAnsi="Arial" w:cs="Arial"/>
          <w:color w:val="000000" w:themeColor="text1"/>
          <w:sz w:val="24"/>
          <w:szCs w:val="24"/>
        </w:rPr>
      </w:pPr>
      <w:r w:rsidRPr="00267F92">
        <w:rPr>
          <w:rFonts w:ascii="Arial" w:hAnsi="Arial" w:cs="Arial"/>
          <w:noProof/>
          <w:color w:val="000000" w:themeColor="text1"/>
          <w:sz w:val="24"/>
          <w:szCs w:val="24"/>
        </w:rPr>
        <mc:AlternateContent>
          <mc:Choice Requires="wps">
            <w:drawing>
              <wp:anchor distT="0" distB="0" distL="114300" distR="114300" simplePos="0" relativeHeight="251658752" behindDoc="0" locked="0" layoutInCell="1" allowOverlap="1" wp14:anchorId="0A8E9FBD" wp14:editId="1C92D3C7">
                <wp:simplePos x="0" y="0"/>
                <wp:positionH relativeFrom="column">
                  <wp:posOffset>5829300</wp:posOffset>
                </wp:positionH>
                <wp:positionV relativeFrom="paragraph">
                  <wp:posOffset>-1085215</wp:posOffset>
                </wp:positionV>
                <wp:extent cx="228600" cy="342900"/>
                <wp:effectExtent l="13335" t="10795" r="5715" b="825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CE632" id="Rectangle 3" o:spid="_x0000_s1026" style="position:absolute;margin-left:459pt;margin-top:-85.45pt;width:1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TdHAIAADsEAAAOAAAAZHJzL2Uyb0RvYy54bWysU1Fv0zAQfkfiP1h+p0mzdrRR02nqKEIa&#10;MDH4Aa7jNBaOz5zdpuXX7+x0pYMXhMiDdZc7f777vrvFzaEzbK/Qa7AVH49yzpSVUGu7rfi3r+s3&#10;M858ELYWBqyq+FF5frN8/WrRu1IV0IKpFTICsb7sXcXbEFyZZV62qhN+BE5ZCjaAnQjk4jarUfSE&#10;3pmsyPPrrAesHYJU3tPfuyHIlwm/aZQMn5vGq8BMxam2kE5M5yae2XIhyi0K12p5KkP8QxWd0JYe&#10;PUPdiSDYDvUfUJ2WCB6aMJLQZdA0WqrUA3Uzzn/r5rEVTqVeiBzvzjT5/wcrP+0fkOm64hPOrOhI&#10;oi9EmrBbo9hVpKd3vqSsR/eAsUHv7kF+98zCqqUsdYsIfatETUWNY3724kJ0PF1lm/4j1IQudgES&#10;U4cGuwhIHLBDEuR4FkQdApP0syhm1znJJil0NSnmZMcXRPl82aEP7xV0LBoVRyo9gYv9vQ9D6nNK&#10;Kh6MrtfamOTgdrMyyPaCZmOdvhO6v0wzlvUVn0+LaUJ+EfN/B9HpQENudFfxWR6/+I4oI2vvbJ3s&#10;ILQZbOrO2BONkblBgQ3UR2IRYZhg2jgyWsCfnPU0vRX3P3YCFWfmgyUl5uPJJI57cibTtwU5eBnZ&#10;XEaElQRV8cDZYK7CsCI7h3rb0kvj1LuFW1Kv0YnZqOxQ1alYmtCkzWmb4gpc+inr184vnwAAAP//&#10;AwBQSwMEFAAGAAgAAAAhAJWbXnDhAAAADQEAAA8AAABkcnMvZG93bnJldi54bWxMj8FOwzAQRO9I&#10;/IO1SNxaJ6iUJsSpoARx4VDact86SxJhr6PYbVO+HvcEx50dzbwplqM14kiD7xwrSKcJCGLt6o4b&#10;Bbvt62QBwgfkGo1jUnAmD8vy+qrAvHYn/qDjJjQihrDPUUEbQp9L6XVLFv3U9cTx9+UGiyGeQyPr&#10;AU8x3Bp5lyRzabHj2NBiT6uW9PfmYBWsEV/WP29aP1fn91lFq8+KnFHq9mZ8egQRaAx/ZrjgR3Qo&#10;I9PeHbj2wijI0kXcEhRM0ockAxEt2f0sSvuLlM4zkGUh/68ofwEAAP//AwBQSwECLQAUAAYACAAA&#10;ACEAtoM4kv4AAADhAQAAEwAAAAAAAAAAAAAAAAAAAAAAW0NvbnRlbnRfVHlwZXNdLnhtbFBLAQIt&#10;ABQABgAIAAAAIQA4/SH/1gAAAJQBAAALAAAAAAAAAAAAAAAAAC8BAABfcmVscy8ucmVsc1BLAQIt&#10;ABQABgAIAAAAIQBlIZTdHAIAADsEAAAOAAAAAAAAAAAAAAAAAC4CAABkcnMvZTJvRG9jLnhtbFBL&#10;AQItABQABgAIAAAAIQCVm15w4QAAAA0BAAAPAAAAAAAAAAAAAAAAAHYEAABkcnMvZG93bnJldi54&#10;bWxQSwUGAAAAAAQABADzAAAAhAUAAAAA&#10;" strokecolor="white"/>
            </w:pict>
          </mc:Fallback>
        </mc:AlternateContent>
      </w:r>
      <w:r w:rsidRPr="00267F92">
        <w:rPr>
          <w:rFonts w:ascii="Arial" w:hAnsi="Arial" w:cs="Arial"/>
          <w:noProof/>
          <w:color w:val="000000" w:themeColor="text1"/>
          <w:sz w:val="24"/>
          <w:szCs w:val="24"/>
        </w:rPr>
        <mc:AlternateContent>
          <mc:Choice Requires="wps">
            <w:drawing>
              <wp:anchor distT="0" distB="0" distL="114300" distR="114300" simplePos="0" relativeHeight="251657728" behindDoc="0" locked="0" layoutInCell="0" allowOverlap="1" wp14:anchorId="47D34306" wp14:editId="0EBF0CD5">
                <wp:simplePos x="0" y="0"/>
                <wp:positionH relativeFrom="page">
                  <wp:posOffset>5600700</wp:posOffset>
                </wp:positionH>
                <wp:positionV relativeFrom="paragraph">
                  <wp:posOffset>-1036320</wp:posOffset>
                </wp:positionV>
                <wp:extent cx="228600" cy="342900"/>
                <wp:effectExtent l="9525" t="12065" r="9525" b="69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8F3EB" id="Rectangle 4" o:spid="_x0000_s1026" style="position:absolute;margin-left:441pt;margin-top:-81.6pt;width:18pt;height:2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5I1HAIAADsEAAAOAAAAZHJzL2Uyb0RvYy54bWysU1Fv0zAQfkfiP1h+p0mzdrRR02nqKEIa&#10;MDH4Aa7jNBaOz5zdpuXX7+x0pYMXhMiDdZc7f777vrvFzaEzbK/Qa7AVH49yzpSVUGu7rfi3r+s3&#10;M858ELYWBqyq+FF5frN8/WrRu1IV0IKpFTICsb7sXcXbEFyZZV62qhN+BE5ZCjaAnQjk4jarUfSE&#10;3pmsyPPrrAesHYJU3tPfuyHIlwm/aZQMn5vGq8BMxam2kE5M5yae2XIhyi0K12p5KkP8QxWd0JYe&#10;PUPdiSDYDvUfUJ2WCB6aMJLQZdA0WqrUA3Uzzn/r5rEVTqVeiBzvzjT5/wcrP+0fkOm64lecWdGR&#10;RF+INGG3RrFJpKd3vqSsR/eAsUHv7kF+98zCqqUsdYsIfatETUWNY3724kJ0PF1lm/4j1IQudgES&#10;U4cGuwhIHLBDEuR4FkQdApP0syhm1znJJil0NSnmZMcXRPl82aEP7xV0LBoVRyo9gYv9vQ9D6nNK&#10;Kh6MrtfamOTgdrMyyPaCZmOdvhO6v0wzlvUVn0+LaUJ+EfN/B9HpQENudFfxWR6/+I4oI2vvbJ3s&#10;ILQZbOrO2BONkblBgQ3UR2IRYZhg2jgyWsCfnPU0vRX3P3YCFWfmgyUl5uPJJI57cibTtwU5eBnZ&#10;XEaElQRV8cDZYK7CsCI7h3rb0kvj1LuFW1Kv0YnZqOxQ1alYmtCkzWmb4gpc+inr184vnwAAAP//&#10;AwBQSwMEFAAGAAgAAAAhADuzV53hAAAADQEAAA8AAABkcnMvZG93bnJldi54bWxMj8FOwzAQRO9I&#10;/IO1SNxaJwFVaYhTQQniwqEUuG/tJYmI7Sh225SvZ3sqx50dzbwpV5PtxYHG0HmnIJ0nIMhpbzrX&#10;KPj8eJnlIEJEZ7D3jhScKMCqur4qsTD+6N7psI2N4BAXClTQxjgUUgbdksUw9wM5/n370WLkc2yk&#10;GfHI4baXWZIspMXOcUOLA61b0j/bvVWwQXze/L5q/VSf3u5rWn/V5Hulbm+mxwcQkaZ4McMZn9Gh&#10;Yqad3zsTRK8gzzPeEhXM0sVdBoItyzRnaXeWkmUGsirl/xXVHwAAAP//AwBQSwECLQAUAAYACAAA&#10;ACEAtoM4kv4AAADhAQAAEwAAAAAAAAAAAAAAAAAAAAAAW0NvbnRlbnRfVHlwZXNdLnhtbFBLAQIt&#10;ABQABgAIAAAAIQA4/SH/1gAAAJQBAAALAAAAAAAAAAAAAAAAAC8BAABfcmVscy8ucmVsc1BLAQIt&#10;ABQABgAIAAAAIQD6K5I1HAIAADsEAAAOAAAAAAAAAAAAAAAAAC4CAABkcnMvZTJvRG9jLnhtbFBL&#10;AQItABQABgAIAAAAIQA7s1ed4QAAAA0BAAAPAAAAAAAAAAAAAAAAAHYEAABkcnMvZG93bnJldi54&#10;bWxQSwUGAAAAAAQABADzAAAAhAUAAAAA&#10;" o:allowincell="f" strokecolor="white">
                <w10:wrap anchorx="page"/>
              </v:rect>
            </w:pict>
          </mc:Fallback>
        </mc:AlternateContent>
      </w:r>
    </w:p>
    <w:p w14:paraId="15A0841F" w14:textId="77777777" w:rsidR="00464560" w:rsidRPr="00267F92" w:rsidRDefault="00464560" w:rsidP="005141AA">
      <w:pPr>
        <w:spacing w:line="360" w:lineRule="auto"/>
        <w:ind w:left="340"/>
        <w:jc w:val="center"/>
        <w:rPr>
          <w:rFonts w:ascii="Arial" w:hAnsi="Arial" w:cs="Arial"/>
          <w:b/>
          <w:color w:val="000000" w:themeColor="text1"/>
          <w:sz w:val="24"/>
          <w:szCs w:val="24"/>
        </w:rPr>
      </w:pPr>
    </w:p>
    <w:p w14:paraId="7E12A888" w14:textId="77777777" w:rsidR="00464560" w:rsidRPr="00267F92" w:rsidRDefault="00464560" w:rsidP="005141AA">
      <w:pPr>
        <w:spacing w:line="360" w:lineRule="auto"/>
        <w:ind w:left="340"/>
        <w:jc w:val="center"/>
        <w:rPr>
          <w:rFonts w:ascii="Arial" w:hAnsi="Arial" w:cs="Arial"/>
          <w:b/>
          <w:color w:val="000000" w:themeColor="text1"/>
          <w:sz w:val="24"/>
          <w:szCs w:val="24"/>
        </w:rPr>
      </w:pPr>
    </w:p>
    <w:p w14:paraId="5FB1D3B7" w14:textId="77777777" w:rsidR="00464560" w:rsidRPr="00267F92" w:rsidRDefault="00464560" w:rsidP="005141AA">
      <w:pPr>
        <w:spacing w:line="360" w:lineRule="auto"/>
        <w:ind w:hanging="2"/>
        <w:jc w:val="center"/>
        <w:rPr>
          <w:rFonts w:ascii="Arial" w:hAnsi="Arial" w:cs="Arial"/>
          <w:sz w:val="24"/>
          <w:szCs w:val="24"/>
        </w:rPr>
      </w:pPr>
    </w:p>
    <w:p w14:paraId="4413F45D" w14:textId="77777777" w:rsidR="00464560" w:rsidRPr="00267F92" w:rsidRDefault="00464560" w:rsidP="005141AA">
      <w:pPr>
        <w:spacing w:line="360" w:lineRule="auto"/>
        <w:ind w:hanging="2"/>
        <w:jc w:val="center"/>
        <w:rPr>
          <w:rFonts w:ascii="Arial" w:hAnsi="Arial" w:cs="Arial"/>
          <w:sz w:val="24"/>
          <w:szCs w:val="24"/>
        </w:rPr>
      </w:pPr>
    </w:p>
    <w:p w14:paraId="4C92684E" w14:textId="77777777" w:rsidR="00464560" w:rsidRPr="00267F92" w:rsidRDefault="00464560" w:rsidP="005141AA">
      <w:pPr>
        <w:spacing w:line="360" w:lineRule="auto"/>
        <w:ind w:hanging="2"/>
        <w:jc w:val="center"/>
        <w:rPr>
          <w:rFonts w:ascii="Arial" w:hAnsi="Arial" w:cs="Arial"/>
          <w:sz w:val="24"/>
          <w:szCs w:val="24"/>
        </w:rPr>
      </w:pPr>
    </w:p>
    <w:p w14:paraId="27B84DFB" w14:textId="77777777" w:rsidR="00464560" w:rsidRPr="00267F92" w:rsidRDefault="00464560" w:rsidP="005141AA">
      <w:pPr>
        <w:spacing w:line="360" w:lineRule="auto"/>
        <w:ind w:hanging="2"/>
        <w:jc w:val="center"/>
        <w:rPr>
          <w:rFonts w:ascii="Arial" w:hAnsi="Arial" w:cs="Arial"/>
          <w:sz w:val="24"/>
          <w:szCs w:val="24"/>
        </w:rPr>
      </w:pPr>
    </w:p>
    <w:p w14:paraId="64946143" w14:textId="77777777" w:rsidR="00464560" w:rsidRPr="00267F92" w:rsidRDefault="00464560" w:rsidP="005141AA">
      <w:pPr>
        <w:spacing w:line="360" w:lineRule="auto"/>
        <w:ind w:hanging="2"/>
        <w:jc w:val="center"/>
        <w:rPr>
          <w:rFonts w:ascii="Arial" w:hAnsi="Arial" w:cs="Arial"/>
          <w:sz w:val="24"/>
          <w:szCs w:val="24"/>
        </w:rPr>
      </w:pPr>
    </w:p>
    <w:p w14:paraId="2B642155" w14:textId="77777777" w:rsidR="00464560" w:rsidRPr="00267F92" w:rsidRDefault="00464560" w:rsidP="005141AA">
      <w:pPr>
        <w:spacing w:line="360" w:lineRule="auto"/>
        <w:ind w:hanging="2"/>
        <w:jc w:val="center"/>
        <w:rPr>
          <w:rFonts w:ascii="Arial" w:hAnsi="Arial" w:cs="Arial"/>
          <w:sz w:val="24"/>
          <w:szCs w:val="24"/>
        </w:rPr>
      </w:pPr>
    </w:p>
    <w:p w14:paraId="3B5F7320" w14:textId="77777777" w:rsidR="00464560" w:rsidRPr="00267F92" w:rsidRDefault="00464560" w:rsidP="005141AA">
      <w:pPr>
        <w:spacing w:line="360" w:lineRule="auto"/>
        <w:ind w:hanging="2"/>
        <w:jc w:val="center"/>
        <w:rPr>
          <w:rFonts w:ascii="Arial" w:hAnsi="Arial" w:cs="Arial"/>
          <w:sz w:val="24"/>
          <w:szCs w:val="24"/>
        </w:rPr>
      </w:pPr>
    </w:p>
    <w:p w14:paraId="57D063C5" w14:textId="77777777" w:rsidR="00464560" w:rsidRPr="00267F92" w:rsidRDefault="00464560" w:rsidP="005141AA">
      <w:pPr>
        <w:spacing w:line="360" w:lineRule="auto"/>
        <w:ind w:hanging="2"/>
        <w:jc w:val="center"/>
        <w:rPr>
          <w:rFonts w:ascii="Arial" w:hAnsi="Arial" w:cs="Arial"/>
          <w:sz w:val="24"/>
          <w:szCs w:val="24"/>
        </w:rPr>
      </w:pPr>
    </w:p>
    <w:p w14:paraId="709071E7" w14:textId="77777777" w:rsidR="00464560" w:rsidRPr="00267F92" w:rsidRDefault="00464560" w:rsidP="005141AA">
      <w:pPr>
        <w:spacing w:line="360" w:lineRule="auto"/>
        <w:ind w:hanging="2"/>
        <w:jc w:val="center"/>
        <w:rPr>
          <w:rFonts w:ascii="Arial" w:hAnsi="Arial" w:cs="Arial"/>
          <w:sz w:val="24"/>
          <w:szCs w:val="24"/>
        </w:rPr>
      </w:pPr>
    </w:p>
    <w:p w14:paraId="706E95FD" w14:textId="77777777" w:rsidR="00464560" w:rsidRPr="00267F92" w:rsidRDefault="00464560" w:rsidP="005141AA">
      <w:pPr>
        <w:spacing w:line="360" w:lineRule="auto"/>
        <w:ind w:hanging="2"/>
        <w:jc w:val="center"/>
        <w:rPr>
          <w:rFonts w:ascii="Arial" w:hAnsi="Arial" w:cs="Arial"/>
          <w:sz w:val="24"/>
          <w:szCs w:val="24"/>
        </w:rPr>
      </w:pPr>
    </w:p>
    <w:p w14:paraId="5D7CFA7A" w14:textId="77777777" w:rsidR="00464560" w:rsidRPr="00267F92" w:rsidRDefault="00464560" w:rsidP="005141AA">
      <w:pPr>
        <w:spacing w:line="360" w:lineRule="auto"/>
        <w:ind w:hanging="2"/>
        <w:jc w:val="center"/>
        <w:rPr>
          <w:rFonts w:ascii="Arial" w:hAnsi="Arial" w:cs="Arial"/>
          <w:sz w:val="24"/>
          <w:szCs w:val="24"/>
        </w:rPr>
      </w:pPr>
    </w:p>
    <w:p w14:paraId="1EA205FF" w14:textId="77777777" w:rsidR="00464560" w:rsidRPr="00267F92" w:rsidRDefault="00464560" w:rsidP="005141AA">
      <w:pPr>
        <w:spacing w:line="360" w:lineRule="auto"/>
        <w:ind w:hanging="2"/>
        <w:jc w:val="center"/>
        <w:rPr>
          <w:rFonts w:ascii="Arial" w:hAnsi="Arial" w:cs="Arial"/>
          <w:sz w:val="24"/>
          <w:szCs w:val="24"/>
        </w:rPr>
      </w:pPr>
    </w:p>
    <w:p w14:paraId="48CCBBC9" w14:textId="77777777" w:rsidR="00464560" w:rsidRPr="00267F92" w:rsidRDefault="00464560" w:rsidP="005141AA">
      <w:pPr>
        <w:spacing w:line="360" w:lineRule="auto"/>
        <w:ind w:hanging="2"/>
        <w:jc w:val="center"/>
        <w:rPr>
          <w:rFonts w:ascii="Arial" w:hAnsi="Arial" w:cs="Arial"/>
          <w:sz w:val="24"/>
          <w:szCs w:val="24"/>
        </w:rPr>
      </w:pPr>
    </w:p>
    <w:p w14:paraId="714CF80A" w14:textId="77777777" w:rsidR="00464560" w:rsidRPr="00267F92" w:rsidRDefault="00464560" w:rsidP="005141AA">
      <w:pPr>
        <w:spacing w:line="360" w:lineRule="auto"/>
        <w:ind w:hanging="2"/>
        <w:jc w:val="center"/>
        <w:rPr>
          <w:rFonts w:ascii="Arial" w:hAnsi="Arial" w:cs="Arial"/>
          <w:sz w:val="24"/>
          <w:szCs w:val="24"/>
        </w:rPr>
      </w:pPr>
    </w:p>
    <w:p w14:paraId="30D498A9" w14:textId="77777777" w:rsidR="00464560" w:rsidRPr="00267F92" w:rsidRDefault="00464560" w:rsidP="005141AA">
      <w:pPr>
        <w:spacing w:line="360" w:lineRule="auto"/>
        <w:ind w:hanging="2"/>
        <w:jc w:val="center"/>
        <w:rPr>
          <w:rFonts w:ascii="Arial" w:hAnsi="Arial" w:cs="Arial"/>
          <w:sz w:val="24"/>
          <w:szCs w:val="24"/>
        </w:rPr>
      </w:pPr>
    </w:p>
    <w:p w14:paraId="66F15D24" w14:textId="77777777" w:rsidR="00464560" w:rsidRPr="00267F92" w:rsidRDefault="00464560" w:rsidP="005141AA">
      <w:pPr>
        <w:spacing w:line="360" w:lineRule="auto"/>
        <w:ind w:hanging="2"/>
        <w:jc w:val="center"/>
        <w:rPr>
          <w:rFonts w:ascii="Arial" w:hAnsi="Arial" w:cs="Arial"/>
          <w:sz w:val="24"/>
          <w:szCs w:val="24"/>
        </w:rPr>
      </w:pPr>
    </w:p>
    <w:p w14:paraId="548F0E6F" w14:textId="77777777" w:rsidR="00464560" w:rsidRPr="00267F92" w:rsidRDefault="00464560" w:rsidP="005141AA">
      <w:pPr>
        <w:spacing w:line="360" w:lineRule="auto"/>
        <w:ind w:hanging="2"/>
        <w:jc w:val="center"/>
        <w:rPr>
          <w:rFonts w:ascii="Arial" w:hAnsi="Arial" w:cs="Arial"/>
          <w:sz w:val="24"/>
          <w:szCs w:val="24"/>
        </w:rPr>
      </w:pPr>
    </w:p>
    <w:p w14:paraId="0F29A8CB" w14:textId="77777777" w:rsidR="00464560" w:rsidRPr="00267F92" w:rsidRDefault="00464560" w:rsidP="005141AA">
      <w:pPr>
        <w:spacing w:line="360" w:lineRule="auto"/>
        <w:ind w:hanging="2"/>
        <w:jc w:val="center"/>
        <w:rPr>
          <w:rFonts w:ascii="Arial" w:hAnsi="Arial" w:cs="Arial"/>
          <w:sz w:val="24"/>
          <w:szCs w:val="24"/>
        </w:rPr>
      </w:pPr>
    </w:p>
    <w:p w14:paraId="4C3D3FDF" w14:textId="77777777" w:rsidR="00464560" w:rsidRPr="00267F92" w:rsidRDefault="00464560" w:rsidP="005141AA">
      <w:pPr>
        <w:spacing w:line="360" w:lineRule="auto"/>
        <w:ind w:hanging="2"/>
        <w:jc w:val="center"/>
        <w:rPr>
          <w:rFonts w:ascii="Arial" w:hAnsi="Arial" w:cs="Arial"/>
          <w:sz w:val="24"/>
          <w:szCs w:val="24"/>
        </w:rPr>
      </w:pPr>
    </w:p>
    <w:p w14:paraId="57119A6C" w14:textId="77777777" w:rsidR="00464560" w:rsidRPr="00267F92" w:rsidRDefault="00464560" w:rsidP="005141AA">
      <w:pPr>
        <w:spacing w:line="360" w:lineRule="auto"/>
        <w:ind w:hanging="2"/>
        <w:jc w:val="both"/>
        <w:rPr>
          <w:rFonts w:ascii="Arial" w:hAnsi="Arial" w:cs="Arial"/>
          <w:color w:val="1F497D" w:themeColor="text2"/>
          <w:sz w:val="24"/>
          <w:szCs w:val="24"/>
        </w:rPr>
      </w:pPr>
    </w:p>
    <w:p w14:paraId="04DB6218" w14:textId="77777777" w:rsidR="00D70ED0" w:rsidRDefault="00D70ED0" w:rsidP="005141AA">
      <w:pPr>
        <w:spacing w:line="360" w:lineRule="auto"/>
        <w:ind w:leftChars="2267" w:left="4536" w:hanging="2"/>
        <w:jc w:val="both"/>
        <w:rPr>
          <w:rFonts w:ascii="Arial" w:hAnsi="Arial" w:cs="Arial"/>
          <w:color w:val="1F497D" w:themeColor="text2"/>
          <w:sz w:val="24"/>
          <w:szCs w:val="24"/>
        </w:rPr>
      </w:pPr>
    </w:p>
    <w:p w14:paraId="4085E1FA" w14:textId="77777777" w:rsidR="00D70ED0" w:rsidRDefault="00D70ED0" w:rsidP="005141AA">
      <w:pPr>
        <w:spacing w:line="360" w:lineRule="auto"/>
        <w:ind w:leftChars="2267" w:left="4536" w:hanging="2"/>
        <w:jc w:val="both"/>
        <w:rPr>
          <w:rFonts w:ascii="Arial" w:hAnsi="Arial" w:cs="Arial"/>
          <w:color w:val="1F497D" w:themeColor="text2"/>
          <w:sz w:val="24"/>
          <w:szCs w:val="24"/>
        </w:rPr>
      </w:pPr>
    </w:p>
    <w:p w14:paraId="504083D4" w14:textId="77777777" w:rsidR="00D70ED0" w:rsidRDefault="00D70ED0" w:rsidP="005141AA">
      <w:pPr>
        <w:spacing w:line="360" w:lineRule="auto"/>
        <w:ind w:leftChars="2267" w:left="4536" w:hanging="2"/>
        <w:jc w:val="both"/>
        <w:rPr>
          <w:rFonts w:ascii="Arial" w:hAnsi="Arial" w:cs="Arial"/>
          <w:color w:val="1F497D" w:themeColor="text2"/>
          <w:sz w:val="24"/>
          <w:szCs w:val="24"/>
        </w:rPr>
      </w:pPr>
    </w:p>
    <w:p w14:paraId="7C45CC6E" w14:textId="77777777" w:rsidR="00D70ED0" w:rsidRDefault="00D70ED0" w:rsidP="005141AA">
      <w:pPr>
        <w:spacing w:line="360" w:lineRule="auto"/>
        <w:ind w:leftChars="2267" w:left="4536" w:hanging="2"/>
        <w:jc w:val="both"/>
        <w:rPr>
          <w:rFonts w:ascii="Arial" w:hAnsi="Arial" w:cs="Arial"/>
          <w:color w:val="1F497D" w:themeColor="text2"/>
          <w:sz w:val="24"/>
          <w:szCs w:val="24"/>
        </w:rPr>
      </w:pPr>
    </w:p>
    <w:p w14:paraId="595E0BB5" w14:textId="560E43A4" w:rsidR="00464560" w:rsidRPr="00267F92" w:rsidRDefault="00464560" w:rsidP="005141AA">
      <w:pPr>
        <w:spacing w:line="360" w:lineRule="auto"/>
        <w:ind w:leftChars="2267" w:left="4536" w:hanging="2"/>
        <w:jc w:val="both"/>
        <w:rPr>
          <w:rFonts w:ascii="Arial" w:hAnsi="Arial" w:cs="Arial"/>
          <w:color w:val="1F497D" w:themeColor="text2"/>
          <w:sz w:val="24"/>
          <w:szCs w:val="24"/>
        </w:rPr>
      </w:pPr>
      <w:r w:rsidRPr="00267F92">
        <w:rPr>
          <w:rFonts w:ascii="Arial" w:hAnsi="Arial" w:cs="Arial"/>
          <w:color w:val="1F497D" w:themeColor="text2"/>
          <w:sz w:val="24"/>
          <w:szCs w:val="24"/>
        </w:rPr>
        <w:t>Dedico este trabalho a minha família e amigos, que me apoiaram e estiveram presentes nos momentos mais difíceis durante essa longa jornada.</w:t>
      </w:r>
    </w:p>
    <w:p w14:paraId="07F3FCDE" w14:textId="77777777" w:rsidR="00464560" w:rsidRPr="00267F92" w:rsidRDefault="00464560" w:rsidP="005141AA">
      <w:pPr>
        <w:spacing w:line="360" w:lineRule="auto"/>
        <w:ind w:hanging="2"/>
        <w:jc w:val="center"/>
        <w:rPr>
          <w:rFonts w:ascii="Arial" w:hAnsi="Arial" w:cs="Arial"/>
        </w:rPr>
      </w:pPr>
    </w:p>
    <w:p w14:paraId="36388985" w14:textId="76C485C5" w:rsidR="00464560" w:rsidRDefault="00464560" w:rsidP="005141AA">
      <w:pPr>
        <w:spacing w:line="360" w:lineRule="auto"/>
        <w:ind w:hanging="2"/>
        <w:jc w:val="center"/>
        <w:rPr>
          <w:rFonts w:ascii="Arial" w:hAnsi="Arial" w:cs="Arial"/>
        </w:rPr>
      </w:pPr>
    </w:p>
    <w:p w14:paraId="6C4CD99D" w14:textId="71ACEAE2" w:rsidR="005141AA" w:rsidRDefault="005141AA" w:rsidP="005141AA">
      <w:pPr>
        <w:spacing w:line="360" w:lineRule="auto"/>
        <w:ind w:hanging="2"/>
        <w:jc w:val="center"/>
        <w:rPr>
          <w:rFonts w:ascii="Arial" w:hAnsi="Arial" w:cs="Arial"/>
        </w:rPr>
      </w:pPr>
    </w:p>
    <w:p w14:paraId="11BBD72A" w14:textId="77777777" w:rsidR="00004DDF" w:rsidRDefault="00004DDF" w:rsidP="005141AA">
      <w:pPr>
        <w:spacing w:line="360" w:lineRule="auto"/>
        <w:ind w:hanging="2"/>
        <w:jc w:val="center"/>
        <w:rPr>
          <w:rFonts w:ascii="Arial" w:hAnsi="Arial" w:cs="Arial"/>
        </w:rPr>
      </w:pPr>
    </w:p>
    <w:p w14:paraId="0D2A3658" w14:textId="77777777" w:rsidR="005141AA" w:rsidRPr="00267F92" w:rsidRDefault="005141AA" w:rsidP="005141AA">
      <w:pPr>
        <w:spacing w:line="360" w:lineRule="auto"/>
        <w:ind w:hanging="2"/>
        <w:jc w:val="center"/>
        <w:rPr>
          <w:rFonts w:ascii="Arial" w:hAnsi="Arial" w:cs="Arial"/>
        </w:rPr>
      </w:pPr>
    </w:p>
    <w:p w14:paraId="1FDEAC8B" w14:textId="77777777" w:rsidR="00464560" w:rsidRPr="00267F92" w:rsidRDefault="00464560" w:rsidP="005141AA">
      <w:pPr>
        <w:spacing w:line="360" w:lineRule="auto"/>
        <w:ind w:hanging="2"/>
        <w:jc w:val="center"/>
        <w:rPr>
          <w:rFonts w:ascii="Arial" w:hAnsi="Arial" w:cs="Arial"/>
          <w:sz w:val="24"/>
          <w:szCs w:val="24"/>
        </w:rPr>
      </w:pPr>
      <w:r w:rsidRPr="00267F92">
        <w:rPr>
          <w:rFonts w:ascii="Arial" w:hAnsi="Arial" w:cs="Arial"/>
          <w:b/>
          <w:sz w:val="24"/>
          <w:szCs w:val="24"/>
        </w:rPr>
        <w:lastRenderedPageBreak/>
        <w:t>AGRADECIMENTOS</w:t>
      </w:r>
    </w:p>
    <w:p w14:paraId="3C8E086E" w14:textId="77777777" w:rsidR="00464560" w:rsidRPr="00267F92" w:rsidRDefault="00464560" w:rsidP="005141AA">
      <w:pPr>
        <w:spacing w:line="360" w:lineRule="auto"/>
        <w:ind w:hanging="2"/>
        <w:jc w:val="center"/>
        <w:rPr>
          <w:rFonts w:ascii="Arial" w:hAnsi="Arial" w:cs="Arial"/>
          <w:sz w:val="24"/>
          <w:szCs w:val="24"/>
        </w:rPr>
      </w:pPr>
    </w:p>
    <w:p w14:paraId="2FE6416F" w14:textId="77777777" w:rsidR="00464560" w:rsidRPr="00267F92" w:rsidRDefault="00464560" w:rsidP="005141AA">
      <w:pPr>
        <w:spacing w:line="360" w:lineRule="auto"/>
        <w:ind w:hanging="2"/>
        <w:jc w:val="center"/>
        <w:rPr>
          <w:rFonts w:ascii="Arial" w:hAnsi="Arial" w:cs="Arial"/>
          <w:sz w:val="24"/>
          <w:szCs w:val="24"/>
        </w:rPr>
      </w:pPr>
    </w:p>
    <w:p w14:paraId="2F691CD6" w14:textId="77777777" w:rsidR="00464560" w:rsidRPr="00267F92" w:rsidRDefault="00464560" w:rsidP="005141AA">
      <w:pPr>
        <w:spacing w:line="360" w:lineRule="auto"/>
        <w:ind w:hanging="2"/>
        <w:jc w:val="center"/>
        <w:rPr>
          <w:rFonts w:ascii="Arial" w:hAnsi="Arial" w:cs="Arial"/>
          <w:color w:val="1F497D" w:themeColor="text2"/>
          <w:sz w:val="24"/>
          <w:szCs w:val="24"/>
        </w:rPr>
      </w:pPr>
    </w:p>
    <w:p w14:paraId="6E840B97" w14:textId="77777777" w:rsidR="00464560" w:rsidRPr="00267F92" w:rsidRDefault="00464560" w:rsidP="005141AA">
      <w:pPr>
        <w:spacing w:line="360" w:lineRule="auto"/>
        <w:ind w:hanging="2"/>
        <w:jc w:val="both"/>
        <w:rPr>
          <w:rFonts w:ascii="Arial" w:hAnsi="Arial" w:cs="Arial"/>
          <w:color w:val="1F497D" w:themeColor="text2"/>
          <w:sz w:val="24"/>
          <w:szCs w:val="24"/>
        </w:rPr>
      </w:pPr>
      <w:r w:rsidRPr="00267F92">
        <w:rPr>
          <w:rFonts w:ascii="Arial" w:hAnsi="Arial" w:cs="Arial"/>
          <w:color w:val="1F497D" w:themeColor="text2"/>
          <w:sz w:val="24"/>
          <w:szCs w:val="24"/>
        </w:rPr>
        <w:tab/>
        <w:t>Primeiramente agradeço a Deus que com sua infinita misericórdia me guiou e deu forças para chegar até aqui, sem Ele nada disso seria possível.</w:t>
      </w:r>
    </w:p>
    <w:p w14:paraId="5ABD957E" w14:textId="6EEC3C1C" w:rsidR="00464560" w:rsidRPr="00267F92" w:rsidRDefault="00464560" w:rsidP="005141AA">
      <w:pPr>
        <w:spacing w:line="360" w:lineRule="auto"/>
        <w:ind w:hanging="2"/>
        <w:jc w:val="both"/>
        <w:rPr>
          <w:rFonts w:ascii="Arial" w:hAnsi="Arial" w:cs="Arial"/>
          <w:color w:val="1F497D" w:themeColor="text2"/>
          <w:sz w:val="24"/>
          <w:szCs w:val="24"/>
        </w:rPr>
      </w:pPr>
      <w:r w:rsidRPr="00267F92">
        <w:rPr>
          <w:rFonts w:ascii="Arial" w:hAnsi="Arial" w:cs="Arial"/>
          <w:color w:val="1F497D" w:themeColor="text2"/>
          <w:sz w:val="24"/>
          <w:szCs w:val="24"/>
        </w:rPr>
        <w:tab/>
        <w:t>A minha família que sempre esteve presente fornecendo total apoio e me proporcionando realizar meus sonhos.</w:t>
      </w:r>
    </w:p>
    <w:p w14:paraId="0D50B8D0" w14:textId="02981624" w:rsidR="00464560" w:rsidRPr="00267F92" w:rsidRDefault="00464560" w:rsidP="005141AA">
      <w:pPr>
        <w:spacing w:line="360" w:lineRule="auto"/>
        <w:ind w:hanging="2"/>
        <w:jc w:val="both"/>
        <w:rPr>
          <w:rFonts w:ascii="Arial" w:hAnsi="Arial" w:cs="Arial"/>
          <w:color w:val="1F497D" w:themeColor="text2"/>
          <w:sz w:val="24"/>
          <w:szCs w:val="24"/>
        </w:rPr>
      </w:pPr>
      <w:r w:rsidRPr="00267F92">
        <w:rPr>
          <w:rFonts w:ascii="Arial" w:hAnsi="Arial" w:cs="Arial"/>
          <w:color w:val="1F497D" w:themeColor="text2"/>
          <w:sz w:val="24"/>
          <w:szCs w:val="24"/>
        </w:rPr>
        <w:tab/>
        <w:t>Agradeço em especial a minha professora Fernanda Maria Reis, pois além do seu papel de orientadora, também me incentivou e me fez galgar degraus que me levaram a superar limites. Foi extremamente gratificante e enriquecedor trabalhar com você nesse projeto</w:t>
      </w:r>
      <w:r w:rsidR="00C00AA9">
        <w:rPr>
          <w:rFonts w:ascii="Arial" w:hAnsi="Arial" w:cs="Arial"/>
          <w:color w:val="1F497D" w:themeColor="text2"/>
          <w:sz w:val="24"/>
          <w:szCs w:val="24"/>
        </w:rPr>
        <w:t>.</w:t>
      </w:r>
    </w:p>
    <w:p w14:paraId="6CCEBB15" w14:textId="77777777" w:rsidR="00464560" w:rsidRPr="00267F92" w:rsidRDefault="00464560" w:rsidP="005141AA">
      <w:pPr>
        <w:spacing w:line="360" w:lineRule="auto"/>
        <w:ind w:hanging="2"/>
        <w:jc w:val="both"/>
        <w:rPr>
          <w:rFonts w:ascii="Arial" w:hAnsi="Arial" w:cs="Arial"/>
          <w:color w:val="1F497D" w:themeColor="text2"/>
          <w:sz w:val="24"/>
          <w:szCs w:val="24"/>
        </w:rPr>
      </w:pPr>
      <w:r w:rsidRPr="00267F92">
        <w:rPr>
          <w:rFonts w:ascii="Arial" w:hAnsi="Arial" w:cs="Arial"/>
          <w:color w:val="1F497D" w:themeColor="text2"/>
          <w:sz w:val="24"/>
          <w:szCs w:val="24"/>
        </w:rPr>
        <w:tab/>
        <w:t xml:space="preserve">Agradeço também a todos que contribuíram direta ou indiretamente  na minha formação. </w:t>
      </w:r>
    </w:p>
    <w:p w14:paraId="51EC0552" w14:textId="77777777" w:rsidR="00464560" w:rsidRPr="00267F92" w:rsidRDefault="00464560" w:rsidP="005141AA">
      <w:pPr>
        <w:spacing w:line="360" w:lineRule="auto"/>
        <w:ind w:hanging="2"/>
        <w:jc w:val="both"/>
        <w:rPr>
          <w:rFonts w:ascii="Arial" w:hAnsi="Arial" w:cs="Arial"/>
          <w:sz w:val="24"/>
          <w:szCs w:val="24"/>
        </w:rPr>
      </w:pPr>
    </w:p>
    <w:p w14:paraId="6694FBD2" w14:textId="77777777" w:rsidR="00464560" w:rsidRPr="00267F92" w:rsidRDefault="00464560" w:rsidP="005141AA">
      <w:pPr>
        <w:spacing w:line="360" w:lineRule="auto"/>
        <w:ind w:hanging="2"/>
        <w:jc w:val="both"/>
        <w:rPr>
          <w:rFonts w:ascii="Arial" w:hAnsi="Arial" w:cs="Arial"/>
          <w:sz w:val="24"/>
          <w:szCs w:val="24"/>
        </w:rPr>
      </w:pPr>
    </w:p>
    <w:p w14:paraId="60BC97DC" w14:textId="77777777" w:rsidR="00464560" w:rsidRPr="00267F92" w:rsidRDefault="00464560" w:rsidP="005141AA">
      <w:pPr>
        <w:spacing w:line="360" w:lineRule="auto"/>
        <w:ind w:hanging="2"/>
        <w:jc w:val="center"/>
        <w:rPr>
          <w:rFonts w:ascii="Arial" w:hAnsi="Arial" w:cs="Arial"/>
        </w:rPr>
      </w:pPr>
    </w:p>
    <w:p w14:paraId="18ACE468" w14:textId="77777777" w:rsidR="00464560" w:rsidRPr="00267F92" w:rsidRDefault="00464560" w:rsidP="005141AA">
      <w:pPr>
        <w:spacing w:line="360" w:lineRule="auto"/>
        <w:ind w:hanging="2"/>
        <w:jc w:val="center"/>
        <w:rPr>
          <w:rFonts w:ascii="Arial" w:hAnsi="Arial" w:cs="Arial"/>
        </w:rPr>
      </w:pPr>
    </w:p>
    <w:p w14:paraId="3BC32AD2" w14:textId="77777777" w:rsidR="00464560" w:rsidRPr="00267F92" w:rsidRDefault="00464560" w:rsidP="005141AA">
      <w:pPr>
        <w:spacing w:line="360" w:lineRule="auto"/>
        <w:rPr>
          <w:rFonts w:ascii="Arial" w:hAnsi="Arial" w:cs="Arial"/>
        </w:rPr>
      </w:pPr>
    </w:p>
    <w:p w14:paraId="06A008AE" w14:textId="3B9B57D7" w:rsidR="00464560" w:rsidRPr="00267F92" w:rsidRDefault="00464560" w:rsidP="005141AA">
      <w:pPr>
        <w:spacing w:line="360" w:lineRule="auto"/>
        <w:ind w:left="340"/>
        <w:jc w:val="center"/>
        <w:rPr>
          <w:rFonts w:ascii="Arial" w:hAnsi="Arial" w:cs="Arial"/>
          <w:b/>
          <w:color w:val="000000" w:themeColor="text1"/>
          <w:sz w:val="24"/>
          <w:szCs w:val="24"/>
        </w:rPr>
      </w:pPr>
    </w:p>
    <w:p w14:paraId="5185957E" w14:textId="0CC4DA11" w:rsidR="00464560" w:rsidRPr="00267F92" w:rsidRDefault="00464560" w:rsidP="005141AA">
      <w:pPr>
        <w:spacing w:line="360" w:lineRule="auto"/>
        <w:ind w:left="340"/>
        <w:jc w:val="center"/>
        <w:rPr>
          <w:rFonts w:ascii="Arial" w:hAnsi="Arial" w:cs="Arial"/>
          <w:b/>
          <w:color w:val="000000" w:themeColor="text1"/>
          <w:sz w:val="24"/>
          <w:szCs w:val="24"/>
        </w:rPr>
      </w:pPr>
    </w:p>
    <w:p w14:paraId="76EE891A" w14:textId="380E9CDD" w:rsidR="00464560" w:rsidRPr="00267F92" w:rsidRDefault="00464560" w:rsidP="005141AA">
      <w:pPr>
        <w:spacing w:line="360" w:lineRule="auto"/>
        <w:ind w:left="340"/>
        <w:jc w:val="center"/>
        <w:rPr>
          <w:rFonts w:ascii="Arial" w:hAnsi="Arial" w:cs="Arial"/>
          <w:b/>
          <w:color w:val="000000" w:themeColor="text1"/>
          <w:sz w:val="24"/>
          <w:szCs w:val="24"/>
        </w:rPr>
      </w:pPr>
    </w:p>
    <w:p w14:paraId="23A48BD9" w14:textId="7A95DB32" w:rsidR="00464560" w:rsidRPr="00267F92" w:rsidRDefault="00464560" w:rsidP="005141AA">
      <w:pPr>
        <w:spacing w:line="360" w:lineRule="auto"/>
        <w:ind w:left="340"/>
        <w:jc w:val="center"/>
        <w:rPr>
          <w:rFonts w:ascii="Arial" w:hAnsi="Arial" w:cs="Arial"/>
          <w:b/>
          <w:color w:val="000000" w:themeColor="text1"/>
          <w:sz w:val="24"/>
          <w:szCs w:val="24"/>
        </w:rPr>
      </w:pPr>
    </w:p>
    <w:p w14:paraId="6207056C" w14:textId="4267EE9B" w:rsidR="00464560" w:rsidRPr="00267F92" w:rsidRDefault="00464560" w:rsidP="005141AA">
      <w:pPr>
        <w:spacing w:line="360" w:lineRule="auto"/>
        <w:ind w:left="340"/>
        <w:jc w:val="center"/>
        <w:rPr>
          <w:rFonts w:ascii="Arial" w:hAnsi="Arial" w:cs="Arial"/>
          <w:b/>
          <w:color w:val="000000" w:themeColor="text1"/>
          <w:sz w:val="24"/>
          <w:szCs w:val="24"/>
        </w:rPr>
      </w:pPr>
    </w:p>
    <w:p w14:paraId="28397924" w14:textId="3FE922D5" w:rsidR="00464560" w:rsidRPr="00267F92" w:rsidRDefault="00464560" w:rsidP="005141AA">
      <w:pPr>
        <w:spacing w:line="360" w:lineRule="auto"/>
        <w:ind w:left="340"/>
        <w:jc w:val="center"/>
        <w:rPr>
          <w:rFonts w:ascii="Arial" w:hAnsi="Arial" w:cs="Arial"/>
          <w:b/>
          <w:color w:val="000000" w:themeColor="text1"/>
          <w:sz w:val="24"/>
          <w:szCs w:val="24"/>
        </w:rPr>
      </w:pPr>
    </w:p>
    <w:p w14:paraId="6DEA2D87" w14:textId="4BE18050" w:rsidR="00464560" w:rsidRPr="00267F92" w:rsidRDefault="00464560" w:rsidP="005141AA">
      <w:pPr>
        <w:spacing w:line="360" w:lineRule="auto"/>
        <w:ind w:left="340"/>
        <w:jc w:val="center"/>
        <w:rPr>
          <w:rFonts w:ascii="Arial" w:hAnsi="Arial" w:cs="Arial"/>
          <w:b/>
          <w:color w:val="000000" w:themeColor="text1"/>
          <w:sz w:val="24"/>
          <w:szCs w:val="24"/>
        </w:rPr>
      </w:pPr>
    </w:p>
    <w:p w14:paraId="25046909" w14:textId="353E4E4B" w:rsidR="00464560" w:rsidRPr="00267F92" w:rsidRDefault="00464560" w:rsidP="005141AA">
      <w:pPr>
        <w:spacing w:line="360" w:lineRule="auto"/>
        <w:ind w:left="340"/>
        <w:jc w:val="center"/>
        <w:rPr>
          <w:rFonts w:ascii="Arial" w:hAnsi="Arial" w:cs="Arial"/>
          <w:b/>
          <w:color w:val="000000" w:themeColor="text1"/>
          <w:sz w:val="24"/>
          <w:szCs w:val="24"/>
        </w:rPr>
      </w:pPr>
    </w:p>
    <w:p w14:paraId="324E6CC9" w14:textId="05B0372F" w:rsidR="00464560" w:rsidRPr="00267F92" w:rsidRDefault="00464560" w:rsidP="005141AA">
      <w:pPr>
        <w:spacing w:line="360" w:lineRule="auto"/>
        <w:ind w:left="340"/>
        <w:jc w:val="center"/>
        <w:rPr>
          <w:rFonts w:ascii="Arial" w:hAnsi="Arial" w:cs="Arial"/>
          <w:b/>
          <w:color w:val="000000" w:themeColor="text1"/>
          <w:sz w:val="24"/>
          <w:szCs w:val="24"/>
        </w:rPr>
      </w:pPr>
    </w:p>
    <w:p w14:paraId="5441C995" w14:textId="7ADF4C37" w:rsidR="00464560" w:rsidRPr="00267F92" w:rsidRDefault="00464560" w:rsidP="005141AA">
      <w:pPr>
        <w:spacing w:line="360" w:lineRule="auto"/>
        <w:ind w:left="340"/>
        <w:jc w:val="center"/>
        <w:rPr>
          <w:rFonts w:ascii="Arial" w:hAnsi="Arial" w:cs="Arial"/>
          <w:b/>
          <w:color w:val="000000" w:themeColor="text1"/>
          <w:sz w:val="24"/>
          <w:szCs w:val="24"/>
        </w:rPr>
      </w:pPr>
    </w:p>
    <w:p w14:paraId="637BDA2E" w14:textId="216E0ED3" w:rsidR="00464560" w:rsidRPr="00267F92" w:rsidRDefault="00464560" w:rsidP="005141AA">
      <w:pPr>
        <w:spacing w:line="360" w:lineRule="auto"/>
        <w:ind w:left="340"/>
        <w:jc w:val="center"/>
        <w:rPr>
          <w:rFonts w:ascii="Arial" w:hAnsi="Arial" w:cs="Arial"/>
          <w:b/>
          <w:color w:val="000000" w:themeColor="text1"/>
          <w:sz w:val="24"/>
          <w:szCs w:val="24"/>
        </w:rPr>
      </w:pPr>
    </w:p>
    <w:p w14:paraId="163B6EA6" w14:textId="0110A06A" w:rsidR="00464560" w:rsidRPr="00267F92" w:rsidRDefault="00464560" w:rsidP="005141AA">
      <w:pPr>
        <w:spacing w:line="360" w:lineRule="auto"/>
        <w:ind w:left="340"/>
        <w:jc w:val="center"/>
        <w:rPr>
          <w:rFonts w:ascii="Arial" w:hAnsi="Arial" w:cs="Arial"/>
          <w:b/>
          <w:color w:val="000000" w:themeColor="text1"/>
          <w:sz w:val="24"/>
          <w:szCs w:val="24"/>
        </w:rPr>
      </w:pPr>
    </w:p>
    <w:p w14:paraId="75E6A845" w14:textId="2CD24DE3" w:rsidR="00464560" w:rsidRPr="00267F92" w:rsidRDefault="00464560" w:rsidP="005141AA">
      <w:pPr>
        <w:spacing w:line="360" w:lineRule="auto"/>
        <w:ind w:left="340"/>
        <w:jc w:val="center"/>
        <w:rPr>
          <w:rFonts w:ascii="Arial" w:hAnsi="Arial" w:cs="Arial"/>
          <w:b/>
          <w:color w:val="000000" w:themeColor="text1"/>
          <w:sz w:val="24"/>
          <w:szCs w:val="24"/>
        </w:rPr>
      </w:pPr>
    </w:p>
    <w:p w14:paraId="1B02D55C" w14:textId="56BFE05F" w:rsidR="00464560" w:rsidRPr="00267F92" w:rsidRDefault="00464560" w:rsidP="005141AA">
      <w:pPr>
        <w:spacing w:line="360" w:lineRule="auto"/>
        <w:ind w:left="340"/>
        <w:jc w:val="center"/>
        <w:rPr>
          <w:rFonts w:ascii="Arial" w:hAnsi="Arial" w:cs="Arial"/>
          <w:b/>
          <w:color w:val="000000" w:themeColor="text1"/>
          <w:sz w:val="24"/>
          <w:szCs w:val="24"/>
        </w:rPr>
      </w:pPr>
    </w:p>
    <w:p w14:paraId="1A0F6DF6" w14:textId="5CFA3ADA" w:rsidR="00464560" w:rsidRPr="00267F92" w:rsidRDefault="00464560" w:rsidP="005141AA">
      <w:pPr>
        <w:spacing w:line="360" w:lineRule="auto"/>
        <w:ind w:left="340"/>
        <w:jc w:val="center"/>
        <w:rPr>
          <w:rFonts w:ascii="Arial" w:hAnsi="Arial" w:cs="Arial"/>
          <w:b/>
          <w:color w:val="000000" w:themeColor="text1"/>
          <w:sz w:val="24"/>
          <w:szCs w:val="24"/>
        </w:rPr>
      </w:pPr>
    </w:p>
    <w:p w14:paraId="06B097CA" w14:textId="3FBBC4A6" w:rsidR="00464560" w:rsidRPr="00267F92" w:rsidRDefault="00464560" w:rsidP="005141AA">
      <w:pPr>
        <w:spacing w:line="360" w:lineRule="auto"/>
        <w:ind w:left="340"/>
        <w:jc w:val="center"/>
        <w:rPr>
          <w:rFonts w:ascii="Arial" w:hAnsi="Arial" w:cs="Arial"/>
          <w:b/>
          <w:color w:val="000000" w:themeColor="text1"/>
          <w:sz w:val="24"/>
          <w:szCs w:val="24"/>
        </w:rPr>
      </w:pPr>
    </w:p>
    <w:p w14:paraId="2173EAD9" w14:textId="770558CD" w:rsidR="00464560" w:rsidRPr="00267F92" w:rsidRDefault="00464560" w:rsidP="005141AA">
      <w:pPr>
        <w:spacing w:line="360" w:lineRule="auto"/>
        <w:ind w:left="340"/>
        <w:jc w:val="center"/>
        <w:rPr>
          <w:rFonts w:ascii="Arial" w:hAnsi="Arial" w:cs="Arial"/>
          <w:b/>
          <w:color w:val="000000" w:themeColor="text1"/>
          <w:sz w:val="24"/>
          <w:szCs w:val="24"/>
        </w:rPr>
      </w:pPr>
    </w:p>
    <w:p w14:paraId="447C4BF1" w14:textId="77777777" w:rsidR="00464560" w:rsidRPr="00267F92" w:rsidRDefault="00464560" w:rsidP="005141AA">
      <w:pPr>
        <w:spacing w:line="360" w:lineRule="auto"/>
        <w:ind w:hanging="2"/>
        <w:jc w:val="both"/>
        <w:rPr>
          <w:rFonts w:ascii="Arial" w:hAnsi="Arial" w:cs="Arial"/>
          <w:sz w:val="24"/>
          <w:szCs w:val="24"/>
        </w:rPr>
      </w:pPr>
    </w:p>
    <w:p w14:paraId="6F7A290D" w14:textId="77777777" w:rsidR="00464560" w:rsidRPr="00267F92" w:rsidRDefault="00464560" w:rsidP="005141AA">
      <w:pPr>
        <w:spacing w:line="360" w:lineRule="auto"/>
        <w:ind w:hanging="2"/>
        <w:jc w:val="both"/>
        <w:rPr>
          <w:rFonts w:ascii="Arial" w:hAnsi="Arial" w:cs="Arial"/>
          <w:sz w:val="24"/>
          <w:szCs w:val="24"/>
        </w:rPr>
      </w:pPr>
    </w:p>
    <w:p w14:paraId="3C85C305" w14:textId="77777777" w:rsidR="00464560" w:rsidRPr="00267F92" w:rsidRDefault="00464560" w:rsidP="005141AA">
      <w:pPr>
        <w:spacing w:line="360" w:lineRule="auto"/>
        <w:ind w:hanging="2"/>
        <w:jc w:val="both"/>
        <w:rPr>
          <w:rFonts w:ascii="Arial" w:hAnsi="Arial" w:cs="Arial"/>
          <w:sz w:val="24"/>
          <w:szCs w:val="24"/>
        </w:rPr>
      </w:pPr>
    </w:p>
    <w:p w14:paraId="729774D9" w14:textId="77777777" w:rsidR="00464560" w:rsidRPr="00267F92" w:rsidRDefault="00464560" w:rsidP="005141AA">
      <w:pPr>
        <w:spacing w:line="360" w:lineRule="auto"/>
        <w:ind w:hanging="2"/>
        <w:jc w:val="both"/>
        <w:rPr>
          <w:rFonts w:ascii="Arial" w:hAnsi="Arial" w:cs="Arial"/>
          <w:sz w:val="24"/>
          <w:szCs w:val="24"/>
        </w:rPr>
      </w:pPr>
    </w:p>
    <w:p w14:paraId="376AA776" w14:textId="77777777" w:rsidR="00464560" w:rsidRPr="00267F92" w:rsidRDefault="00464560" w:rsidP="005141AA">
      <w:pPr>
        <w:spacing w:line="360" w:lineRule="auto"/>
        <w:ind w:hanging="2"/>
        <w:jc w:val="both"/>
        <w:rPr>
          <w:rFonts w:ascii="Arial" w:hAnsi="Arial" w:cs="Arial"/>
          <w:sz w:val="24"/>
          <w:szCs w:val="24"/>
        </w:rPr>
      </w:pPr>
    </w:p>
    <w:p w14:paraId="11A732CF" w14:textId="77777777" w:rsidR="00464560" w:rsidRPr="00267F92" w:rsidRDefault="00464560" w:rsidP="005141AA">
      <w:pPr>
        <w:spacing w:line="360" w:lineRule="auto"/>
        <w:ind w:hanging="2"/>
        <w:jc w:val="both"/>
        <w:rPr>
          <w:rFonts w:ascii="Arial" w:hAnsi="Arial" w:cs="Arial"/>
          <w:sz w:val="24"/>
          <w:szCs w:val="24"/>
        </w:rPr>
      </w:pPr>
    </w:p>
    <w:p w14:paraId="5654F9FA" w14:textId="77777777" w:rsidR="00464560" w:rsidRPr="00267F92" w:rsidRDefault="00464560" w:rsidP="005141AA">
      <w:pPr>
        <w:spacing w:line="360" w:lineRule="auto"/>
        <w:ind w:hanging="2"/>
        <w:jc w:val="both"/>
        <w:rPr>
          <w:rFonts w:ascii="Arial" w:hAnsi="Arial" w:cs="Arial"/>
          <w:sz w:val="24"/>
          <w:szCs w:val="24"/>
        </w:rPr>
      </w:pPr>
    </w:p>
    <w:p w14:paraId="1506D04D" w14:textId="77777777" w:rsidR="00464560" w:rsidRPr="00267F92" w:rsidRDefault="00464560" w:rsidP="005141AA">
      <w:pPr>
        <w:spacing w:line="360" w:lineRule="auto"/>
        <w:ind w:hanging="2"/>
        <w:jc w:val="both"/>
        <w:rPr>
          <w:rFonts w:ascii="Arial" w:hAnsi="Arial" w:cs="Arial"/>
          <w:sz w:val="24"/>
          <w:szCs w:val="24"/>
        </w:rPr>
      </w:pPr>
    </w:p>
    <w:p w14:paraId="4171E3B4" w14:textId="77777777" w:rsidR="00464560" w:rsidRPr="00267F92" w:rsidRDefault="00464560" w:rsidP="005141AA">
      <w:pPr>
        <w:spacing w:line="360" w:lineRule="auto"/>
        <w:ind w:hanging="2"/>
        <w:jc w:val="both"/>
        <w:rPr>
          <w:rFonts w:ascii="Arial" w:hAnsi="Arial" w:cs="Arial"/>
          <w:sz w:val="24"/>
          <w:szCs w:val="24"/>
        </w:rPr>
      </w:pPr>
    </w:p>
    <w:p w14:paraId="4939400A" w14:textId="77777777" w:rsidR="00464560" w:rsidRPr="00267F92" w:rsidRDefault="00464560" w:rsidP="005141AA">
      <w:pPr>
        <w:spacing w:line="360" w:lineRule="auto"/>
        <w:ind w:hanging="2"/>
        <w:jc w:val="both"/>
        <w:rPr>
          <w:rFonts w:ascii="Arial" w:hAnsi="Arial" w:cs="Arial"/>
          <w:sz w:val="24"/>
          <w:szCs w:val="24"/>
        </w:rPr>
      </w:pPr>
    </w:p>
    <w:p w14:paraId="345A9CB2" w14:textId="77777777" w:rsidR="00464560" w:rsidRPr="00267F92" w:rsidRDefault="00464560" w:rsidP="005141AA">
      <w:pPr>
        <w:spacing w:line="360" w:lineRule="auto"/>
        <w:ind w:hanging="2"/>
        <w:jc w:val="both"/>
        <w:rPr>
          <w:rFonts w:ascii="Arial" w:hAnsi="Arial" w:cs="Arial"/>
          <w:sz w:val="24"/>
          <w:szCs w:val="24"/>
        </w:rPr>
      </w:pPr>
    </w:p>
    <w:p w14:paraId="133A2312" w14:textId="77777777" w:rsidR="00464560" w:rsidRPr="00267F92" w:rsidRDefault="00464560" w:rsidP="005141AA">
      <w:pPr>
        <w:spacing w:line="360" w:lineRule="auto"/>
        <w:ind w:hanging="2"/>
        <w:jc w:val="both"/>
        <w:rPr>
          <w:rFonts w:ascii="Arial" w:hAnsi="Arial" w:cs="Arial"/>
          <w:sz w:val="24"/>
          <w:szCs w:val="24"/>
        </w:rPr>
      </w:pPr>
    </w:p>
    <w:p w14:paraId="38602B2D" w14:textId="77777777" w:rsidR="00464560" w:rsidRPr="00267F92" w:rsidRDefault="00464560" w:rsidP="005141AA">
      <w:pPr>
        <w:spacing w:line="360" w:lineRule="auto"/>
        <w:ind w:hanging="2"/>
        <w:jc w:val="both"/>
        <w:rPr>
          <w:rFonts w:ascii="Arial" w:hAnsi="Arial" w:cs="Arial"/>
          <w:sz w:val="24"/>
          <w:szCs w:val="24"/>
        </w:rPr>
      </w:pPr>
    </w:p>
    <w:p w14:paraId="5C653BAE" w14:textId="77777777" w:rsidR="00464560" w:rsidRPr="00267F92" w:rsidRDefault="00464560" w:rsidP="005141AA">
      <w:pPr>
        <w:spacing w:line="360" w:lineRule="auto"/>
        <w:ind w:hanging="2"/>
        <w:jc w:val="both"/>
        <w:rPr>
          <w:rFonts w:ascii="Arial" w:hAnsi="Arial" w:cs="Arial"/>
          <w:sz w:val="24"/>
          <w:szCs w:val="24"/>
        </w:rPr>
      </w:pPr>
    </w:p>
    <w:p w14:paraId="32AF765A" w14:textId="77777777" w:rsidR="00464560" w:rsidRPr="00267F92" w:rsidRDefault="00464560" w:rsidP="005141AA">
      <w:pPr>
        <w:spacing w:line="360" w:lineRule="auto"/>
        <w:ind w:hanging="2"/>
        <w:jc w:val="both"/>
        <w:rPr>
          <w:rFonts w:ascii="Arial" w:hAnsi="Arial" w:cs="Arial"/>
          <w:sz w:val="24"/>
          <w:szCs w:val="24"/>
        </w:rPr>
      </w:pPr>
    </w:p>
    <w:p w14:paraId="105C2301" w14:textId="77777777" w:rsidR="00464560" w:rsidRPr="00267F92" w:rsidRDefault="00464560" w:rsidP="005141AA">
      <w:pPr>
        <w:spacing w:line="360" w:lineRule="auto"/>
        <w:ind w:hanging="2"/>
        <w:jc w:val="both"/>
        <w:rPr>
          <w:rFonts w:ascii="Arial" w:hAnsi="Arial" w:cs="Arial"/>
          <w:sz w:val="24"/>
          <w:szCs w:val="24"/>
        </w:rPr>
      </w:pPr>
    </w:p>
    <w:p w14:paraId="09F20BBC" w14:textId="77777777" w:rsidR="00464560" w:rsidRPr="00267F92" w:rsidRDefault="00464560" w:rsidP="005141AA">
      <w:pPr>
        <w:spacing w:line="360" w:lineRule="auto"/>
        <w:jc w:val="both"/>
        <w:rPr>
          <w:rFonts w:ascii="Arial" w:hAnsi="Arial" w:cs="Arial"/>
          <w:sz w:val="24"/>
          <w:szCs w:val="24"/>
        </w:rPr>
      </w:pPr>
    </w:p>
    <w:p w14:paraId="25B8D57C" w14:textId="77777777" w:rsidR="00464560" w:rsidRPr="00267F92" w:rsidRDefault="00464560" w:rsidP="005141AA">
      <w:pPr>
        <w:spacing w:line="360" w:lineRule="auto"/>
        <w:ind w:hanging="2"/>
        <w:jc w:val="both"/>
        <w:rPr>
          <w:rFonts w:ascii="Arial" w:hAnsi="Arial" w:cs="Arial"/>
          <w:color w:val="1F497D" w:themeColor="text2"/>
          <w:sz w:val="24"/>
          <w:szCs w:val="24"/>
        </w:rPr>
      </w:pPr>
    </w:p>
    <w:p w14:paraId="3EE2B3A3" w14:textId="77777777" w:rsidR="00464560" w:rsidRPr="00267F92" w:rsidRDefault="00464560" w:rsidP="005141AA">
      <w:pPr>
        <w:spacing w:line="360" w:lineRule="auto"/>
        <w:ind w:hanging="2"/>
        <w:jc w:val="both"/>
        <w:rPr>
          <w:rFonts w:ascii="Arial" w:hAnsi="Arial" w:cs="Arial"/>
          <w:color w:val="1F497D" w:themeColor="text2"/>
          <w:sz w:val="24"/>
          <w:szCs w:val="24"/>
        </w:rPr>
      </w:pPr>
    </w:p>
    <w:p w14:paraId="1A1259E5" w14:textId="77777777" w:rsidR="00464560" w:rsidRPr="00267F92" w:rsidRDefault="00464560" w:rsidP="005141AA">
      <w:pPr>
        <w:spacing w:line="360" w:lineRule="auto"/>
        <w:ind w:left="4536"/>
        <w:jc w:val="both"/>
        <w:rPr>
          <w:rFonts w:ascii="Arial" w:hAnsi="Arial" w:cs="Arial"/>
          <w:color w:val="1F497D" w:themeColor="text2"/>
          <w:sz w:val="24"/>
          <w:szCs w:val="24"/>
        </w:rPr>
      </w:pPr>
      <w:r w:rsidRPr="00267F92">
        <w:rPr>
          <w:rFonts w:ascii="Arial" w:hAnsi="Arial" w:cs="Arial"/>
          <w:color w:val="1F497D" w:themeColor="text2"/>
          <w:sz w:val="24"/>
          <w:szCs w:val="24"/>
        </w:rPr>
        <w:t>O futuro pertence àqueles que acreditam na beleza de seus sonhos." (Eleanor Roosevelt)</w:t>
      </w:r>
    </w:p>
    <w:p w14:paraId="4D0F6C53" w14:textId="77777777" w:rsidR="00464560" w:rsidRPr="00267F92" w:rsidRDefault="00464560" w:rsidP="005141AA">
      <w:pPr>
        <w:spacing w:line="360" w:lineRule="auto"/>
        <w:ind w:hanging="2"/>
        <w:jc w:val="center"/>
        <w:rPr>
          <w:rFonts w:ascii="Arial" w:hAnsi="Arial" w:cs="Arial"/>
          <w:color w:val="1F497D" w:themeColor="text2"/>
        </w:rPr>
      </w:pPr>
    </w:p>
    <w:p w14:paraId="63BB8697" w14:textId="77777777" w:rsidR="00464560" w:rsidRPr="00267F92" w:rsidRDefault="00464560" w:rsidP="005141AA">
      <w:pPr>
        <w:spacing w:line="360" w:lineRule="auto"/>
        <w:ind w:hanging="2"/>
        <w:jc w:val="center"/>
        <w:rPr>
          <w:rFonts w:ascii="Arial" w:hAnsi="Arial" w:cs="Arial"/>
          <w:color w:val="1F497D" w:themeColor="text2"/>
        </w:rPr>
      </w:pPr>
    </w:p>
    <w:p w14:paraId="2C2731EA" w14:textId="77777777" w:rsidR="00464560" w:rsidRPr="00267F92" w:rsidRDefault="00464560" w:rsidP="005141AA">
      <w:pPr>
        <w:spacing w:line="360" w:lineRule="auto"/>
        <w:ind w:hanging="2"/>
        <w:jc w:val="both"/>
        <w:rPr>
          <w:rFonts w:ascii="Arial" w:hAnsi="Arial" w:cs="Arial"/>
          <w:sz w:val="24"/>
          <w:szCs w:val="24"/>
        </w:rPr>
      </w:pPr>
    </w:p>
    <w:p w14:paraId="76B2966D" w14:textId="77777777" w:rsidR="00464560" w:rsidRPr="00267F92" w:rsidRDefault="00464560" w:rsidP="005141AA">
      <w:pPr>
        <w:spacing w:line="360" w:lineRule="auto"/>
        <w:ind w:hanging="2"/>
        <w:jc w:val="both"/>
        <w:rPr>
          <w:rFonts w:ascii="Arial" w:hAnsi="Arial" w:cs="Arial"/>
          <w:sz w:val="24"/>
          <w:szCs w:val="24"/>
        </w:rPr>
      </w:pPr>
    </w:p>
    <w:p w14:paraId="3C41CB2F" w14:textId="277386EB" w:rsidR="00464560" w:rsidRDefault="00464560" w:rsidP="005141AA">
      <w:pPr>
        <w:spacing w:line="360" w:lineRule="auto"/>
        <w:ind w:hanging="2"/>
        <w:jc w:val="both"/>
        <w:rPr>
          <w:rFonts w:ascii="Arial" w:hAnsi="Arial" w:cs="Arial"/>
          <w:sz w:val="24"/>
          <w:szCs w:val="24"/>
        </w:rPr>
      </w:pPr>
    </w:p>
    <w:p w14:paraId="160B9AA6" w14:textId="56388B66" w:rsidR="005141AA" w:rsidRDefault="005141AA" w:rsidP="005141AA">
      <w:pPr>
        <w:spacing w:line="360" w:lineRule="auto"/>
        <w:ind w:hanging="2"/>
        <w:jc w:val="both"/>
        <w:rPr>
          <w:rFonts w:ascii="Arial" w:hAnsi="Arial" w:cs="Arial"/>
          <w:sz w:val="24"/>
          <w:szCs w:val="24"/>
        </w:rPr>
      </w:pPr>
    </w:p>
    <w:p w14:paraId="5248B1A1" w14:textId="49D344B4" w:rsidR="005141AA" w:rsidRDefault="005141AA" w:rsidP="005141AA">
      <w:pPr>
        <w:spacing w:line="360" w:lineRule="auto"/>
        <w:ind w:hanging="2"/>
        <w:jc w:val="both"/>
        <w:rPr>
          <w:rFonts w:ascii="Arial" w:hAnsi="Arial" w:cs="Arial"/>
          <w:sz w:val="24"/>
          <w:szCs w:val="24"/>
        </w:rPr>
      </w:pPr>
    </w:p>
    <w:p w14:paraId="48FF97B7" w14:textId="106C17A8" w:rsidR="005141AA" w:rsidRDefault="005141AA" w:rsidP="005141AA">
      <w:pPr>
        <w:spacing w:line="360" w:lineRule="auto"/>
        <w:ind w:hanging="2"/>
        <w:jc w:val="both"/>
        <w:rPr>
          <w:rFonts w:ascii="Arial" w:hAnsi="Arial" w:cs="Arial"/>
          <w:sz w:val="24"/>
          <w:szCs w:val="24"/>
        </w:rPr>
      </w:pPr>
    </w:p>
    <w:p w14:paraId="1DD44925" w14:textId="77777777" w:rsidR="005141AA" w:rsidRPr="00267F92" w:rsidRDefault="005141AA" w:rsidP="005141AA">
      <w:pPr>
        <w:spacing w:line="360" w:lineRule="auto"/>
        <w:ind w:hanging="2"/>
        <w:jc w:val="both"/>
        <w:rPr>
          <w:rFonts w:ascii="Arial" w:hAnsi="Arial" w:cs="Arial"/>
          <w:sz w:val="24"/>
          <w:szCs w:val="24"/>
        </w:rPr>
      </w:pPr>
    </w:p>
    <w:p w14:paraId="431CA004" w14:textId="77777777" w:rsidR="00464560" w:rsidRPr="00267F92" w:rsidRDefault="00464560" w:rsidP="005141AA">
      <w:pPr>
        <w:spacing w:line="360" w:lineRule="auto"/>
        <w:ind w:hanging="2"/>
        <w:jc w:val="both"/>
        <w:rPr>
          <w:rFonts w:ascii="Arial" w:hAnsi="Arial" w:cs="Arial"/>
          <w:sz w:val="24"/>
          <w:szCs w:val="24"/>
        </w:rPr>
      </w:pPr>
    </w:p>
    <w:p w14:paraId="0928678D" w14:textId="2CD87227" w:rsidR="000417E7" w:rsidRPr="00267F92" w:rsidRDefault="00BC50DB" w:rsidP="005141AA">
      <w:pPr>
        <w:spacing w:line="360" w:lineRule="auto"/>
        <w:ind w:left="340"/>
        <w:jc w:val="center"/>
        <w:rPr>
          <w:rFonts w:ascii="Arial" w:hAnsi="Arial" w:cs="Arial"/>
          <w:b/>
          <w:color w:val="000000" w:themeColor="text1"/>
          <w:sz w:val="24"/>
          <w:szCs w:val="24"/>
        </w:rPr>
      </w:pPr>
      <w:r w:rsidRPr="00267F92">
        <w:rPr>
          <w:rFonts w:ascii="Arial" w:hAnsi="Arial" w:cs="Arial"/>
          <w:b/>
          <w:color w:val="000000" w:themeColor="text1"/>
          <w:sz w:val="24"/>
          <w:szCs w:val="24"/>
        </w:rPr>
        <w:lastRenderedPageBreak/>
        <w:t>RESUMO</w:t>
      </w:r>
    </w:p>
    <w:p w14:paraId="6E1954D3" w14:textId="77777777" w:rsidR="00992902" w:rsidRPr="00267F92" w:rsidRDefault="00992902" w:rsidP="005141AA">
      <w:pPr>
        <w:spacing w:line="360" w:lineRule="auto"/>
        <w:ind w:left="340"/>
        <w:jc w:val="both"/>
        <w:rPr>
          <w:rFonts w:ascii="Arial" w:hAnsi="Arial" w:cs="Arial"/>
          <w:b/>
          <w:color w:val="000000" w:themeColor="text1"/>
          <w:sz w:val="24"/>
          <w:szCs w:val="24"/>
        </w:rPr>
      </w:pPr>
    </w:p>
    <w:p w14:paraId="58FC68D1" w14:textId="77777777" w:rsidR="00B90F89" w:rsidRPr="00267F92" w:rsidRDefault="000417E7" w:rsidP="005141AA">
      <w:pPr>
        <w:tabs>
          <w:tab w:val="left" w:pos="567"/>
        </w:tabs>
        <w:spacing w:line="360" w:lineRule="auto"/>
        <w:ind w:firstLine="567"/>
        <w:jc w:val="both"/>
        <w:rPr>
          <w:rFonts w:ascii="Arial" w:hAnsi="Arial" w:cs="Arial"/>
          <w:color w:val="000000" w:themeColor="text1"/>
          <w:sz w:val="24"/>
          <w:szCs w:val="24"/>
        </w:rPr>
      </w:pPr>
      <w:r w:rsidRPr="00267F92">
        <w:rPr>
          <w:rFonts w:ascii="Arial" w:hAnsi="Arial" w:cs="Arial"/>
          <w:color w:val="000000" w:themeColor="text1"/>
          <w:sz w:val="24"/>
          <w:szCs w:val="24"/>
        </w:rPr>
        <w:tab/>
      </w:r>
      <w:r w:rsidR="00B90F89" w:rsidRPr="00267F92">
        <w:rPr>
          <w:rFonts w:ascii="Arial" w:hAnsi="Arial" w:cs="Arial"/>
          <w:bCs/>
          <w:color w:val="000000" w:themeColor="text1"/>
          <w:sz w:val="24"/>
          <w:szCs w:val="24"/>
        </w:rPr>
        <w:t xml:space="preserve">O objetivo principal deste estudo é debater acerca da carência de contratações de Pessoas com Deficiência no mercado de trabalho e quais são as responsabilidades do Estado e da empresa perante esta situação, além de expor seus direitos ao trabalho.  Os objetivos específicos indicam quem é considerado deficiente, segundo a Convenção dos Direitos da Pessoa com Deficiência de 2006. Demonstrar por meio de dados estatísticos o desemprego de pessoas com deficiência. Evidenciar a legislação já existente em prol da pessoa com deficiência. </w:t>
      </w:r>
      <w:r w:rsidR="00B90F89" w:rsidRPr="00267F92">
        <w:rPr>
          <w:rFonts w:ascii="Arial" w:hAnsi="Arial" w:cs="Arial"/>
          <w:color w:val="000000" w:themeColor="text1"/>
          <w:sz w:val="24"/>
          <w:szCs w:val="24"/>
        </w:rPr>
        <w:t>Discutir o impacto da legislação em função da política de empresas, vista o capitalismo. Identificar e debater a responsabilidade do Estado e empresas na inclusão de PCD’s em sua área de atuação. Impedir que haja discriminação e preconceito demonstrando que estas pessoas também podem realizar funções extremamente importantes.</w:t>
      </w:r>
    </w:p>
    <w:p w14:paraId="5CD8233A" w14:textId="664DFCC1" w:rsidR="00834214" w:rsidRPr="00267F92" w:rsidRDefault="005D29F5" w:rsidP="005141AA">
      <w:pPr>
        <w:spacing w:line="360" w:lineRule="auto"/>
        <w:ind w:firstLine="567"/>
        <w:jc w:val="both"/>
        <w:rPr>
          <w:rFonts w:ascii="Arial" w:hAnsi="Arial" w:cs="Arial"/>
          <w:bCs/>
          <w:color w:val="000000" w:themeColor="text1"/>
          <w:sz w:val="24"/>
          <w:szCs w:val="24"/>
        </w:rPr>
      </w:pPr>
      <w:r w:rsidRPr="00267F92">
        <w:rPr>
          <w:rFonts w:ascii="Arial" w:hAnsi="Arial" w:cs="Arial"/>
          <w:color w:val="000000" w:themeColor="text1"/>
          <w:sz w:val="24"/>
          <w:szCs w:val="24"/>
        </w:rPr>
        <w:t>Quanto a metodologia, o</w:t>
      </w:r>
      <w:r w:rsidR="00555D36" w:rsidRPr="00267F92">
        <w:rPr>
          <w:rFonts w:ascii="Arial" w:hAnsi="Arial" w:cs="Arial"/>
          <w:color w:val="000000" w:themeColor="text1"/>
          <w:sz w:val="24"/>
          <w:szCs w:val="24"/>
        </w:rPr>
        <w:t xml:space="preserve"> presente estudo </w:t>
      </w:r>
      <w:r w:rsidRPr="00267F92">
        <w:rPr>
          <w:rFonts w:ascii="Arial" w:hAnsi="Arial" w:cs="Arial"/>
          <w:color w:val="000000" w:themeColor="text1"/>
          <w:sz w:val="24"/>
          <w:szCs w:val="24"/>
        </w:rPr>
        <w:t>foi</w:t>
      </w:r>
      <w:r w:rsidR="00555D36" w:rsidRPr="00267F92">
        <w:rPr>
          <w:rFonts w:ascii="Arial" w:hAnsi="Arial" w:cs="Arial"/>
          <w:color w:val="000000" w:themeColor="text1"/>
          <w:sz w:val="24"/>
          <w:szCs w:val="24"/>
        </w:rPr>
        <w:t xml:space="preserve"> realizado através de uma pesquisa bibliográfica em doutrinas - principalmente brasileiras, revistas científicas e informativas, jornais, </w:t>
      </w:r>
      <w:r w:rsidR="00555D36" w:rsidRPr="00267F92">
        <w:rPr>
          <w:rFonts w:ascii="Arial" w:hAnsi="Arial" w:cs="Arial"/>
          <w:bCs/>
          <w:color w:val="000000" w:themeColor="text1"/>
          <w:sz w:val="24"/>
          <w:szCs w:val="24"/>
        </w:rPr>
        <w:t>jurisprudência</w:t>
      </w:r>
      <w:r w:rsidR="005A56D9" w:rsidRPr="00267F92">
        <w:rPr>
          <w:rFonts w:ascii="Arial" w:hAnsi="Arial" w:cs="Arial"/>
          <w:bCs/>
          <w:color w:val="000000" w:themeColor="text1"/>
          <w:sz w:val="24"/>
          <w:szCs w:val="24"/>
        </w:rPr>
        <w:t>s, súmulas, Código Civil, Consolidação das Leis Trabalhistas</w:t>
      </w:r>
      <w:r w:rsidR="00555D36" w:rsidRPr="00267F92">
        <w:rPr>
          <w:rFonts w:ascii="Arial" w:hAnsi="Arial" w:cs="Arial"/>
          <w:bCs/>
          <w:color w:val="000000" w:themeColor="text1"/>
          <w:sz w:val="24"/>
          <w:szCs w:val="24"/>
        </w:rPr>
        <w:t>,</w:t>
      </w:r>
      <w:r w:rsidR="005A56D9" w:rsidRPr="00267F92">
        <w:rPr>
          <w:rFonts w:ascii="Arial" w:hAnsi="Arial" w:cs="Arial"/>
          <w:bCs/>
          <w:color w:val="000000" w:themeColor="text1"/>
          <w:sz w:val="24"/>
          <w:szCs w:val="24"/>
        </w:rPr>
        <w:t xml:space="preserve"> Convenção dos Direitos da Pessoa com Deficiência, Estatuto da Pessoa com Deficiência</w:t>
      </w:r>
      <w:r w:rsidR="00555D36" w:rsidRPr="00267F92">
        <w:rPr>
          <w:rFonts w:ascii="Arial" w:hAnsi="Arial" w:cs="Arial"/>
          <w:color w:val="000000" w:themeColor="text1"/>
          <w:sz w:val="24"/>
          <w:szCs w:val="24"/>
        </w:rPr>
        <w:t xml:space="preserve"> sítios da internet ou outros que se fizerem necessários, bem como uma pesquisa documental</w:t>
      </w:r>
      <w:r w:rsidR="005A56D9" w:rsidRPr="00267F92">
        <w:rPr>
          <w:rFonts w:ascii="Arial" w:hAnsi="Arial" w:cs="Arial"/>
          <w:color w:val="000000" w:themeColor="text1"/>
          <w:sz w:val="24"/>
          <w:szCs w:val="24"/>
        </w:rPr>
        <w:t xml:space="preserve"> e estatística</w:t>
      </w:r>
      <w:r w:rsidR="00555D36" w:rsidRPr="00267F92">
        <w:rPr>
          <w:rFonts w:ascii="Arial" w:hAnsi="Arial" w:cs="Arial"/>
          <w:color w:val="000000" w:themeColor="text1"/>
          <w:sz w:val="24"/>
          <w:szCs w:val="24"/>
        </w:rPr>
        <w:t xml:space="preserve"> para coleta de dados e informações perante </w:t>
      </w:r>
      <w:r w:rsidR="002C6566" w:rsidRPr="00267F92">
        <w:rPr>
          <w:rFonts w:ascii="Arial" w:hAnsi="Arial" w:cs="Arial"/>
          <w:bCs/>
          <w:color w:val="000000" w:themeColor="text1"/>
          <w:sz w:val="24"/>
          <w:szCs w:val="24"/>
        </w:rPr>
        <w:t xml:space="preserve">o Conselho Nacional dos Direitos da Pessoa com Deficiência (Conade). </w:t>
      </w:r>
    </w:p>
    <w:p w14:paraId="6ACC5C95" w14:textId="13AE74C1" w:rsidR="00494357" w:rsidRPr="00267F92" w:rsidRDefault="00494357"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26C1D86C" w14:textId="77777777" w:rsidR="00A61DDA" w:rsidRPr="00267F92" w:rsidRDefault="00A61DDA"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183D9A65" w14:textId="7698F8ED" w:rsidR="00D00086" w:rsidRPr="00267F92" w:rsidRDefault="00D00086" w:rsidP="005141AA">
      <w:pPr>
        <w:spacing w:line="360" w:lineRule="auto"/>
        <w:ind w:left="2" w:hanging="2"/>
        <w:jc w:val="both"/>
        <w:rPr>
          <w:rFonts w:ascii="Arial" w:hAnsi="Arial" w:cs="Arial"/>
          <w:sz w:val="24"/>
          <w:szCs w:val="24"/>
          <w:lang w:val="en-US"/>
        </w:rPr>
      </w:pPr>
      <w:r w:rsidRPr="00267F92">
        <w:rPr>
          <w:rFonts w:ascii="Arial" w:hAnsi="Arial" w:cs="Arial"/>
          <w:b/>
          <w:sz w:val="24"/>
          <w:szCs w:val="24"/>
          <w:lang w:val="en-US"/>
        </w:rPr>
        <w:t xml:space="preserve">PALAVRAS-CHAVE:  </w:t>
      </w:r>
    </w:p>
    <w:p w14:paraId="5D3D0512" w14:textId="08F86121"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3BB2DD72" w14:textId="57E62991"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33D580A2" w14:textId="20B4A257"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4CC4B521" w14:textId="31657E71"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1DB08B85" w14:textId="18E53853"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2CAE74D0" w14:textId="3BC40CEE"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6B30D73B" w14:textId="659280F3"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4069D700" w14:textId="0558663F" w:rsidR="00D00086" w:rsidRDefault="00D00086"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2B5726AD" w14:textId="49737FA2" w:rsidR="00AE76A2" w:rsidRDefault="00AE76A2"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6EF439F3" w14:textId="77777777" w:rsidR="00AE76A2" w:rsidRPr="00267F92" w:rsidRDefault="00AE76A2"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27BB7781" w14:textId="5DE454CC" w:rsidR="00D00086" w:rsidRPr="00267F92" w:rsidRDefault="00D00086"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515BF060" w14:textId="2350F9AF" w:rsidR="00B90F89" w:rsidRPr="00267F92" w:rsidRDefault="00D00086" w:rsidP="005141AA">
      <w:pPr>
        <w:spacing w:line="360" w:lineRule="auto"/>
        <w:jc w:val="center"/>
        <w:rPr>
          <w:rFonts w:ascii="Arial" w:hAnsi="Arial" w:cs="Arial"/>
          <w:b/>
          <w:color w:val="000000" w:themeColor="text1"/>
          <w:sz w:val="24"/>
          <w:szCs w:val="24"/>
          <w:lang w:val="en-US"/>
        </w:rPr>
      </w:pPr>
      <w:r w:rsidRPr="00267F92">
        <w:rPr>
          <w:rFonts w:ascii="Arial" w:hAnsi="Arial" w:cs="Arial"/>
          <w:b/>
          <w:color w:val="000000" w:themeColor="text1"/>
          <w:sz w:val="24"/>
          <w:szCs w:val="24"/>
          <w:lang w:val="en-US"/>
        </w:rPr>
        <w:lastRenderedPageBreak/>
        <w:t>ABSTRACT</w:t>
      </w:r>
    </w:p>
    <w:p w14:paraId="4F216585" w14:textId="0C1EE60B" w:rsidR="00B90F89" w:rsidRPr="00267F92" w:rsidRDefault="00B90F89" w:rsidP="005141AA">
      <w:pPr>
        <w:spacing w:line="360" w:lineRule="auto"/>
        <w:jc w:val="both"/>
        <w:rPr>
          <w:rFonts w:ascii="Arial" w:hAnsi="Arial" w:cs="Arial"/>
          <w:i/>
          <w:iCs/>
          <w:lang w:val="en-US"/>
        </w:rPr>
      </w:pPr>
      <w:r w:rsidRPr="00267F92">
        <w:rPr>
          <w:rFonts w:ascii="Arial" w:hAnsi="Arial" w:cs="Arial"/>
          <w:i/>
          <w:iCs/>
          <w:lang w:val="en-US"/>
        </w:rPr>
        <w:br/>
      </w:r>
      <w:r w:rsidRPr="00267F92">
        <w:rPr>
          <w:rFonts w:ascii="Arial" w:hAnsi="Arial" w:cs="Arial"/>
          <w:i/>
          <w:iCs/>
          <w:color w:val="000000" w:themeColor="text1"/>
          <w:sz w:val="24"/>
          <w:szCs w:val="24"/>
          <w:lang w:val="en-US"/>
        </w:rPr>
        <w:tab/>
        <w:t>The main objective of this study is to debate about the lack of hiring of People with Disabilities in the labor market and what are the responsibilities of the State and the company in this situation, in addition to exposing their rights to work.</w:t>
      </w:r>
    </w:p>
    <w:p w14:paraId="3FE49A10" w14:textId="05EE6B3C" w:rsidR="00AE76A2" w:rsidRDefault="00B90F89" w:rsidP="005141AA">
      <w:pPr>
        <w:spacing w:line="360" w:lineRule="auto"/>
        <w:jc w:val="both"/>
        <w:rPr>
          <w:rFonts w:ascii="Arial" w:hAnsi="Arial" w:cs="Arial"/>
          <w:i/>
          <w:iCs/>
          <w:sz w:val="24"/>
          <w:szCs w:val="24"/>
          <w:lang w:val="en"/>
        </w:rPr>
      </w:pPr>
      <w:r w:rsidRPr="00267F92">
        <w:rPr>
          <w:rFonts w:ascii="Arial" w:hAnsi="Arial" w:cs="Arial"/>
          <w:i/>
          <w:iCs/>
          <w:sz w:val="24"/>
          <w:szCs w:val="24"/>
          <w:lang w:val="en-US"/>
        </w:rPr>
        <w:t xml:space="preserve">The specifics objectives Indicate who is considered disabled under the 2006 Convention on the Rights of Persons with Disabilities. Demonstrate through statistical data the unemployment of people with disabilities. Showcase existing legislation in favor of people with disabilities. Discuss the impact of legislation in terms of company policy, considering capitalism. Identify and discuss the responsibility of the State and companies in the inclusion of PCD's in their area of ​​expertise. Prevent discrimination and prejudice by demonstrating that these people can also perform extremely </w:t>
      </w:r>
      <w:r w:rsidR="00AE76A2" w:rsidRPr="00267F92">
        <w:rPr>
          <w:rFonts w:ascii="Arial" w:hAnsi="Arial" w:cs="Arial"/>
          <w:i/>
          <w:iCs/>
          <w:sz w:val="24"/>
          <w:szCs w:val="24"/>
          <w:lang w:val="en-US"/>
        </w:rPr>
        <w:t>essential functions</w:t>
      </w:r>
      <w:r w:rsidRPr="00267F92">
        <w:rPr>
          <w:rFonts w:ascii="Arial" w:hAnsi="Arial" w:cs="Arial"/>
          <w:i/>
          <w:iCs/>
          <w:sz w:val="24"/>
          <w:szCs w:val="24"/>
          <w:lang w:val="en-US"/>
        </w:rPr>
        <w:t>.</w:t>
      </w:r>
      <w:r w:rsidR="00DD024B" w:rsidRPr="00267F92">
        <w:rPr>
          <w:rFonts w:ascii="Arial" w:hAnsi="Arial" w:cs="Arial"/>
          <w:i/>
          <w:iCs/>
          <w:sz w:val="24"/>
          <w:szCs w:val="24"/>
          <w:lang w:val="en"/>
        </w:rPr>
        <w:tab/>
      </w:r>
    </w:p>
    <w:p w14:paraId="604F5E21" w14:textId="0B18DEA4" w:rsidR="00DD024B" w:rsidRPr="00267F92" w:rsidRDefault="00DD024B" w:rsidP="005141AA">
      <w:pPr>
        <w:spacing w:line="360" w:lineRule="auto"/>
        <w:ind w:firstLine="708"/>
        <w:jc w:val="both"/>
        <w:rPr>
          <w:rFonts w:ascii="Arial" w:hAnsi="Arial" w:cs="Arial"/>
          <w:i/>
          <w:iCs/>
          <w:sz w:val="24"/>
          <w:szCs w:val="24"/>
          <w:lang w:val="en"/>
        </w:rPr>
      </w:pPr>
      <w:r w:rsidRPr="00267F92">
        <w:rPr>
          <w:rFonts w:ascii="Arial" w:hAnsi="Arial" w:cs="Arial"/>
          <w:i/>
          <w:iCs/>
          <w:sz w:val="24"/>
          <w:szCs w:val="24"/>
          <w:lang w:val="en"/>
        </w:rPr>
        <w:t xml:space="preserve">The present study </w:t>
      </w:r>
      <w:r w:rsidR="005D29F5" w:rsidRPr="00267F92">
        <w:rPr>
          <w:rFonts w:ascii="Arial" w:hAnsi="Arial" w:cs="Arial"/>
          <w:i/>
          <w:iCs/>
          <w:sz w:val="24"/>
          <w:szCs w:val="24"/>
          <w:lang w:val="en"/>
        </w:rPr>
        <w:t>was</w:t>
      </w:r>
      <w:r w:rsidRPr="00267F92">
        <w:rPr>
          <w:rFonts w:ascii="Arial" w:hAnsi="Arial" w:cs="Arial"/>
          <w:i/>
          <w:iCs/>
          <w:sz w:val="24"/>
          <w:szCs w:val="24"/>
          <w:lang w:val="en"/>
        </w:rPr>
        <w:t xml:space="preserve"> </w:t>
      </w:r>
      <w:r w:rsidR="00AE76A2" w:rsidRPr="00267F92">
        <w:rPr>
          <w:rFonts w:ascii="Arial" w:hAnsi="Arial" w:cs="Arial"/>
          <w:i/>
          <w:iCs/>
          <w:sz w:val="24"/>
          <w:szCs w:val="24"/>
          <w:lang w:val="en"/>
        </w:rPr>
        <w:t>conducted</w:t>
      </w:r>
      <w:r w:rsidRPr="00267F92">
        <w:rPr>
          <w:rFonts w:ascii="Arial" w:hAnsi="Arial" w:cs="Arial"/>
          <w:i/>
          <w:iCs/>
          <w:sz w:val="24"/>
          <w:szCs w:val="24"/>
          <w:lang w:val="en"/>
        </w:rPr>
        <w:t xml:space="preserve"> through bibliographical research in doctrines - mainly Brazilian, </w:t>
      </w:r>
      <w:r w:rsidR="00AE76A2" w:rsidRPr="00267F92">
        <w:rPr>
          <w:rFonts w:ascii="Arial" w:hAnsi="Arial" w:cs="Arial"/>
          <w:i/>
          <w:iCs/>
          <w:sz w:val="24"/>
          <w:szCs w:val="24"/>
          <w:lang w:val="en"/>
        </w:rPr>
        <w:t>scientific,</w:t>
      </w:r>
      <w:r w:rsidRPr="00267F92">
        <w:rPr>
          <w:rFonts w:ascii="Arial" w:hAnsi="Arial" w:cs="Arial"/>
          <w:i/>
          <w:iCs/>
          <w:sz w:val="24"/>
          <w:szCs w:val="24"/>
          <w:lang w:val="en"/>
        </w:rPr>
        <w:t xml:space="preserve"> and informative magazines, newspapers, jurisprudence, summaries, Civil Code, Consolidation of Labor Laws, Convention on the Rights of Persons with Disabilities, Statute of Persons with Disabilities. internet or others that may be necessary, as well as documentary and statistical research to collect data and information before the </w:t>
      </w:r>
      <w:proofErr w:type="spellStart"/>
      <w:r w:rsidRPr="00267F92">
        <w:rPr>
          <w:rFonts w:ascii="Arial" w:hAnsi="Arial" w:cs="Arial"/>
          <w:bCs/>
          <w:i/>
          <w:iCs/>
          <w:color w:val="000000" w:themeColor="text1"/>
          <w:sz w:val="24"/>
          <w:szCs w:val="24"/>
          <w:lang w:val="en-US"/>
        </w:rPr>
        <w:t>Conselho</w:t>
      </w:r>
      <w:proofErr w:type="spellEnd"/>
      <w:r w:rsidRPr="00267F92">
        <w:rPr>
          <w:rFonts w:ascii="Arial" w:hAnsi="Arial" w:cs="Arial"/>
          <w:bCs/>
          <w:i/>
          <w:iCs/>
          <w:color w:val="000000" w:themeColor="text1"/>
          <w:sz w:val="24"/>
          <w:szCs w:val="24"/>
          <w:lang w:val="en-US"/>
        </w:rPr>
        <w:t xml:space="preserve"> Nacional dos </w:t>
      </w:r>
      <w:proofErr w:type="spellStart"/>
      <w:r w:rsidRPr="00580CC1">
        <w:rPr>
          <w:rFonts w:ascii="Arial" w:hAnsi="Arial" w:cs="Arial"/>
          <w:bCs/>
          <w:i/>
          <w:iCs/>
          <w:color w:val="000000" w:themeColor="text1"/>
          <w:sz w:val="24"/>
          <w:szCs w:val="24"/>
          <w:lang w:val="en-US"/>
        </w:rPr>
        <w:t>Direitos</w:t>
      </w:r>
      <w:proofErr w:type="spellEnd"/>
      <w:r w:rsidRPr="00267F92">
        <w:rPr>
          <w:rFonts w:ascii="Arial" w:hAnsi="Arial" w:cs="Arial"/>
          <w:bCs/>
          <w:i/>
          <w:iCs/>
          <w:color w:val="000000" w:themeColor="text1"/>
          <w:sz w:val="24"/>
          <w:szCs w:val="24"/>
          <w:lang w:val="en-US"/>
        </w:rPr>
        <w:t xml:space="preserve"> da Pessoa com </w:t>
      </w:r>
      <w:proofErr w:type="spellStart"/>
      <w:r w:rsidRPr="00580CC1">
        <w:rPr>
          <w:rFonts w:ascii="Arial" w:hAnsi="Arial" w:cs="Arial"/>
          <w:bCs/>
          <w:i/>
          <w:iCs/>
          <w:color w:val="000000" w:themeColor="text1"/>
          <w:sz w:val="24"/>
          <w:szCs w:val="24"/>
          <w:lang w:val="en-US"/>
        </w:rPr>
        <w:t>Deficiência</w:t>
      </w:r>
      <w:proofErr w:type="spellEnd"/>
      <w:r w:rsidRPr="00267F92">
        <w:rPr>
          <w:rFonts w:ascii="Arial" w:hAnsi="Arial" w:cs="Arial"/>
          <w:i/>
          <w:iCs/>
          <w:sz w:val="24"/>
          <w:szCs w:val="24"/>
          <w:lang w:val="en"/>
        </w:rPr>
        <w:t xml:space="preserve"> (Conade).</w:t>
      </w:r>
    </w:p>
    <w:p w14:paraId="745C2B98" w14:textId="2AC42381" w:rsidR="00323A6E" w:rsidRPr="00267F92" w:rsidRDefault="00323A6E" w:rsidP="005141AA">
      <w:pPr>
        <w:spacing w:line="360" w:lineRule="auto"/>
        <w:jc w:val="both"/>
        <w:rPr>
          <w:rFonts w:ascii="Arial" w:hAnsi="Arial" w:cs="Arial"/>
          <w:i/>
          <w:iCs/>
          <w:sz w:val="24"/>
          <w:szCs w:val="24"/>
          <w:lang w:val="en"/>
        </w:rPr>
      </w:pPr>
    </w:p>
    <w:p w14:paraId="4192CCD4" w14:textId="77777777" w:rsidR="00D00086" w:rsidRPr="00267F92" w:rsidRDefault="00D00086" w:rsidP="005141AA">
      <w:pPr>
        <w:spacing w:line="360" w:lineRule="auto"/>
        <w:jc w:val="both"/>
        <w:rPr>
          <w:rFonts w:ascii="Arial" w:hAnsi="Arial" w:cs="Arial"/>
          <w:i/>
          <w:iCs/>
          <w:sz w:val="24"/>
          <w:szCs w:val="24"/>
          <w:lang w:val="en"/>
        </w:rPr>
      </w:pPr>
    </w:p>
    <w:p w14:paraId="520AC0C2" w14:textId="23EA2FBB" w:rsidR="00D00086" w:rsidRPr="00267F92" w:rsidRDefault="00D00086" w:rsidP="005141AA">
      <w:pPr>
        <w:spacing w:line="360" w:lineRule="auto"/>
        <w:ind w:left="2" w:hanging="2"/>
        <w:jc w:val="both"/>
        <w:rPr>
          <w:rFonts w:ascii="Arial" w:hAnsi="Arial" w:cs="Arial"/>
          <w:sz w:val="24"/>
          <w:szCs w:val="24"/>
        </w:rPr>
      </w:pPr>
      <w:r w:rsidRPr="00267F92">
        <w:rPr>
          <w:rFonts w:ascii="Arial" w:hAnsi="Arial" w:cs="Arial"/>
          <w:b/>
          <w:sz w:val="24"/>
          <w:szCs w:val="24"/>
        </w:rPr>
        <w:t xml:space="preserve">KEY-WORDS: </w:t>
      </w:r>
    </w:p>
    <w:p w14:paraId="1EA6693F" w14:textId="7120629C" w:rsidR="00323A6E" w:rsidRPr="00267F92" w:rsidRDefault="00323A6E" w:rsidP="005141AA">
      <w:pPr>
        <w:spacing w:line="360" w:lineRule="auto"/>
        <w:jc w:val="both"/>
        <w:rPr>
          <w:rFonts w:ascii="Arial" w:hAnsi="Arial" w:cs="Arial"/>
          <w:i/>
          <w:iCs/>
          <w:sz w:val="24"/>
          <w:szCs w:val="24"/>
        </w:rPr>
      </w:pPr>
    </w:p>
    <w:p w14:paraId="0273FAE1" w14:textId="366C351F" w:rsidR="00323A6E" w:rsidRPr="00267F92" w:rsidRDefault="00323A6E" w:rsidP="005141AA">
      <w:pPr>
        <w:spacing w:line="360" w:lineRule="auto"/>
        <w:jc w:val="both"/>
        <w:rPr>
          <w:rFonts w:ascii="Arial" w:hAnsi="Arial" w:cs="Arial"/>
          <w:i/>
          <w:iCs/>
          <w:sz w:val="24"/>
          <w:szCs w:val="24"/>
        </w:rPr>
      </w:pPr>
    </w:p>
    <w:p w14:paraId="703EC69F" w14:textId="3356A2DF" w:rsidR="00323A6E" w:rsidRPr="00267F92" w:rsidRDefault="00323A6E" w:rsidP="005141AA">
      <w:pPr>
        <w:spacing w:line="360" w:lineRule="auto"/>
        <w:jc w:val="both"/>
        <w:rPr>
          <w:rFonts w:ascii="Arial" w:hAnsi="Arial" w:cs="Arial"/>
          <w:i/>
          <w:iCs/>
          <w:sz w:val="24"/>
          <w:szCs w:val="24"/>
        </w:rPr>
      </w:pPr>
    </w:p>
    <w:p w14:paraId="1DB30813" w14:textId="78498A2E" w:rsidR="00323A6E" w:rsidRPr="00267F92" w:rsidRDefault="00323A6E" w:rsidP="005141AA">
      <w:pPr>
        <w:spacing w:line="360" w:lineRule="auto"/>
        <w:jc w:val="both"/>
        <w:rPr>
          <w:rFonts w:ascii="Arial" w:hAnsi="Arial" w:cs="Arial"/>
          <w:i/>
          <w:iCs/>
          <w:sz w:val="24"/>
          <w:szCs w:val="24"/>
        </w:rPr>
      </w:pPr>
    </w:p>
    <w:p w14:paraId="3846F947" w14:textId="15D5E84B" w:rsidR="00323A6E" w:rsidRPr="00267F92" w:rsidRDefault="00323A6E" w:rsidP="005141AA">
      <w:pPr>
        <w:spacing w:line="360" w:lineRule="auto"/>
        <w:jc w:val="both"/>
        <w:rPr>
          <w:rFonts w:ascii="Arial" w:hAnsi="Arial" w:cs="Arial"/>
          <w:i/>
          <w:iCs/>
          <w:sz w:val="24"/>
          <w:szCs w:val="24"/>
        </w:rPr>
      </w:pPr>
    </w:p>
    <w:p w14:paraId="4A3D545F" w14:textId="2DDA9329" w:rsidR="00323A6E" w:rsidRPr="00267F92" w:rsidRDefault="00323A6E" w:rsidP="005141AA">
      <w:pPr>
        <w:spacing w:line="360" w:lineRule="auto"/>
        <w:jc w:val="both"/>
        <w:rPr>
          <w:rFonts w:ascii="Arial" w:hAnsi="Arial" w:cs="Arial"/>
          <w:i/>
          <w:iCs/>
          <w:sz w:val="24"/>
          <w:szCs w:val="24"/>
        </w:rPr>
      </w:pPr>
    </w:p>
    <w:p w14:paraId="354C4CC9" w14:textId="4B2A7A09" w:rsidR="00323A6E" w:rsidRPr="00267F92" w:rsidRDefault="00323A6E" w:rsidP="005141AA">
      <w:pPr>
        <w:spacing w:line="360" w:lineRule="auto"/>
        <w:jc w:val="both"/>
        <w:rPr>
          <w:rFonts w:ascii="Arial" w:hAnsi="Arial" w:cs="Arial"/>
          <w:i/>
          <w:iCs/>
          <w:sz w:val="24"/>
          <w:szCs w:val="24"/>
        </w:rPr>
      </w:pPr>
    </w:p>
    <w:p w14:paraId="37987BE5" w14:textId="3769E3FB" w:rsidR="00323A6E" w:rsidRPr="00267F92" w:rsidRDefault="00323A6E" w:rsidP="005141AA">
      <w:pPr>
        <w:spacing w:line="360" w:lineRule="auto"/>
        <w:jc w:val="both"/>
        <w:rPr>
          <w:rFonts w:ascii="Arial" w:hAnsi="Arial" w:cs="Arial"/>
          <w:i/>
          <w:iCs/>
          <w:sz w:val="24"/>
          <w:szCs w:val="24"/>
        </w:rPr>
      </w:pPr>
    </w:p>
    <w:p w14:paraId="745BEADF" w14:textId="5421E3B0" w:rsidR="00D00086" w:rsidRDefault="00D00086" w:rsidP="005141AA">
      <w:pPr>
        <w:spacing w:line="360" w:lineRule="auto"/>
        <w:jc w:val="both"/>
        <w:rPr>
          <w:rFonts w:ascii="Arial" w:hAnsi="Arial" w:cs="Arial"/>
          <w:i/>
          <w:iCs/>
          <w:sz w:val="24"/>
          <w:szCs w:val="24"/>
        </w:rPr>
      </w:pPr>
    </w:p>
    <w:p w14:paraId="3328B3ED" w14:textId="77777777" w:rsidR="00AE76A2" w:rsidRPr="00267F92" w:rsidRDefault="00AE76A2" w:rsidP="005141AA">
      <w:pPr>
        <w:spacing w:line="360" w:lineRule="auto"/>
        <w:jc w:val="both"/>
        <w:rPr>
          <w:rFonts w:ascii="Arial" w:hAnsi="Arial" w:cs="Arial"/>
          <w:i/>
          <w:iCs/>
          <w:sz w:val="24"/>
          <w:szCs w:val="24"/>
        </w:rPr>
      </w:pPr>
    </w:p>
    <w:p w14:paraId="76E9DB4E" w14:textId="048F2C5C" w:rsidR="00323A6E" w:rsidRPr="00267F92" w:rsidRDefault="00323A6E" w:rsidP="005141AA">
      <w:pPr>
        <w:spacing w:line="360" w:lineRule="auto"/>
        <w:jc w:val="both"/>
        <w:rPr>
          <w:rFonts w:ascii="Arial" w:hAnsi="Arial" w:cs="Arial"/>
          <w:i/>
          <w:iCs/>
          <w:sz w:val="24"/>
          <w:szCs w:val="24"/>
        </w:rPr>
      </w:pPr>
    </w:p>
    <w:p w14:paraId="3C001DC5" w14:textId="76CC6544" w:rsidR="00323A6E" w:rsidRPr="00267F92" w:rsidRDefault="00323A6E" w:rsidP="005141AA">
      <w:pPr>
        <w:spacing w:line="360" w:lineRule="auto"/>
        <w:jc w:val="center"/>
        <w:rPr>
          <w:rFonts w:ascii="Arial" w:hAnsi="Arial" w:cs="Arial"/>
          <w:b/>
          <w:bCs/>
          <w:sz w:val="24"/>
          <w:szCs w:val="24"/>
        </w:rPr>
      </w:pPr>
      <w:r w:rsidRPr="00267F92">
        <w:rPr>
          <w:rFonts w:ascii="Arial" w:hAnsi="Arial" w:cs="Arial"/>
          <w:b/>
          <w:bCs/>
          <w:sz w:val="24"/>
          <w:szCs w:val="24"/>
        </w:rPr>
        <w:lastRenderedPageBreak/>
        <w:t>LISTA DE ABREVIATURAS E SIGLAS</w:t>
      </w:r>
    </w:p>
    <w:p w14:paraId="3D08AB47" w14:textId="77777777" w:rsidR="00663458" w:rsidRPr="00267F92" w:rsidRDefault="00663458"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109F930B" w14:textId="2AA8C6AD" w:rsidR="00663458"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CF/88</w:t>
      </w:r>
    </w:p>
    <w:p w14:paraId="27DAA900" w14:textId="1898ED4F"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Conade</w:t>
      </w:r>
      <w:r w:rsidR="00A37150" w:rsidRPr="00267F92">
        <w:rPr>
          <w:rFonts w:ascii="Arial" w:hAnsi="Arial" w:cs="Arial"/>
          <w:color w:val="000000" w:themeColor="text1"/>
          <w:sz w:val="24"/>
          <w:szCs w:val="24"/>
        </w:rPr>
        <w:t xml:space="preserve"> </w:t>
      </w:r>
      <w:r w:rsidR="00A37150" w:rsidRPr="00267F92">
        <w:rPr>
          <w:rFonts w:ascii="Arial" w:hAnsi="Arial" w:cs="Arial"/>
          <w:bCs/>
          <w:i/>
          <w:iCs/>
          <w:color w:val="000000" w:themeColor="text1"/>
          <w:sz w:val="24"/>
          <w:szCs w:val="24"/>
        </w:rPr>
        <w:t>Conselho Nacional dos Direitos da Pessoa com Deficiência</w:t>
      </w:r>
    </w:p>
    <w:p w14:paraId="4F9EDEA6" w14:textId="1B688941"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 xml:space="preserve">LPS Lei da </w:t>
      </w:r>
      <w:r w:rsidRPr="00267F92">
        <w:rPr>
          <w:rFonts w:ascii="Arial" w:hAnsi="Arial" w:cs="Arial"/>
          <w:bCs/>
          <w:color w:val="000000" w:themeColor="text1"/>
          <w:sz w:val="24"/>
          <w:szCs w:val="24"/>
        </w:rPr>
        <w:t>Previdência Social</w:t>
      </w:r>
    </w:p>
    <w:p w14:paraId="54D8D513" w14:textId="2FE90952" w:rsidR="00663458"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PCD</w:t>
      </w:r>
    </w:p>
    <w:p w14:paraId="1A1768B5" w14:textId="3DD4B037"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IBGE</w:t>
      </w:r>
    </w:p>
    <w:p w14:paraId="2378F085" w14:textId="5E0703CA" w:rsidR="00A37150" w:rsidRPr="00267F92" w:rsidRDefault="00A37150" w:rsidP="005141AA">
      <w:pPr>
        <w:pStyle w:val="Cabealho"/>
        <w:tabs>
          <w:tab w:val="clear" w:pos="4419"/>
          <w:tab w:val="left" w:leader="hyphen" w:pos="8505"/>
        </w:tabs>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CLT</w:t>
      </w:r>
    </w:p>
    <w:p w14:paraId="5A583A18" w14:textId="77777777" w:rsidR="00A37150" w:rsidRPr="00267F92" w:rsidRDefault="00A37150"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1D733011" w14:textId="6B669DEA" w:rsidR="00663458" w:rsidRPr="00267F92" w:rsidRDefault="00663458"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5AC503BB" w14:textId="532D0229"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00B8C7F3" w14:textId="4BDB5BB7"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395A5C4A" w14:textId="5A935BE5"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6239584D" w14:textId="4CFD6254"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2FB220FC" w14:textId="5FA82FAC"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5239C84D" w14:textId="0DC6249E"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0577716E" w14:textId="52474CFF"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1461A9C8" w14:textId="01BB1AA7"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01FA269A" w14:textId="74A7A2AF"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5E190203" w14:textId="006F1BC3"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4188C62E" w14:textId="3727B159"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08CB7216" w14:textId="7FE465CB"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78221899" w14:textId="4F16AF86"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345890F4" w14:textId="44BDC259"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3ED5A4C7" w14:textId="251F34F8"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393FDD4B" w14:textId="62195FDC"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027F5E0E" w14:textId="6B47FE79"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43FA5B6D" w14:textId="77777777"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6707C0CF" w14:textId="77777777" w:rsidR="00663458" w:rsidRPr="00267F92" w:rsidRDefault="00663458"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2F7CADBA" w14:textId="77777777" w:rsidR="00663458" w:rsidRPr="00267F92" w:rsidRDefault="00663458"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5D217AF5" w14:textId="77777777" w:rsidR="00FB6C0F" w:rsidRPr="00267F92" w:rsidRDefault="00FB6C0F"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6876E04B" w14:textId="77777777" w:rsidR="00FB6C0F" w:rsidRPr="00267F92" w:rsidRDefault="00FB6C0F"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33878E8A" w14:textId="1DB38863" w:rsidR="00FB6C0F" w:rsidRPr="00267F92" w:rsidRDefault="00FB6C0F"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4AC3E210" w14:textId="77777777"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50EE3EF4" w14:textId="77777777" w:rsidR="00D00086" w:rsidRPr="00881A04" w:rsidRDefault="00D00086" w:rsidP="005141AA">
      <w:pPr>
        <w:spacing w:line="360" w:lineRule="auto"/>
        <w:ind w:left="2" w:hanging="2"/>
        <w:jc w:val="center"/>
        <w:rPr>
          <w:rFonts w:ascii="Arial" w:hAnsi="Arial" w:cs="Arial"/>
          <w:b/>
          <w:sz w:val="24"/>
          <w:szCs w:val="24"/>
        </w:rPr>
      </w:pPr>
      <w:r w:rsidRPr="00881A04">
        <w:rPr>
          <w:rFonts w:ascii="Arial" w:hAnsi="Arial" w:cs="Arial"/>
          <w:b/>
          <w:sz w:val="24"/>
          <w:szCs w:val="24"/>
        </w:rPr>
        <w:lastRenderedPageBreak/>
        <w:t>SUMÁRIO</w:t>
      </w:r>
    </w:p>
    <w:p w14:paraId="5EF1E880" w14:textId="77777777" w:rsidR="00D00086" w:rsidRPr="00881A04" w:rsidRDefault="00D00086" w:rsidP="005141AA">
      <w:pPr>
        <w:spacing w:line="360" w:lineRule="auto"/>
        <w:ind w:left="2" w:hanging="2"/>
        <w:jc w:val="center"/>
        <w:rPr>
          <w:rFonts w:ascii="Arial" w:hAnsi="Arial" w:cs="Arial"/>
          <w:b/>
          <w:sz w:val="24"/>
          <w:szCs w:val="24"/>
        </w:rPr>
      </w:pPr>
    </w:p>
    <w:p w14:paraId="01714E2C" w14:textId="77777777" w:rsidR="00D00086" w:rsidRPr="00881A04" w:rsidRDefault="00D00086" w:rsidP="005141AA">
      <w:pPr>
        <w:spacing w:line="360" w:lineRule="auto"/>
        <w:ind w:left="2" w:hanging="2"/>
        <w:jc w:val="center"/>
        <w:rPr>
          <w:rFonts w:ascii="Arial" w:hAnsi="Arial" w:cs="Arial"/>
          <w:b/>
          <w:sz w:val="24"/>
          <w:szCs w:val="24"/>
        </w:rPr>
      </w:pPr>
    </w:p>
    <w:p w14:paraId="72D08F06" w14:textId="232E3F9B"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r w:rsidRPr="00881A04">
        <w:rPr>
          <w:rFonts w:ascii="Arial" w:hAnsi="Arial" w:cs="Arial"/>
          <w:b/>
          <w:color w:val="000000"/>
          <w:sz w:val="24"/>
          <w:szCs w:val="24"/>
        </w:rPr>
        <w:t>INTRODUÇÃO</w:t>
      </w:r>
      <w:r w:rsidRPr="00881A04">
        <w:rPr>
          <w:rFonts w:ascii="Arial" w:hAnsi="Arial" w:cs="Arial"/>
          <w:b/>
          <w:color w:val="000000"/>
          <w:sz w:val="24"/>
          <w:szCs w:val="24"/>
        </w:rPr>
        <w:tab/>
      </w:r>
      <w:r w:rsidR="00F620C2" w:rsidRPr="00881A04">
        <w:rPr>
          <w:rFonts w:ascii="Arial" w:hAnsi="Arial" w:cs="Arial"/>
          <w:b/>
          <w:color w:val="000000"/>
          <w:sz w:val="24"/>
          <w:szCs w:val="24"/>
        </w:rPr>
        <w:t>9</w:t>
      </w:r>
    </w:p>
    <w:p w14:paraId="460BDD5B" w14:textId="77777777"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p>
    <w:p w14:paraId="1B567A46" w14:textId="74803E66" w:rsidR="00881A04" w:rsidRPr="00881A04" w:rsidRDefault="00881A04" w:rsidP="005141AA">
      <w:pPr>
        <w:widowControl w:val="0"/>
        <w:tabs>
          <w:tab w:val="right" w:leader="dot" w:pos="9072"/>
        </w:tabs>
        <w:spacing w:line="360" w:lineRule="auto"/>
        <w:ind w:left="2" w:hanging="2"/>
        <w:rPr>
          <w:rFonts w:ascii="Arial" w:hAnsi="Arial" w:cs="Arial"/>
          <w:b/>
          <w:color w:val="000000"/>
          <w:sz w:val="24"/>
          <w:szCs w:val="24"/>
        </w:rPr>
      </w:pPr>
    </w:p>
    <w:p w14:paraId="5037BAF5" w14:textId="2A990924"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sidRPr="00004DDF">
        <w:rPr>
          <w:rFonts w:ascii="Arial" w:hAnsi="Arial" w:cs="Arial"/>
          <w:b/>
          <w:caps/>
          <w:color w:val="000000" w:themeColor="text1"/>
          <w:sz w:val="24"/>
          <w:szCs w:val="24"/>
        </w:rPr>
        <w:t xml:space="preserve">1. </w:t>
      </w:r>
      <w:r>
        <w:rPr>
          <w:rFonts w:ascii="Arial" w:hAnsi="Arial" w:cs="Arial"/>
          <w:b/>
          <w:caps/>
          <w:color w:val="000000" w:themeColor="text1"/>
          <w:sz w:val="24"/>
          <w:szCs w:val="24"/>
        </w:rPr>
        <w:t>A PESSOA COM</w:t>
      </w:r>
      <w:r w:rsidRPr="00004DDF">
        <w:rPr>
          <w:rFonts w:ascii="Arial" w:hAnsi="Arial" w:cs="Arial"/>
          <w:b/>
          <w:caps/>
          <w:color w:val="000000" w:themeColor="text1"/>
          <w:sz w:val="24"/>
          <w:szCs w:val="24"/>
        </w:rPr>
        <w:t xml:space="preserve"> DEFICIÊNCIA NO ORDENAMENTO JURÍDICO BRASILEIRO</w:t>
      </w:r>
      <w:r w:rsidR="00D00086" w:rsidRPr="00881A04">
        <w:rPr>
          <w:rFonts w:ascii="Arial" w:hAnsi="Arial" w:cs="Arial"/>
          <w:b/>
          <w:sz w:val="24"/>
          <w:szCs w:val="24"/>
        </w:rPr>
        <w:tab/>
      </w:r>
      <w:r w:rsidR="00F620C2" w:rsidRPr="00881A04">
        <w:rPr>
          <w:rFonts w:ascii="Arial" w:hAnsi="Arial" w:cs="Arial"/>
          <w:b/>
          <w:color w:val="000000"/>
          <w:sz w:val="24"/>
          <w:szCs w:val="24"/>
        </w:rPr>
        <w:t>1</w:t>
      </w:r>
      <w:r w:rsidR="00010B1B" w:rsidRPr="00881A04">
        <w:rPr>
          <w:rFonts w:ascii="Arial" w:hAnsi="Arial" w:cs="Arial"/>
          <w:b/>
          <w:color w:val="000000"/>
          <w:sz w:val="24"/>
          <w:szCs w:val="24"/>
        </w:rPr>
        <w:t>2</w:t>
      </w:r>
    </w:p>
    <w:p w14:paraId="050C2D1D" w14:textId="3B7E812C"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1</w:t>
      </w:r>
      <w:r w:rsidR="00D00086" w:rsidRPr="00881A04">
        <w:rPr>
          <w:rFonts w:ascii="Arial" w:hAnsi="Arial" w:cs="Arial"/>
          <w:b/>
          <w:color w:val="000000"/>
          <w:sz w:val="24"/>
          <w:szCs w:val="24"/>
        </w:rPr>
        <w:t xml:space="preserve">.1 </w:t>
      </w:r>
      <w:r w:rsidR="00D00086" w:rsidRPr="00881A04">
        <w:rPr>
          <w:rFonts w:ascii="Arial" w:hAnsi="Arial" w:cs="Arial"/>
          <w:b/>
          <w:color w:val="000000" w:themeColor="text1"/>
          <w:sz w:val="24"/>
          <w:szCs w:val="24"/>
        </w:rPr>
        <w:t>Constituição Federal de 1988</w:t>
      </w:r>
      <w:r w:rsidR="00D00086" w:rsidRPr="00881A04">
        <w:rPr>
          <w:rFonts w:ascii="Arial" w:hAnsi="Arial" w:cs="Arial"/>
          <w:b/>
          <w:color w:val="000000"/>
          <w:sz w:val="24"/>
          <w:szCs w:val="24"/>
        </w:rPr>
        <w:tab/>
      </w:r>
      <w:r w:rsidR="00F620C2" w:rsidRPr="00881A04">
        <w:rPr>
          <w:rFonts w:ascii="Arial" w:hAnsi="Arial" w:cs="Arial"/>
          <w:b/>
          <w:color w:val="000000"/>
          <w:sz w:val="24"/>
          <w:szCs w:val="24"/>
        </w:rPr>
        <w:t>1</w:t>
      </w:r>
      <w:r w:rsidR="00010B1B" w:rsidRPr="00881A04">
        <w:rPr>
          <w:rFonts w:ascii="Arial" w:hAnsi="Arial" w:cs="Arial"/>
          <w:b/>
          <w:color w:val="000000"/>
          <w:sz w:val="24"/>
          <w:szCs w:val="24"/>
        </w:rPr>
        <w:t>2</w:t>
      </w:r>
    </w:p>
    <w:p w14:paraId="3F2B586C" w14:textId="14C6A0EA"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1</w:t>
      </w:r>
      <w:r w:rsidR="00D00086" w:rsidRPr="00881A04">
        <w:rPr>
          <w:rFonts w:ascii="Arial" w:hAnsi="Arial" w:cs="Arial"/>
          <w:b/>
          <w:color w:val="000000"/>
          <w:sz w:val="24"/>
          <w:szCs w:val="24"/>
        </w:rPr>
        <w:t xml:space="preserve">.2 </w:t>
      </w:r>
      <w:r w:rsidR="00B44A79" w:rsidRPr="00881A04">
        <w:rPr>
          <w:rFonts w:ascii="Arial" w:hAnsi="Arial" w:cs="Arial"/>
          <w:b/>
          <w:sz w:val="24"/>
          <w:szCs w:val="24"/>
        </w:rPr>
        <w:t>Lei 8213/91 – Lei da Previdência Social</w:t>
      </w:r>
      <w:r w:rsidR="00D00086" w:rsidRPr="00881A04">
        <w:rPr>
          <w:rFonts w:ascii="Arial" w:hAnsi="Arial" w:cs="Arial"/>
          <w:b/>
          <w:color w:val="000000"/>
          <w:sz w:val="24"/>
          <w:szCs w:val="24"/>
        </w:rPr>
        <w:tab/>
      </w:r>
      <w:r w:rsidR="00F620C2" w:rsidRPr="00881A04">
        <w:rPr>
          <w:rFonts w:ascii="Arial" w:hAnsi="Arial" w:cs="Arial"/>
          <w:b/>
          <w:color w:val="000000"/>
          <w:sz w:val="24"/>
          <w:szCs w:val="24"/>
        </w:rPr>
        <w:t>1</w:t>
      </w:r>
      <w:r w:rsidR="00010B1B" w:rsidRPr="00881A04">
        <w:rPr>
          <w:rFonts w:ascii="Arial" w:hAnsi="Arial" w:cs="Arial"/>
          <w:b/>
          <w:color w:val="000000"/>
          <w:sz w:val="24"/>
          <w:szCs w:val="24"/>
        </w:rPr>
        <w:t>3</w:t>
      </w:r>
    </w:p>
    <w:p w14:paraId="7CEC0B7C" w14:textId="3C5F45CB"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1</w:t>
      </w:r>
      <w:r w:rsidR="00D00086" w:rsidRPr="00881A04">
        <w:rPr>
          <w:rFonts w:ascii="Arial" w:hAnsi="Arial" w:cs="Arial"/>
          <w:b/>
          <w:color w:val="000000"/>
          <w:sz w:val="24"/>
          <w:szCs w:val="24"/>
        </w:rPr>
        <w:t>.3</w:t>
      </w:r>
      <w:r w:rsidR="00B44A79" w:rsidRPr="00B44A79">
        <w:rPr>
          <w:rFonts w:ascii="Arial" w:hAnsi="Arial" w:cs="Arial"/>
          <w:b/>
          <w:sz w:val="24"/>
          <w:szCs w:val="24"/>
        </w:rPr>
        <w:t xml:space="preserve"> </w:t>
      </w:r>
      <w:r w:rsidR="00B44A79" w:rsidRPr="00881A04">
        <w:rPr>
          <w:rFonts w:ascii="Arial" w:hAnsi="Arial" w:cs="Arial"/>
          <w:b/>
          <w:color w:val="000000" w:themeColor="text1"/>
          <w:sz w:val="24"/>
          <w:szCs w:val="24"/>
        </w:rPr>
        <w:t>Criação do Conade</w:t>
      </w:r>
      <w:r w:rsidR="00D00086" w:rsidRPr="00881A04">
        <w:rPr>
          <w:rFonts w:ascii="Arial" w:hAnsi="Arial" w:cs="Arial"/>
          <w:b/>
          <w:color w:val="000000"/>
          <w:sz w:val="24"/>
          <w:szCs w:val="24"/>
        </w:rPr>
        <w:tab/>
      </w:r>
      <w:r w:rsidR="00F620C2" w:rsidRPr="00881A04">
        <w:rPr>
          <w:rFonts w:ascii="Arial" w:hAnsi="Arial" w:cs="Arial"/>
          <w:b/>
          <w:color w:val="000000"/>
          <w:sz w:val="24"/>
          <w:szCs w:val="24"/>
        </w:rPr>
        <w:t>1</w:t>
      </w:r>
      <w:r w:rsidR="00010B1B" w:rsidRPr="00881A04">
        <w:rPr>
          <w:rFonts w:ascii="Arial" w:hAnsi="Arial" w:cs="Arial"/>
          <w:b/>
          <w:color w:val="000000"/>
          <w:sz w:val="24"/>
          <w:szCs w:val="24"/>
        </w:rPr>
        <w:t>5</w:t>
      </w:r>
    </w:p>
    <w:p w14:paraId="0681959A" w14:textId="3233F75A"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1</w:t>
      </w:r>
      <w:r w:rsidR="00D00086" w:rsidRPr="00881A04">
        <w:rPr>
          <w:rFonts w:ascii="Arial" w:hAnsi="Arial" w:cs="Arial"/>
          <w:b/>
          <w:color w:val="000000"/>
          <w:sz w:val="24"/>
          <w:szCs w:val="24"/>
        </w:rPr>
        <w:t xml:space="preserve">.4 </w:t>
      </w:r>
      <w:r w:rsidR="003F6C01" w:rsidRPr="00881A04">
        <w:rPr>
          <w:rFonts w:ascii="Arial" w:hAnsi="Arial" w:cs="Arial"/>
          <w:b/>
          <w:sz w:val="24"/>
          <w:szCs w:val="24"/>
        </w:rPr>
        <w:t>Convenção de Direitos da Pessoa com Deficiência</w:t>
      </w:r>
      <w:r w:rsidR="00D00086" w:rsidRPr="00881A04">
        <w:rPr>
          <w:rFonts w:ascii="Arial" w:hAnsi="Arial" w:cs="Arial"/>
          <w:b/>
          <w:color w:val="000000"/>
          <w:sz w:val="24"/>
          <w:szCs w:val="24"/>
        </w:rPr>
        <w:tab/>
      </w:r>
      <w:r w:rsidR="00F620C2" w:rsidRPr="00881A04">
        <w:rPr>
          <w:rFonts w:ascii="Arial" w:hAnsi="Arial" w:cs="Arial"/>
          <w:b/>
          <w:color w:val="000000"/>
          <w:sz w:val="24"/>
          <w:szCs w:val="24"/>
        </w:rPr>
        <w:t>1</w:t>
      </w:r>
      <w:r w:rsidR="00010B1B" w:rsidRPr="00881A04">
        <w:rPr>
          <w:rFonts w:ascii="Arial" w:hAnsi="Arial" w:cs="Arial"/>
          <w:b/>
          <w:color w:val="000000"/>
          <w:sz w:val="24"/>
          <w:szCs w:val="24"/>
        </w:rPr>
        <w:t>7</w:t>
      </w:r>
    </w:p>
    <w:p w14:paraId="3454EAAC" w14:textId="1F5E7894"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1</w:t>
      </w:r>
      <w:r w:rsidR="00D00086" w:rsidRPr="00881A04">
        <w:rPr>
          <w:rFonts w:ascii="Arial" w:hAnsi="Arial" w:cs="Arial"/>
          <w:b/>
          <w:color w:val="000000"/>
          <w:sz w:val="24"/>
          <w:szCs w:val="24"/>
        </w:rPr>
        <w:t>.</w:t>
      </w:r>
      <w:r w:rsidR="003F6C01" w:rsidRPr="00881A04">
        <w:rPr>
          <w:rFonts w:ascii="Arial" w:hAnsi="Arial" w:cs="Arial"/>
          <w:b/>
          <w:color w:val="000000"/>
          <w:sz w:val="24"/>
          <w:szCs w:val="24"/>
        </w:rPr>
        <w:t>5</w:t>
      </w:r>
      <w:r w:rsidR="00B44A79" w:rsidRPr="00B44A79">
        <w:rPr>
          <w:rFonts w:ascii="Arial" w:hAnsi="Arial" w:cs="Arial"/>
          <w:b/>
          <w:sz w:val="24"/>
          <w:szCs w:val="24"/>
        </w:rPr>
        <w:t xml:space="preserve"> </w:t>
      </w:r>
      <w:r w:rsidR="00B44A79" w:rsidRPr="00881A04">
        <w:rPr>
          <w:rFonts w:ascii="Arial" w:hAnsi="Arial" w:cs="Arial"/>
          <w:b/>
          <w:sz w:val="24"/>
          <w:szCs w:val="24"/>
        </w:rPr>
        <w:t>Estatuto da Pessoa com Deficiência - Lei 13.146/15</w:t>
      </w:r>
      <w:r w:rsidR="00D00086" w:rsidRPr="00881A04">
        <w:rPr>
          <w:rFonts w:ascii="Arial" w:hAnsi="Arial" w:cs="Arial"/>
          <w:b/>
          <w:color w:val="000000"/>
          <w:sz w:val="24"/>
          <w:szCs w:val="24"/>
        </w:rPr>
        <w:tab/>
      </w:r>
      <w:r w:rsidR="00010B1B" w:rsidRPr="00881A04">
        <w:rPr>
          <w:rFonts w:ascii="Arial" w:hAnsi="Arial" w:cs="Arial"/>
          <w:b/>
          <w:color w:val="000000"/>
          <w:sz w:val="24"/>
          <w:szCs w:val="24"/>
        </w:rPr>
        <w:t>19</w:t>
      </w:r>
    </w:p>
    <w:p w14:paraId="38BB8507" w14:textId="77777777"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p>
    <w:p w14:paraId="0CEB2E65" w14:textId="76AB2984" w:rsidR="00D00086" w:rsidRPr="00881A04" w:rsidRDefault="00004DDF" w:rsidP="005141AA">
      <w:pPr>
        <w:widowControl w:val="0"/>
        <w:tabs>
          <w:tab w:val="left" w:pos="1400"/>
          <w:tab w:val="right" w:leader="dot" w:pos="9072"/>
          <w:tab w:val="left" w:pos="9498"/>
        </w:tabs>
        <w:spacing w:line="360" w:lineRule="auto"/>
        <w:ind w:left="2" w:hanging="2"/>
        <w:rPr>
          <w:rFonts w:ascii="Arial" w:hAnsi="Arial" w:cs="Arial"/>
          <w:b/>
          <w:color w:val="000000"/>
          <w:sz w:val="24"/>
          <w:szCs w:val="24"/>
        </w:rPr>
      </w:pPr>
      <w:r>
        <w:rPr>
          <w:rFonts w:ascii="Arial" w:hAnsi="Arial" w:cs="Arial"/>
          <w:b/>
          <w:color w:val="000000"/>
          <w:sz w:val="24"/>
          <w:szCs w:val="24"/>
        </w:rPr>
        <w:t xml:space="preserve">2. </w:t>
      </w:r>
      <w:r w:rsidR="003F6C01" w:rsidRPr="00881A04">
        <w:rPr>
          <w:rFonts w:ascii="Arial" w:hAnsi="Arial" w:cs="Arial"/>
          <w:b/>
          <w:caps/>
          <w:color w:val="000000"/>
          <w:sz w:val="24"/>
          <w:szCs w:val="24"/>
        </w:rPr>
        <w:t>Práticas Discriminatórias</w:t>
      </w:r>
      <w:r w:rsidR="00D00086" w:rsidRPr="00881A04">
        <w:rPr>
          <w:rFonts w:ascii="Arial" w:hAnsi="Arial" w:cs="Arial"/>
          <w:b/>
          <w:color w:val="000000"/>
          <w:sz w:val="24"/>
          <w:szCs w:val="24"/>
        </w:rPr>
        <w:tab/>
      </w:r>
      <w:r w:rsidR="00010B1B" w:rsidRPr="00881A04">
        <w:rPr>
          <w:rFonts w:ascii="Arial" w:hAnsi="Arial" w:cs="Arial"/>
          <w:b/>
          <w:color w:val="000000"/>
          <w:sz w:val="24"/>
          <w:szCs w:val="24"/>
        </w:rPr>
        <w:t>21</w:t>
      </w:r>
    </w:p>
    <w:p w14:paraId="2676D5F6" w14:textId="7367E9C6" w:rsidR="00D00086" w:rsidRPr="00881A04" w:rsidRDefault="00004DDF" w:rsidP="005141AA">
      <w:pPr>
        <w:widowControl w:val="0"/>
        <w:tabs>
          <w:tab w:val="left" w:pos="1600"/>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2.1</w:t>
      </w:r>
      <w:r w:rsidR="00D00086" w:rsidRPr="00881A04">
        <w:rPr>
          <w:rFonts w:ascii="Arial" w:hAnsi="Arial" w:cs="Arial"/>
          <w:b/>
          <w:color w:val="000000"/>
          <w:sz w:val="24"/>
          <w:szCs w:val="24"/>
        </w:rPr>
        <w:tab/>
      </w:r>
      <w:r w:rsidR="00010B1B" w:rsidRPr="00881A04">
        <w:rPr>
          <w:rFonts w:ascii="Arial" w:hAnsi="Arial" w:cs="Arial"/>
          <w:b/>
          <w:color w:val="000000"/>
          <w:sz w:val="24"/>
          <w:szCs w:val="24"/>
        </w:rPr>
        <w:t>21</w:t>
      </w:r>
    </w:p>
    <w:p w14:paraId="37FAFE48" w14:textId="5E1126DD" w:rsidR="00D00086" w:rsidRDefault="00D00086" w:rsidP="005141AA">
      <w:pPr>
        <w:widowControl w:val="0"/>
        <w:tabs>
          <w:tab w:val="right" w:leader="dot" w:pos="9072"/>
        </w:tabs>
        <w:spacing w:line="360" w:lineRule="auto"/>
        <w:ind w:left="2" w:hanging="2"/>
        <w:rPr>
          <w:rFonts w:ascii="Arial" w:hAnsi="Arial" w:cs="Arial"/>
          <w:b/>
          <w:color w:val="000000"/>
          <w:sz w:val="24"/>
          <w:szCs w:val="24"/>
        </w:rPr>
      </w:pPr>
    </w:p>
    <w:p w14:paraId="530CDF4D" w14:textId="727C3E7C" w:rsidR="00004DDF"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 xml:space="preserve">3. RESPONSABILIDADES ESTATAL E PRIVADA </w:t>
      </w:r>
    </w:p>
    <w:p w14:paraId="4ADCF706" w14:textId="77777777" w:rsidR="00004DDF"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p>
    <w:p w14:paraId="1DBF8A26" w14:textId="77ABECD0"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3</w:t>
      </w:r>
      <w:r w:rsidR="00D00086" w:rsidRPr="00881A04">
        <w:rPr>
          <w:rFonts w:ascii="Arial" w:hAnsi="Arial" w:cs="Arial"/>
          <w:b/>
          <w:color w:val="000000"/>
          <w:sz w:val="24"/>
          <w:szCs w:val="24"/>
        </w:rPr>
        <w:t xml:space="preserve"> </w:t>
      </w:r>
      <w:r w:rsidR="00D00086" w:rsidRPr="00881A04">
        <w:rPr>
          <w:rFonts w:ascii="Arial" w:hAnsi="Arial" w:cs="Arial"/>
          <w:b/>
          <w:sz w:val="24"/>
          <w:szCs w:val="24"/>
        </w:rPr>
        <w:t>ANÁLISE JURISPRUDENCIAL</w:t>
      </w:r>
      <w:r w:rsidR="00D00086" w:rsidRPr="00881A04">
        <w:rPr>
          <w:rFonts w:ascii="Arial" w:hAnsi="Arial" w:cs="Arial"/>
          <w:b/>
          <w:color w:val="000000"/>
          <w:sz w:val="24"/>
          <w:szCs w:val="24"/>
        </w:rPr>
        <w:tab/>
        <w:t xml:space="preserve"> </w:t>
      </w:r>
      <w:r w:rsidR="00010B1B" w:rsidRPr="00881A04">
        <w:rPr>
          <w:rFonts w:ascii="Arial" w:hAnsi="Arial" w:cs="Arial"/>
          <w:b/>
          <w:color w:val="000000"/>
          <w:sz w:val="24"/>
          <w:szCs w:val="24"/>
        </w:rPr>
        <w:t>29</w:t>
      </w:r>
    </w:p>
    <w:p w14:paraId="5823A507" w14:textId="7F012542"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3</w:t>
      </w:r>
      <w:r w:rsidR="00D00086" w:rsidRPr="00881A04">
        <w:rPr>
          <w:rFonts w:ascii="Arial" w:hAnsi="Arial" w:cs="Arial"/>
          <w:b/>
          <w:color w:val="000000"/>
          <w:sz w:val="24"/>
          <w:szCs w:val="24"/>
        </w:rPr>
        <w:t>.1</w:t>
      </w:r>
      <w:r w:rsidR="00D00086" w:rsidRPr="00881A04">
        <w:rPr>
          <w:rFonts w:ascii="Arial" w:hAnsi="Arial" w:cs="Arial"/>
          <w:b/>
          <w:sz w:val="24"/>
          <w:szCs w:val="24"/>
        </w:rPr>
        <w:t xml:space="preserve"> </w:t>
      </w:r>
      <w:r w:rsidR="00F13BB0" w:rsidRPr="00881A04">
        <w:rPr>
          <w:rFonts w:ascii="Arial" w:hAnsi="Arial" w:cs="Arial"/>
          <w:b/>
          <w:sz w:val="24"/>
          <w:szCs w:val="24"/>
        </w:rPr>
        <w:t>Tribunal Superior do Trabalho</w:t>
      </w:r>
      <w:r w:rsidR="00D00086" w:rsidRPr="00881A04">
        <w:rPr>
          <w:rFonts w:ascii="Arial" w:hAnsi="Arial" w:cs="Arial"/>
          <w:b/>
          <w:sz w:val="24"/>
          <w:szCs w:val="24"/>
        </w:rPr>
        <w:t xml:space="preserve"> (</w:t>
      </w:r>
      <w:r w:rsidR="003F6C01" w:rsidRPr="00881A04">
        <w:rPr>
          <w:rFonts w:ascii="Arial" w:hAnsi="Arial" w:cs="Arial"/>
          <w:b/>
          <w:sz w:val="24"/>
          <w:szCs w:val="24"/>
        </w:rPr>
        <w:t>TST</w:t>
      </w:r>
      <w:r w:rsidR="00D00086" w:rsidRPr="00881A04">
        <w:rPr>
          <w:rFonts w:ascii="Arial" w:hAnsi="Arial" w:cs="Arial"/>
          <w:b/>
          <w:sz w:val="24"/>
          <w:szCs w:val="24"/>
        </w:rPr>
        <w:t>)</w:t>
      </w:r>
      <w:r w:rsidR="00D00086" w:rsidRPr="00881A04">
        <w:rPr>
          <w:rFonts w:ascii="Arial" w:hAnsi="Arial" w:cs="Arial"/>
          <w:b/>
          <w:color w:val="000000"/>
          <w:sz w:val="24"/>
          <w:szCs w:val="24"/>
        </w:rPr>
        <w:tab/>
      </w:r>
      <w:r w:rsidR="00010B1B" w:rsidRPr="00881A04">
        <w:rPr>
          <w:rFonts w:ascii="Arial" w:hAnsi="Arial" w:cs="Arial"/>
          <w:b/>
          <w:color w:val="000000"/>
          <w:sz w:val="24"/>
          <w:szCs w:val="24"/>
        </w:rPr>
        <w:t>31</w:t>
      </w:r>
    </w:p>
    <w:p w14:paraId="6A7ED37C" w14:textId="02E6BDE0"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3</w:t>
      </w:r>
      <w:r w:rsidR="00D00086" w:rsidRPr="00881A04">
        <w:rPr>
          <w:rFonts w:ascii="Arial" w:hAnsi="Arial" w:cs="Arial"/>
          <w:b/>
          <w:color w:val="000000"/>
          <w:sz w:val="24"/>
          <w:szCs w:val="24"/>
        </w:rPr>
        <w:t xml:space="preserve">.2 </w:t>
      </w:r>
      <w:r w:rsidR="00F13BB0" w:rsidRPr="00881A04">
        <w:rPr>
          <w:rFonts w:ascii="Arial" w:hAnsi="Arial" w:cs="Arial"/>
          <w:b/>
          <w:sz w:val="24"/>
          <w:szCs w:val="24"/>
        </w:rPr>
        <w:t xml:space="preserve">Tribunal Regional </w:t>
      </w:r>
      <w:r w:rsidR="00464560" w:rsidRPr="00881A04">
        <w:rPr>
          <w:rFonts w:ascii="Arial" w:hAnsi="Arial" w:cs="Arial"/>
          <w:b/>
          <w:sz w:val="24"/>
          <w:szCs w:val="24"/>
        </w:rPr>
        <w:t xml:space="preserve">do Trabalho </w:t>
      </w:r>
      <w:r w:rsidR="00F13BB0" w:rsidRPr="00881A04">
        <w:rPr>
          <w:rFonts w:ascii="Arial" w:hAnsi="Arial" w:cs="Arial"/>
          <w:b/>
          <w:sz w:val="24"/>
          <w:szCs w:val="24"/>
        </w:rPr>
        <w:t xml:space="preserve">– </w:t>
      </w:r>
      <w:r w:rsidR="00464560" w:rsidRPr="00881A04">
        <w:rPr>
          <w:rFonts w:ascii="Arial" w:hAnsi="Arial" w:cs="Arial"/>
          <w:b/>
          <w:sz w:val="24"/>
          <w:szCs w:val="24"/>
        </w:rPr>
        <w:t>1</w:t>
      </w:r>
      <w:r w:rsidR="00F13BB0" w:rsidRPr="00881A04">
        <w:rPr>
          <w:rFonts w:ascii="Arial" w:hAnsi="Arial" w:cs="Arial"/>
          <w:b/>
          <w:sz w:val="24"/>
          <w:szCs w:val="24"/>
        </w:rPr>
        <w:t>ª Região</w:t>
      </w:r>
      <w:r w:rsidR="00D00086" w:rsidRPr="00881A04">
        <w:rPr>
          <w:rFonts w:ascii="Arial" w:hAnsi="Arial" w:cs="Arial"/>
          <w:b/>
          <w:sz w:val="24"/>
          <w:szCs w:val="24"/>
        </w:rPr>
        <w:t xml:space="preserve"> (</w:t>
      </w:r>
      <w:r w:rsidR="003F6C01" w:rsidRPr="00881A04">
        <w:rPr>
          <w:rFonts w:ascii="Arial" w:hAnsi="Arial" w:cs="Arial"/>
          <w:b/>
          <w:sz w:val="24"/>
          <w:szCs w:val="24"/>
        </w:rPr>
        <w:t>TRT</w:t>
      </w:r>
      <w:r w:rsidR="00F13BB0" w:rsidRPr="00881A04">
        <w:rPr>
          <w:rFonts w:ascii="Arial" w:hAnsi="Arial" w:cs="Arial"/>
          <w:b/>
          <w:sz w:val="24"/>
          <w:szCs w:val="24"/>
        </w:rPr>
        <w:t xml:space="preserve"> 1</w:t>
      </w:r>
      <w:r w:rsidR="00D00086" w:rsidRPr="00881A04">
        <w:rPr>
          <w:rFonts w:ascii="Arial" w:hAnsi="Arial" w:cs="Arial"/>
          <w:b/>
          <w:sz w:val="24"/>
          <w:szCs w:val="24"/>
        </w:rPr>
        <w:t>)</w:t>
      </w:r>
      <w:r w:rsidR="00D00086" w:rsidRPr="00881A04">
        <w:rPr>
          <w:rFonts w:ascii="Arial" w:hAnsi="Arial" w:cs="Arial"/>
          <w:b/>
          <w:color w:val="000000"/>
          <w:sz w:val="24"/>
          <w:szCs w:val="24"/>
        </w:rPr>
        <w:tab/>
      </w:r>
      <w:r w:rsidR="00F620C2" w:rsidRPr="00881A04">
        <w:rPr>
          <w:rFonts w:ascii="Arial" w:hAnsi="Arial" w:cs="Arial"/>
          <w:b/>
          <w:color w:val="000000"/>
          <w:sz w:val="24"/>
          <w:szCs w:val="24"/>
        </w:rPr>
        <w:t>3</w:t>
      </w:r>
      <w:r w:rsidR="00010B1B" w:rsidRPr="00881A04">
        <w:rPr>
          <w:rFonts w:ascii="Arial" w:hAnsi="Arial" w:cs="Arial"/>
          <w:b/>
          <w:color w:val="000000"/>
          <w:sz w:val="24"/>
          <w:szCs w:val="24"/>
        </w:rPr>
        <w:t>3</w:t>
      </w:r>
    </w:p>
    <w:p w14:paraId="1E842300" w14:textId="7A914F58"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3</w:t>
      </w:r>
      <w:r w:rsidR="00D00086" w:rsidRPr="00881A04">
        <w:rPr>
          <w:rFonts w:ascii="Arial" w:hAnsi="Arial" w:cs="Arial"/>
          <w:b/>
          <w:color w:val="000000"/>
          <w:sz w:val="24"/>
          <w:szCs w:val="24"/>
        </w:rPr>
        <w:t xml:space="preserve">.3 </w:t>
      </w:r>
      <w:r w:rsidR="00F13BB0" w:rsidRPr="00881A04">
        <w:rPr>
          <w:rFonts w:ascii="Arial" w:hAnsi="Arial" w:cs="Arial"/>
          <w:b/>
          <w:sz w:val="24"/>
          <w:szCs w:val="24"/>
        </w:rPr>
        <w:t xml:space="preserve">Tribunal Regional do Trabalho – 2ª Região </w:t>
      </w:r>
      <w:r w:rsidR="00D00086" w:rsidRPr="00881A04">
        <w:rPr>
          <w:rFonts w:ascii="Arial" w:hAnsi="Arial" w:cs="Arial"/>
          <w:b/>
          <w:sz w:val="24"/>
          <w:szCs w:val="24"/>
        </w:rPr>
        <w:t>(</w:t>
      </w:r>
      <w:r w:rsidR="00F13BB0" w:rsidRPr="00881A04">
        <w:rPr>
          <w:rFonts w:ascii="Arial" w:hAnsi="Arial" w:cs="Arial"/>
          <w:b/>
          <w:sz w:val="24"/>
          <w:szCs w:val="24"/>
        </w:rPr>
        <w:t>TRT 2</w:t>
      </w:r>
      <w:r w:rsidR="00D00086" w:rsidRPr="00881A04">
        <w:rPr>
          <w:rFonts w:ascii="Arial" w:hAnsi="Arial" w:cs="Arial"/>
          <w:b/>
          <w:sz w:val="24"/>
          <w:szCs w:val="24"/>
        </w:rPr>
        <w:t>)</w:t>
      </w:r>
      <w:r w:rsidR="00D00086" w:rsidRPr="00881A04">
        <w:rPr>
          <w:rFonts w:ascii="Arial" w:hAnsi="Arial" w:cs="Arial"/>
          <w:b/>
          <w:color w:val="000000"/>
          <w:sz w:val="24"/>
          <w:szCs w:val="24"/>
        </w:rPr>
        <w:tab/>
      </w:r>
      <w:r w:rsidR="00F620C2" w:rsidRPr="00881A04">
        <w:rPr>
          <w:rFonts w:ascii="Arial" w:hAnsi="Arial" w:cs="Arial"/>
          <w:b/>
          <w:color w:val="000000"/>
          <w:sz w:val="24"/>
          <w:szCs w:val="24"/>
        </w:rPr>
        <w:t>3</w:t>
      </w:r>
      <w:r w:rsidR="00010B1B" w:rsidRPr="00881A04">
        <w:rPr>
          <w:rFonts w:ascii="Arial" w:hAnsi="Arial" w:cs="Arial"/>
          <w:b/>
          <w:color w:val="000000"/>
          <w:sz w:val="24"/>
          <w:szCs w:val="24"/>
        </w:rPr>
        <w:t>5</w:t>
      </w:r>
    </w:p>
    <w:p w14:paraId="32CD7A9D" w14:textId="49B0F149" w:rsidR="00F620C2"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3</w:t>
      </w:r>
      <w:r w:rsidR="00F13BB0" w:rsidRPr="00881A04">
        <w:rPr>
          <w:rFonts w:ascii="Arial" w:hAnsi="Arial" w:cs="Arial"/>
          <w:b/>
          <w:color w:val="000000"/>
          <w:sz w:val="24"/>
          <w:szCs w:val="24"/>
        </w:rPr>
        <w:t xml:space="preserve">.4 </w:t>
      </w:r>
      <w:r w:rsidR="00F620C2" w:rsidRPr="00881A04">
        <w:rPr>
          <w:rFonts w:ascii="Arial" w:hAnsi="Arial" w:cs="Arial"/>
          <w:b/>
          <w:color w:val="000000"/>
          <w:sz w:val="24"/>
          <w:szCs w:val="24"/>
        </w:rPr>
        <w:t>Tribunal Regional do Trabalho – 3ª Região (TRT 3)</w:t>
      </w:r>
      <w:r w:rsidR="00F620C2" w:rsidRPr="00881A04">
        <w:rPr>
          <w:rFonts w:ascii="Arial" w:hAnsi="Arial" w:cs="Arial"/>
          <w:b/>
          <w:color w:val="000000"/>
          <w:sz w:val="24"/>
          <w:szCs w:val="24"/>
        </w:rPr>
        <w:tab/>
        <w:t>3</w:t>
      </w:r>
      <w:r w:rsidR="00010B1B" w:rsidRPr="00881A04">
        <w:rPr>
          <w:rFonts w:ascii="Arial" w:hAnsi="Arial" w:cs="Arial"/>
          <w:b/>
          <w:color w:val="000000"/>
          <w:sz w:val="24"/>
          <w:szCs w:val="24"/>
        </w:rPr>
        <w:t>7</w:t>
      </w:r>
    </w:p>
    <w:p w14:paraId="312323D8" w14:textId="77777777" w:rsidR="00F620C2" w:rsidRPr="00881A04" w:rsidRDefault="00F620C2" w:rsidP="005141AA">
      <w:pPr>
        <w:widowControl w:val="0"/>
        <w:tabs>
          <w:tab w:val="right" w:leader="dot" w:pos="9072"/>
        </w:tabs>
        <w:spacing w:line="360" w:lineRule="auto"/>
        <w:ind w:left="2" w:hanging="2"/>
        <w:rPr>
          <w:rFonts w:ascii="Arial" w:hAnsi="Arial" w:cs="Arial"/>
          <w:b/>
          <w:color w:val="000000"/>
          <w:sz w:val="24"/>
          <w:szCs w:val="24"/>
        </w:rPr>
      </w:pPr>
    </w:p>
    <w:p w14:paraId="0F1ED485" w14:textId="77777777"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p>
    <w:p w14:paraId="2CCBBBAC" w14:textId="7987EA60"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r w:rsidRPr="00881A04">
        <w:rPr>
          <w:rFonts w:ascii="Arial" w:hAnsi="Arial" w:cs="Arial"/>
          <w:b/>
          <w:color w:val="000000"/>
          <w:sz w:val="24"/>
          <w:szCs w:val="24"/>
        </w:rPr>
        <w:t xml:space="preserve">CONCLUSÃO </w:t>
      </w:r>
      <w:r w:rsidRPr="00881A04">
        <w:rPr>
          <w:rFonts w:ascii="Arial" w:hAnsi="Arial" w:cs="Arial"/>
          <w:b/>
          <w:color w:val="000000"/>
          <w:sz w:val="24"/>
          <w:szCs w:val="24"/>
        </w:rPr>
        <w:tab/>
      </w:r>
      <w:r w:rsidR="00010B1B" w:rsidRPr="00881A04">
        <w:rPr>
          <w:rFonts w:ascii="Arial" w:hAnsi="Arial" w:cs="Arial"/>
          <w:b/>
          <w:color w:val="000000"/>
          <w:sz w:val="24"/>
          <w:szCs w:val="24"/>
        </w:rPr>
        <w:t>39</w:t>
      </w:r>
    </w:p>
    <w:p w14:paraId="1EEB88A8" w14:textId="77777777"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p>
    <w:p w14:paraId="4CE66055" w14:textId="30275CB1"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r w:rsidRPr="00881A04">
        <w:rPr>
          <w:rFonts w:ascii="Arial" w:hAnsi="Arial" w:cs="Arial"/>
          <w:b/>
          <w:color w:val="000000"/>
          <w:sz w:val="24"/>
          <w:szCs w:val="24"/>
        </w:rPr>
        <w:t>REFERÊNCIAS</w:t>
      </w:r>
      <w:r w:rsidRPr="00881A04">
        <w:rPr>
          <w:rFonts w:ascii="Arial" w:hAnsi="Arial" w:cs="Arial"/>
          <w:b/>
          <w:color w:val="000000"/>
          <w:sz w:val="24"/>
          <w:szCs w:val="24"/>
        </w:rPr>
        <w:tab/>
      </w:r>
      <w:r w:rsidR="00F620C2" w:rsidRPr="00881A04">
        <w:rPr>
          <w:rFonts w:ascii="Arial" w:hAnsi="Arial" w:cs="Arial"/>
          <w:b/>
          <w:color w:val="000000"/>
          <w:sz w:val="24"/>
          <w:szCs w:val="24"/>
        </w:rPr>
        <w:t>4</w:t>
      </w:r>
      <w:r w:rsidR="00010B1B" w:rsidRPr="00881A04">
        <w:rPr>
          <w:rFonts w:ascii="Arial" w:hAnsi="Arial" w:cs="Arial"/>
          <w:b/>
          <w:color w:val="000000"/>
          <w:sz w:val="24"/>
          <w:szCs w:val="24"/>
        </w:rPr>
        <w:t>0</w:t>
      </w:r>
    </w:p>
    <w:p w14:paraId="3D0A8BC6" w14:textId="77777777" w:rsidR="00D00086" w:rsidRPr="00267F92" w:rsidRDefault="00D00086" w:rsidP="005141AA">
      <w:pPr>
        <w:spacing w:line="360" w:lineRule="auto"/>
        <w:ind w:left="2" w:hanging="2"/>
        <w:jc w:val="both"/>
        <w:rPr>
          <w:rFonts w:ascii="Arial" w:hAnsi="Arial" w:cs="Arial"/>
          <w:sz w:val="24"/>
          <w:szCs w:val="24"/>
        </w:rPr>
      </w:pPr>
    </w:p>
    <w:p w14:paraId="58EC53D0" w14:textId="77777777" w:rsidR="00A61DDA" w:rsidRPr="00267F92" w:rsidRDefault="00A61DDA" w:rsidP="005141AA">
      <w:pPr>
        <w:pStyle w:val="Cabealho"/>
        <w:tabs>
          <w:tab w:val="clear" w:pos="4419"/>
          <w:tab w:val="clear" w:pos="8838"/>
          <w:tab w:val="left" w:pos="1575"/>
        </w:tabs>
        <w:spacing w:line="360" w:lineRule="auto"/>
        <w:jc w:val="both"/>
        <w:rPr>
          <w:rFonts w:ascii="Arial" w:hAnsi="Arial" w:cs="Arial"/>
          <w:color w:val="000000" w:themeColor="text1"/>
          <w:sz w:val="24"/>
          <w:szCs w:val="24"/>
        </w:rPr>
      </w:pPr>
    </w:p>
    <w:p w14:paraId="724F66E2" w14:textId="77777777" w:rsidR="007927CF" w:rsidRPr="00267F92" w:rsidRDefault="007927CF" w:rsidP="005141AA">
      <w:pPr>
        <w:pStyle w:val="Cabealho"/>
        <w:tabs>
          <w:tab w:val="clear" w:pos="4419"/>
          <w:tab w:val="clear" w:pos="8838"/>
          <w:tab w:val="left" w:pos="1575"/>
        </w:tabs>
        <w:spacing w:line="360" w:lineRule="auto"/>
        <w:jc w:val="center"/>
        <w:rPr>
          <w:rFonts w:ascii="Arial" w:hAnsi="Arial" w:cs="Arial"/>
          <w:b/>
          <w:color w:val="000000" w:themeColor="text1"/>
          <w:sz w:val="24"/>
          <w:szCs w:val="24"/>
        </w:rPr>
        <w:sectPr w:rsidR="007927CF" w:rsidRPr="00267F92" w:rsidSect="00F830EB">
          <w:headerReference w:type="default" r:id="rId10"/>
          <w:pgSz w:w="11907" w:h="16840" w:code="9"/>
          <w:pgMar w:top="1701" w:right="1134" w:bottom="1134" w:left="1701" w:header="720" w:footer="720" w:gutter="0"/>
          <w:pgNumType w:start="1"/>
          <w:cols w:space="720"/>
          <w:titlePg/>
          <w:docGrid w:linePitch="272"/>
        </w:sectPr>
      </w:pPr>
    </w:p>
    <w:p w14:paraId="1EC88521" w14:textId="59562593" w:rsidR="000417E7" w:rsidRPr="00267F92" w:rsidRDefault="00C85E43" w:rsidP="005141AA">
      <w:pPr>
        <w:pStyle w:val="Cabealho"/>
        <w:tabs>
          <w:tab w:val="clear" w:pos="4419"/>
          <w:tab w:val="clear" w:pos="8838"/>
          <w:tab w:val="left" w:pos="1575"/>
        </w:tabs>
        <w:spacing w:line="360" w:lineRule="auto"/>
        <w:jc w:val="center"/>
        <w:rPr>
          <w:rFonts w:ascii="Arial" w:hAnsi="Arial" w:cs="Arial"/>
          <w:b/>
          <w:color w:val="000000" w:themeColor="text1"/>
          <w:sz w:val="24"/>
          <w:szCs w:val="24"/>
        </w:rPr>
      </w:pPr>
      <w:r w:rsidRPr="00267F92">
        <w:rPr>
          <w:rFonts w:ascii="Arial" w:hAnsi="Arial" w:cs="Arial"/>
          <w:b/>
          <w:color w:val="000000" w:themeColor="text1"/>
          <w:sz w:val="24"/>
          <w:szCs w:val="24"/>
        </w:rPr>
        <w:lastRenderedPageBreak/>
        <w:t>INTRODUÇÃO</w:t>
      </w:r>
    </w:p>
    <w:p w14:paraId="0DA7FAE3" w14:textId="77777777" w:rsidR="00834214" w:rsidRPr="00267F92" w:rsidRDefault="00834214" w:rsidP="005141AA">
      <w:pPr>
        <w:spacing w:line="360" w:lineRule="auto"/>
        <w:jc w:val="both"/>
        <w:rPr>
          <w:rFonts w:ascii="Arial" w:hAnsi="Arial" w:cs="Arial"/>
          <w:color w:val="000000" w:themeColor="text1"/>
          <w:sz w:val="24"/>
          <w:szCs w:val="24"/>
        </w:rPr>
      </w:pPr>
    </w:p>
    <w:p w14:paraId="140DF54B" w14:textId="5393EE6B" w:rsidR="002D0951" w:rsidRPr="00267F92" w:rsidRDefault="002D0951" w:rsidP="005141AA">
      <w:pPr>
        <w:tabs>
          <w:tab w:val="left" w:pos="142"/>
        </w:tabs>
        <w:spacing w:line="360" w:lineRule="auto"/>
        <w:ind w:firstLine="708"/>
        <w:jc w:val="both"/>
        <w:rPr>
          <w:rFonts w:ascii="Arial" w:hAnsi="Arial" w:cs="Arial"/>
          <w:color w:val="000000" w:themeColor="text1"/>
          <w:sz w:val="24"/>
          <w:szCs w:val="24"/>
        </w:rPr>
      </w:pPr>
      <w:r w:rsidRPr="00267F92">
        <w:rPr>
          <w:rFonts w:ascii="Arial" w:hAnsi="Arial" w:cs="Arial"/>
          <w:color w:val="000000" w:themeColor="text1"/>
          <w:sz w:val="24"/>
          <w:szCs w:val="24"/>
        </w:rPr>
        <w:t xml:space="preserve">O presente trabalho tem como proposta a inserção da pessoa com deficiência no mercado de trabalho e a aplicação das leis trabalhistas neste âmbito. O trabalho traz o embasamento em dados estatísticos e um breve histórico sobre o tratamento e inclusão da pessoa com deficiência </w:t>
      </w:r>
      <w:r w:rsidR="00F82B85" w:rsidRPr="00267F92">
        <w:rPr>
          <w:rFonts w:ascii="Arial" w:hAnsi="Arial" w:cs="Arial"/>
          <w:color w:val="000000" w:themeColor="text1"/>
          <w:sz w:val="24"/>
          <w:szCs w:val="24"/>
        </w:rPr>
        <w:t>a</w:t>
      </w:r>
      <w:r w:rsidRPr="00267F92">
        <w:rPr>
          <w:rFonts w:ascii="Arial" w:hAnsi="Arial" w:cs="Arial"/>
          <w:color w:val="000000" w:themeColor="text1"/>
          <w:sz w:val="24"/>
          <w:szCs w:val="24"/>
        </w:rPr>
        <w:t xml:space="preserve">o mercado de trabalho no Brasil, anterior e posteriormente à Constituição Federal de 1988. Visa também expor a aplicação da legislação brasileira sob </w:t>
      </w:r>
      <w:r w:rsidR="00F82B85" w:rsidRPr="00267F92">
        <w:rPr>
          <w:rFonts w:ascii="Arial" w:hAnsi="Arial" w:cs="Arial"/>
          <w:color w:val="000000" w:themeColor="text1"/>
          <w:sz w:val="24"/>
          <w:szCs w:val="24"/>
        </w:rPr>
        <w:t xml:space="preserve">Pessoas com Deficiência - </w:t>
      </w:r>
      <w:r w:rsidRPr="00267F92">
        <w:rPr>
          <w:rFonts w:ascii="Arial" w:hAnsi="Arial" w:cs="Arial"/>
          <w:color w:val="000000" w:themeColor="text1"/>
          <w:sz w:val="24"/>
          <w:szCs w:val="24"/>
        </w:rPr>
        <w:t xml:space="preserve">PCD’S e empresas sujeitas à contratação de pessoal. </w:t>
      </w:r>
    </w:p>
    <w:p w14:paraId="76880A12" w14:textId="4BA5246C" w:rsidR="002D0951" w:rsidRPr="00267F92" w:rsidRDefault="002D0951" w:rsidP="005141AA">
      <w:pPr>
        <w:spacing w:line="360" w:lineRule="auto"/>
        <w:ind w:firstLine="708"/>
        <w:jc w:val="both"/>
        <w:rPr>
          <w:rFonts w:ascii="Arial" w:hAnsi="Arial" w:cs="Arial"/>
          <w:color w:val="000000" w:themeColor="text1"/>
          <w:sz w:val="24"/>
          <w:szCs w:val="24"/>
        </w:rPr>
      </w:pPr>
      <w:r w:rsidRPr="00267F92">
        <w:rPr>
          <w:rFonts w:ascii="Arial" w:hAnsi="Arial" w:cs="Arial"/>
          <w:color w:val="000000" w:themeColor="text1"/>
          <w:sz w:val="24"/>
          <w:szCs w:val="24"/>
        </w:rPr>
        <w:t>Rest</w:t>
      </w:r>
      <w:r w:rsidR="00F82B85" w:rsidRPr="00267F92">
        <w:rPr>
          <w:rFonts w:ascii="Arial" w:hAnsi="Arial" w:cs="Arial"/>
          <w:color w:val="000000" w:themeColor="text1"/>
          <w:sz w:val="24"/>
          <w:szCs w:val="24"/>
        </w:rPr>
        <w:t>a</w:t>
      </w:r>
      <w:r w:rsidR="00527F44" w:rsidRPr="00267F92">
        <w:rPr>
          <w:rFonts w:ascii="Arial" w:hAnsi="Arial" w:cs="Arial"/>
          <w:color w:val="000000" w:themeColor="text1"/>
          <w:sz w:val="24"/>
          <w:szCs w:val="24"/>
        </w:rPr>
        <w:t>-se</w:t>
      </w:r>
      <w:r w:rsidRPr="00267F92">
        <w:rPr>
          <w:rFonts w:ascii="Arial" w:hAnsi="Arial" w:cs="Arial"/>
          <w:color w:val="000000" w:themeColor="text1"/>
          <w:sz w:val="24"/>
          <w:szCs w:val="24"/>
        </w:rPr>
        <w:t xml:space="preserve"> abordada a responsabilidade do Estado e das empresas na inclusão de pessoas com deficiência no mercado de trabalho, sendo esta matéria bem mais complexa e repleta de discussões e questionamentos. </w:t>
      </w:r>
    </w:p>
    <w:p w14:paraId="5BF74DD9" w14:textId="7A41C69E" w:rsidR="002D0951" w:rsidRPr="00267F92" w:rsidRDefault="002D0951" w:rsidP="005141AA">
      <w:pPr>
        <w:spacing w:line="360" w:lineRule="auto"/>
        <w:ind w:firstLine="708"/>
        <w:jc w:val="both"/>
        <w:rPr>
          <w:rFonts w:ascii="Arial" w:hAnsi="Arial" w:cs="Arial"/>
          <w:color w:val="000000" w:themeColor="text1"/>
          <w:sz w:val="24"/>
          <w:szCs w:val="24"/>
        </w:rPr>
      </w:pPr>
      <w:r w:rsidRPr="00267F92">
        <w:rPr>
          <w:rFonts w:ascii="Arial" w:hAnsi="Arial" w:cs="Arial"/>
          <w:color w:val="000000" w:themeColor="text1"/>
          <w:sz w:val="24"/>
          <w:szCs w:val="24"/>
        </w:rPr>
        <w:t xml:space="preserve">A Convenção dos Direitos da Pessoa com Deficiência determinou em 2006 quais pessoas seriam consideradas “pessoas com deficiência” deixando de utilizar termos antigos como: </w:t>
      </w:r>
      <w:r w:rsidR="00A01527" w:rsidRPr="00267F92">
        <w:rPr>
          <w:rFonts w:ascii="Arial" w:hAnsi="Arial" w:cs="Arial"/>
          <w:color w:val="000000" w:themeColor="text1"/>
          <w:sz w:val="24"/>
          <w:szCs w:val="24"/>
        </w:rPr>
        <w:t>“</w:t>
      </w:r>
      <w:r w:rsidRPr="00267F92">
        <w:rPr>
          <w:rFonts w:ascii="Arial" w:hAnsi="Arial" w:cs="Arial"/>
          <w:color w:val="000000" w:themeColor="text1"/>
          <w:sz w:val="24"/>
          <w:szCs w:val="24"/>
        </w:rPr>
        <w:t>deficientes</w:t>
      </w:r>
      <w:r w:rsidR="00A01527" w:rsidRPr="00267F92">
        <w:rPr>
          <w:rFonts w:ascii="Arial" w:hAnsi="Arial" w:cs="Arial"/>
          <w:color w:val="000000" w:themeColor="text1"/>
          <w:sz w:val="24"/>
          <w:szCs w:val="24"/>
        </w:rPr>
        <w:t>”</w:t>
      </w:r>
      <w:r w:rsidRPr="00267F92">
        <w:rPr>
          <w:rFonts w:ascii="Arial" w:hAnsi="Arial" w:cs="Arial"/>
          <w:color w:val="000000" w:themeColor="text1"/>
          <w:sz w:val="24"/>
          <w:szCs w:val="24"/>
        </w:rPr>
        <w:t xml:space="preserve"> e </w:t>
      </w:r>
      <w:r w:rsidR="00A01527" w:rsidRPr="00267F92">
        <w:rPr>
          <w:rFonts w:ascii="Arial" w:hAnsi="Arial" w:cs="Arial"/>
          <w:color w:val="000000" w:themeColor="text1"/>
          <w:sz w:val="24"/>
          <w:szCs w:val="24"/>
        </w:rPr>
        <w:t>“</w:t>
      </w:r>
      <w:r w:rsidRPr="00267F92">
        <w:rPr>
          <w:rFonts w:ascii="Arial" w:hAnsi="Arial" w:cs="Arial"/>
          <w:color w:val="000000" w:themeColor="text1"/>
          <w:sz w:val="24"/>
          <w:szCs w:val="24"/>
        </w:rPr>
        <w:t>portadores de necessidades especiais</w:t>
      </w:r>
      <w:r w:rsidR="00A01527" w:rsidRPr="00267F92">
        <w:rPr>
          <w:rFonts w:ascii="Arial" w:hAnsi="Arial" w:cs="Arial"/>
          <w:color w:val="000000" w:themeColor="text1"/>
          <w:sz w:val="24"/>
          <w:szCs w:val="24"/>
        </w:rPr>
        <w:t>”</w:t>
      </w:r>
      <w:r w:rsidRPr="00267F92">
        <w:rPr>
          <w:rFonts w:ascii="Arial" w:hAnsi="Arial" w:cs="Arial"/>
          <w:color w:val="000000" w:themeColor="text1"/>
          <w:sz w:val="24"/>
          <w:szCs w:val="24"/>
        </w:rPr>
        <w:t xml:space="preserve">; por se tratarem de termos que impunham a pessoa uma característica desmoralizadora e desmotivadora à pessoa. </w:t>
      </w:r>
    </w:p>
    <w:p w14:paraId="39725AAB" w14:textId="37BFF905" w:rsidR="002D0951" w:rsidRPr="00267F92" w:rsidRDefault="002D0951" w:rsidP="005141AA">
      <w:pPr>
        <w:spacing w:line="360" w:lineRule="auto"/>
        <w:ind w:firstLine="708"/>
        <w:jc w:val="both"/>
        <w:rPr>
          <w:rFonts w:ascii="Arial" w:hAnsi="Arial" w:cs="Arial"/>
          <w:color w:val="000000" w:themeColor="text1"/>
          <w:sz w:val="24"/>
          <w:szCs w:val="24"/>
        </w:rPr>
      </w:pPr>
      <w:r w:rsidRPr="00267F92">
        <w:rPr>
          <w:rFonts w:ascii="Arial" w:hAnsi="Arial" w:cs="Arial"/>
          <w:color w:val="000000" w:themeColor="text1"/>
          <w:sz w:val="24"/>
          <w:szCs w:val="24"/>
        </w:rPr>
        <w:t>De acordo com o</w:t>
      </w:r>
      <w:r w:rsidR="00A01527" w:rsidRPr="00267F92">
        <w:rPr>
          <w:rFonts w:ascii="Arial" w:hAnsi="Arial" w:cs="Arial"/>
          <w:color w:val="000000" w:themeColor="text1"/>
          <w:sz w:val="24"/>
          <w:szCs w:val="24"/>
        </w:rPr>
        <w:t xml:space="preserve"> Instituto Brasileiro de Geografia e Estatística –</w:t>
      </w:r>
      <w:r w:rsidRPr="00267F92">
        <w:rPr>
          <w:rFonts w:ascii="Arial" w:hAnsi="Arial" w:cs="Arial"/>
          <w:color w:val="000000" w:themeColor="text1"/>
          <w:sz w:val="24"/>
          <w:szCs w:val="24"/>
        </w:rPr>
        <w:t xml:space="preserve"> IBGE</w:t>
      </w:r>
      <w:r w:rsidR="00F82B85" w:rsidRPr="00267F92">
        <w:rPr>
          <w:rFonts w:ascii="Arial" w:hAnsi="Arial" w:cs="Arial"/>
          <w:color w:val="000000" w:themeColor="text1"/>
          <w:sz w:val="24"/>
          <w:szCs w:val="24"/>
        </w:rPr>
        <w:t xml:space="preserve"> (2010)</w:t>
      </w:r>
      <w:r w:rsidRPr="00267F92">
        <w:rPr>
          <w:rFonts w:ascii="Arial" w:hAnsi="Arial" w:cs="Arial"/>
          <w:color w:val="000000" w:themeColor="text1"/>
          <w:sz w:val="24"/>
          <w:szCs w:val="24"/>
        </w:rPr>
        <w:t xml:space="preserve">, cerca de </w:t>
      </w:r>
      <w:r w:rsidR="00F82B85" w:rsidRPr="00267F92">
        <w:rPr>
          <w:rFonts w:ascii="Arial" w:hAnsi="Arial" w:cs="Arial"/>
          <w:color w:val="000000" w:themeColor="text1"/>
          <w:sz w:val="24"/>
          <w:szCs w:val="24"/>
        </w:rPr>
        <w:t>14</w:t>
      </w:r>
      <w:r w:rsidRPr="00267F92">
        <w:rPr>
          <w:rFonts w:ascii="Arial" w:hAnsi="Arial" w:cs="Arial"/>
          <w:color w:val="000000" w:themeColor="text1"/>
          <w:sz w:val="24"/>
          <w:szCs w:val="24"/>
        </w:rPr>
        <w:t xml:space="preserve"> milhões, cerca de </w:t>
      </w:r>
      <w:r w:rsidR="00F82B85" w:rsidRPr="00267F92">
        <w:rPr>
          <w:rFonts w:ascii="Arial" w:hAnsi="Arial" w:cs="Arial"/>
          <w:color w:val="000000" w:themeColor="text1"/>
          <w:sz w:val="24"/>
          <w:szCs w:val="24"/>
        </w:rPr>
        <w:t>7</w:t>
      </w:r>
      <w:r w:rsidRPr="00267F92">
        <w:rPr>
          <w:rFonts w:ascii="Arial" w:hAnsi="Arial" w:cs="Arial"/>
          <w:color w:val="000000" w:themeColor="text1"/>
          <w:sz w:val="24"/>
          <w:szCs w:val="24"/>
        </w:rPr>
        <w:t xml:space="preserve">% dos brasileiros são pessoas com algum tipo de deficiência, número </w:t>
      </w:r>
      <w:r w:rsidR="00F82B85" w:rsidRPr="00267F92">
        <w:rPr>
          <w:rFonts w:ascii="Arial" w:hAnsi="Arial" w:cs="Arial"/>
          <w:color w:val="000000" w:themeColor="text1"/>
          <w:sz w:val="24"/>
          <w:szCs w:val="24"/>
        </w:rPr>
        <w:t xml:space="preserve">este </w:t>
      </w:r>
      <w:r w:rsidRPr="00267F92">
        <w:rPr>
          <w:rFonts w:ascii="Arial" w:hAnsi="Arial" w:cs="Arial"/>
          <w:color w:val="000000" w:themeColor="text1"/>
          <w:sz w:val="24"/>
          <w:szCs w:val="24"/>
        </w:rPr>
        <w:t xml:space="preserve">bastante expressivo </w:t>
      </w:r>
      <w:r w:rsidR="00F82B85" w:rsidRPr="00267F92">
        <w:rPr>
          <w:rFonts w:ascii="Arial" w:hAnsi="Arial" w:cs="Arial"/>
          <w:color w:val="000000" w:themeColor="text1"/>
          <w:sz w:val="24"/>
          <w:szCs w:val="24"/>
        </w:rPr>
        <w:t>ao comparar com a</w:t>
      </w:r>
      <w:r w:rsidRPr="00267F92">
        <w:rPr>
          <w:rFonts w:ascii="Arial" w:hAnsi="Arial" w:cs="Arial"/>
          <w:color w:val="000000" w:themeColor="text1"/>
          <w:sz w:val="24"/>
          <w:szCs w:val="24"/>
        </w:rPr>
        <w:t xml:space="preserve"> população total do Brasil</w:t>
      </w:r>
      <w:r w:rsidR="00664CB2" w:rsidRPr="00267F92">
        <w:rPr>
          <w:rFonts w:ascii="Arial" w:hAnsi="Arial" w:cs="Arial"/>
          <w:color w:val="000000" w:themeColor="text1"/>
          <w:sz w:val="24"/>
          <w:szCs w:val="24"/>
        </w:rPr>
        <w:t xml:space="preserve">, </w:t>
      </w:r>
      <w:proofErr w:type="spellStart"/>
      <w:r w:rsidR="00664CB2" w:rsidRPr="00267F92">
        <w:rPr>
          <w:rFonts w:ascii="Arial" w:hAnsi="Arial" w:cs="Arial"/>
          <w:color w:val="000000" w:themeColor="text1"/>
          <w:sz w:val="24"/>
          <w:szCs w:val="24"/>
        </w:rPr>
        <w:t>esta</w:t>
      </w:r>
      <w:proofErr w:type="spellEnd"/>
      <w:r w:rsidR="00664CB2" w:rsidRPr="00267F92">
        <w:rPr>
          <w:rFonts w:ascii="Arial" w:hAnsi="Arial" w:cs="Arial"/>
          <w:color w:val="000000" w:themeColor="text1"/>
          <w:sz w:val="24"/>
          <w:szCs w:val="24"/>
        </w:rPr>
        <w:t xml:space="preserve"> com cerca de 200 milhões de habitantes.</w:t>
      </w:r>
      <w:r w:rsidRPr="00267F92">
        <w:rPr>
          <w:rFonts w:ascii="Arial" w:hAnsi="Arial" w:cs="Arial"/>
          <w:color w:val="000000" w:themeColor="text1"/>
          <w:sz w:val="24"/>
          <w:szCs w:val="24"/>
        </w:rPr>
        <w:t xml:space="preserve"> Desta forma, continuamente vão sendo implementadas leis para a melhor adequação destas no âmbito social </w:t>
      </w:r>
      <w:r w:rsidR="007927CF" w:rsidRPr="00267F92">
        <w:rPr>
          <w:rFonts w:ascii="Arial" w:hAnsi="Arial" w:cs="Arial"/>
          <w:color w:val="000000" w:themeColor="text1"/>
          <w:sz w:val="24"/>
          <w:szCs w:val="24"/>
        </w:rPr>
        <w:t>e</w:t>
      </w:r>
      <w:r w:rsidRPr="00267F92">
        <w:rPr>
          <w:rFonts w:ascii="Arial" w:hAnsi="Arial" w:cs="Arial"/>
          <w:color w:val="000000" w:themeColor="text1"/>
          <w:sz w:val="24"/>
          <w:szCs w:val="24"/>
        </w:rPr>
        <w:t xml:space="preserve"> trabalhista garantindo-lhes direitos especiais. </w:t>
      </w:r>
    </w:p>
    <w:p w14:paraId="730D2DFB" w14:textId="48854B8E" w:rsidR="002D0951" w:rsidRDefault="002D0951" w:rsidP="005141AA">
      <w:pPr>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ab/>
        <w:t>O desemprego é um problema recorrente com altos índices em todo o país, e com essa categoria não seria diferente. Na grande maioria dos casos, as empresas optam erroneamente por não contratar pessoas com deficiência para trabalharem em suas dependências, porém esta conduta está totalmente equivocada pois além de ser incorreta social e moralmente, o art. 93 da Lei 8213/91 veta essa atitude, inclusive impondo multa à empresa pelo descumprimento da norma.</w:t>
      </w:r>
    </w:p>
    <w:p w14:paraId="7BF6DCE6" w14:textId="6591E14C" w:rsidR="002C1F01" w:rsidRPr="00267F92" w:rsidRDefault="002D0951" w:rsidP="002C1F01">
      <w:pPr>
        <w:spacing w:line="360" w:lineRule="auto"/>
        <w:ind w:firstLine="708"/>
        <w:jc w:val="both"/>
        <w:rPr>
          <w:rFonts w:ascii="Arial" w:hAnsi="Arial" w:cs="Arial"/>
          <w:bCs/>
          <w:color w:val="000000" w:themeColor="text1"/>
          <w:sz w:val="24"/>
          <w:szCs w:val="24"/>
        </w:rPr>
      </w:pPr>
      <w:r w:rsidRPr="00267F92">
        <w:rPr>
          <w:rFonts w:ascii="Arial" w:hAnsi="Arial" w:cs="Arial"/>
          <w:color w:val="000000" w:themeColor="text1"/>
          <w:sz w:val="24"/>
          <w:szCs w:val="24"/>
        </w:rPr>
        <w:t>No Brasil, até mesmo nos dias de hoje, o preconceito ainda é demasiadamente presente em qualquer ambiente, seja por ser deficiente ou</w:t>
      </w:r>
      <w:r w:rsidR="00110196">
        <w:rPr>
          <w:rFonts w:ascii="Arial" w:hAnsi="Arial" w:cs="Arial"/>
          <w:color w:val="000000" w:themeColor="text1"/>
          <w:sz w:val="24"/>
          <w:szCs w:val="24"/>
        </w:rPr>
        <w:t xml:space="preserve"> ainda por</w:t>
      </w:r>
      <w:r w:rsidRPr="00267F92">
        <w:rPr>
          <w:rFonts w:ascii="Arial" w:hAnsi="Arial" w:cs="Arial"/>
          <w:color w:val="000000" w:themeColor="text1"/>
          <w:sz w:val="24"/>
          <w:szCs w:val="24"/>
        </w:rPr>
        <w:t xml:space="preserve"> qualquer outro motivo, fato este que deve ser contido. De forma alguma deveria haver lei para que as pessoas respeitassem </w:t>
      </w:r>
      <w:r w:rsidR="00110196">
        <w:rPr>
          <w:rFonts w:ascii="Arial" w:hAnsi="Arial" w:cs="Arial"/>
          <w:color w:val="000000" w:themeColor="text1"/>
          <w:sz w:val="24"/>
          <w:szCs w:val="24"/>
        </w:rPr>
        <w:t xml:space="preserve">umas </w:t>
      </w:r>
      <w:r w:rsidR="00110196" w:rsidRPr="00267F92">
        <w:rPr>
          <w:rFonts w:ascii="Arial" w:hAnsi="Arial" w:cs="Arial"/>
          <w:color w:val="000000" w:themeColor="text1"/>
          <w:sz w:val="24"/>
          <w:szCs w:val="24"/>
        </w:rPr>
        <w:t>às</w:t>
      </w:r>
      <w:r w:rsidRPr="00267F92">
        <w:rPr>
          <w:rFonts w:ascii="Arial" w:hAnsi="Arial" w:cs="Arial"/>
          <w:color w:val="000000" w:themeColor="text1"/>
          <w:sz w:val="24"/>
          <w:szCs w:val="24"/>
        </w:rPr>
        <w:t xml:space="preserve"> </w:t>
      </w:r>
      <w:r w:rsidR="00F82B85" w:rsidRPr="00267F92">
        <w:rPr>
          <w:rFonts w:ascii="Arial" w:hAnsi="Arial" w:cs="Arial"/>
          <w:color w:val="000000" w:themeColor="text1"/>
          <w:sz w:val="24"/>
          <w:szCs w:val="24"/>
        </w:rPr>
        <w:t>outras,</w:t>
      </w:r>
      <w:r w:rsidRPr="00267F92">
        <w:rPr>
          <w:rFonts w:ascii="Arial" w:hAnsi="Arial" w:cs="Arial"/>
          <w:color w:val="000000" w:themeColor="text1"/>
          <w:sz w:val="24"/>
          <w:szCs w:val="24"/>
        </w:rPr>
        <w:t xml:space="preserve"> mas</w:t>
      </w:r>
      <w:r w:rsidR="002C1F01">
        <w:rPr>
          <w:rFonts w:ascii="Arial" w:hAnsi="Arial" w:cs="Arial"/>
          <w:color w:val="000000" w:themeColor="text1"/>
          <w:sz w:val="24"/>
          <w:szCs w:val="24"/>
        </w:rPr>
        <w:t xml:space="preserve"> infelizmente, </w:t>
      </w:r>
      <w:r w:rsidRPr="00267F92">
        <w:rPr>
          <w:rFonts w:ascii="Arial" w:hAnsi="Arial" w:cs="Arial"/>
          <w:color w:val="000000" w:themeColor="text1"/>
          <w:sz w:val="24"/>
          <w:szCs w:val="24"/>
        </w:rPr>
        <w:t xml:space="preserve">as pessoas com deficiência reiteradamente sofrem com atos de preconceito e discriminação, desta </w:t>
      </w:r>
      <w:r w:rsidRPr="00267F92">
        <w:rPr>
          <w:rFonts w:ascii="Arial" w:hAnsi="Arial" w:cs="Arial"/>
          <w:color w:val="000000" w:themeColor="text1"/>
          <w:sz w:val="24"/>
          <w:szCs w:val="24"/>
        </w:rPr>
        <w:lastRenderedPageBreak/>
        <w:t>forma, para consolidar a repulsa tornou-se lei, qual seja o inciso XXXI do art. 7° da Constituição Federal, proibição nos critérios de admissão de trabalhadores com deficiência.</w:t>
      </w:r>
      <w:r w:rsidR="002C1F01" w:rsidRPr="002C1F01">
        <w:rPr>
          <w:rStyle w:val="Ttulo1Char"/>
          <w:rFonts w:ascii="Georgia" w:hAnsi="Georgia"/>
          <w:spacing w:val="2"/>
          <w:sz w:val="27"/>
          <w:szCs w:val="27"/>
          <w:bdr w:val="none" w:sz="0" w:space="0" w:color="auto" w:frame="1"/>
          <w:shd w:val="clear" w:color="auto" w:fill="FFFFFF"/>
        </w:rPr>
        <w:t xml:space="preserve"> </w:t>
      </w:r>
    </w:p>
    <w:p w14:paraId="2097DA26" w14:textId="38C20A36" w:rsidR="002D0951" w:rsidRPr="00267F92" w:rsidRDefault="002D0951" w:rsidP="005141AA">
      <w:pPr>
        <w:spacing w:line="360" w:lineRule="auto"/>
        <w:ind w:firstLine="708"/>
        <w:jc w:val="both"/>
        <w:rPr>
          <w:rFonts w:ascii="Arial" w:hAnsi="Arial" w:cs="Arial"/>
          <w:strike/>
          <w:color w:val="FF0000"/>
          <w:sz w:val="24"/>
        </w:rPr>
      </w:pPr>
      <w:r w:rsidRPr="00267F92">
        <w:rPr>
          <w:rFonts w:ascii="Arial" w:hAnsi="Arial" w:cs="Arial"/>
          <w:color w:val="000000" w:themeColor="text1"/>
          <w:sz w:val="24"/>
        </w:rPr>
        <w:t xml:space="preserve">Para que haja a melhor compreensão sobre o tema proposto, este trabalho </w:t>
      </w:r>
      <w:r w:rsidR="00527F44" w:rsidRPr="00267F92">
        <w:rPr>
          <w:rFonts w:ascii="Arial" w:hAnsi="Arial" w:cs="Arial"/>
          <w:color w:val="000000" w:themeColor="text1"/>
          <w:sz w:val="24"/>
        </w:rPr>
        <w:t>foi</w:t>
      </w:r>
      <w:r w:rsidRPr="00267F92">
        <w:rPr>
          <w:rFonts w:ascii="Arial" w:hAnsi="Arial" w:cs="Arial"/>
          <w:color w:val="000000" w:themeColor="text1"/>
          <w:sz w:val="24"/>
        </w:rPr>
        <w:t xml:space="preserve"> dividido em </w:t>
      </w:r>
      <w:r w:rsidR="00B17096" w:rsidRPr="00267F92">
        <w:rPr>
          <w:rFonts w:ascii="Arial" w:hAnsi="Arial" w:cs="Arial"/>
          <w:color w:val="000000" w:themeColor="text1"/>
          <w:sz w:val="24"/>
        </w:rPr>
        <w:t>3</w:t>
      </w:r>
      <w:r w:rsidRPr="00267F92">
        <w:rPr>
          <w:rFonts w:ascii="Arial" w:hAnsi="Arial" w:cs="Arial"/>
          <w:color w:val="000000" w:themeColor="text1"/>
          <w:sz w:val="24"/>
        </w:rPr>
        <w:t xml:space="preserve"> capítulos, sendo que no 1° capítulo </w:t>
      </w:r>
      <w:r w:rsidR="00527F44" w:rsidRPr="00267F92">
        <w:rPr>
          <w:rFonts w:ascii="Arial" w:hAnsi="Arial" w:cs="Arial"/>
          <w:color w:val="000000" w:themeColor="text1"/>
          <w:sz w:val="24"/>
        </w:rPr>
        <w:t>foi abordado</w:t>
      </w:r>
      <w:r w:rsidRPr="00267F92">
        <w:rPr>
          <w:rFonts w:ascii="Arial" w:hAnsi="Arial" w:cs="Arial"/>
          <w:color w:val="000000" w:themeColor="text1"/>
          <w:sz w:val="24"/>
        </w:rPr>
        <w:t xml:space="preserve"> o tema de uma maneira geral, expondo o conceito de deficiência e trabalho, além do embasamento histórico e estatístico, direcionando-os aos próximos capítulos.</w:t>
      </w:r>
      <w:r w:rsidRPr="00267F92">
        <w:rPr>
          <w:rFonts w:ascii="Arial" w:hAnsi="Arial" w:cs="Arial"/>
          <w:strike/>
          <w:color w:val="FF0000"/>
          <w:sz w:val="24"/>
        </w:rPr>
        <w:t xml:space="preserve"> </w:t>
      </w:r>
    </w:p>
    <w:p w14:paraId="7C989CBF" w14:textId="141F7913" w:rsidR="002D0951" w:rsidRPr="00267F92" w:rsidRDefault="002D0951" w:rsidP="005141AA">
      <w:pPr>
        <w:spacing w:line="360" w:lineRule="auto"/>
        <w:ind w:firstLine="708"/>
        <w:jc w:val="both"/>
        <w:rPr>
          <w:rFonts w:ascii="Arial" w:hAnsi="Arial" w:cs="Arial"/>
          <w:color w:val="000000" w:themeColor="text1"/>
          <w:sz w:val="24"/>
        </w:rPr>
      </w:pPr>
      <w:r w:rsidRPr="00267F92">
        <w:rPr>
          <w:rFonts w:ascii="Arial" w:hAnsi="Arial" w:cs="Arial"/>
          <w:color w:val="000000" w:themeColor="text1"/>
          <w:sz w:val="24"/>
        </w:rPr>
        <w:t>O segundo capítulo conta</w:t>
      </w:r>
      <w:r w:rsidR="00527F44" w:rsidRPr="00267F92">
        <w:rPr>
          <w:rFonts w:ascii="Arial" w:hAnsi="Arial" w:cs="Arial"/>
          <w:color w:val="000000" w:themeColor="text1"/>
          <w:sz w:val="24"/>
        </w:rPr>
        <w:t xml:space="preserve"> </w:t>
      </w:r>
      <w:r w:rsidRPr="00267F92">
        <w:rPr>
          <w:rFonts w:ascii="Arial" w:hAnsi="Arial" w:cs="Arial"/>
          <w:color w:val="000000" w:themeColor="text1"/>
          <w:sz w:val="24"/>
        </w:rPr>
        <w:t xml:space="preserve">com a exposição de teorias e leis referentes ao assunto, além de versar sobre as consequências de a empresa não cumprir com o limite mínimo de funcionários PCD’s assim como determinado pelo art. 93 da Lei 8.213/91, </w:t>
      </w:r>
      <w:r w:rsidR="002C1F01">
        <w:rPr>
          <w:rFonts w:ascii="Arial" w:hAnsi="Arial" w:cs="Arial"/>
          <w:color w:val="000000" w:themeColor="text1"/>
          <w:sz w:val="24"/>
        </w:rPr>
        <w:t xml:space="preserve">a Lei Previdenciária </w:t>
      </w:r>
      <w:r w:rsidRPr="00267F92">
        <w:rPr>
          <w:rFonts w:ascii="Arial" w:hAnsi="Arial" w:cs="Arial"/>
          <w:color w:val="000000" w:themeColor="text1"/>
          <w:sz w:val="24"/>
        </w:rPr>
        <w:t xml:space="preserve">chamada de Lei de Cotas para pessoas com deficiência. </w:t>
      </w:r>
    </w:p>
    <w:p w14:paraId="05C24D64" w14:textId="776A3D6A" w:rsidR="002D0951" w:rsidRPr="00267F92" w:rsidRDefault="002D0951" w:rsidP="005141AA">
      <w:pPr>
        <w:spacing w:line="360" w:lineRule="auto"/>
        <w:ind w:firstLine="708"/>
        <w:jc w:val="both"/>
        <w:rPr>
          <w:rFonts w:ascii="Arial" w:hAnsi="Arial" w:cs="Arial"/>
          <w:color w:val="000000" w:themeColor="text1"/>
          <w:sz w:val="24"/>
        </w:rPr>
      </w:pPr>
      <w:r w:rsidRPr="00267F92">
        <w:rPr>
          <w:rFonts w:ascii="Arial" w:hAnsi="Arial" w:cs="Arial"/>
          <w:color w:val="000000" w:themeColor="text1"/>
          <w:sz w:val="24"/>
        </w:rPr>
        <w:t>O terceiro capítulo versa sobre os direitos da pessoa com deficiência já no local de trabalho, se esta terá alguma diferenciação dos demais funcionários, qual será o leque de funções que poderá desempenhar dentro daquela referida empresa e como deverá proceder quando sofrer algum tipo de preconceito.</w:t>
      </w:r>
    </w:p>
    <w:p w14:paraId="0A1FAE81" w14:textId="3E663213" w:rsidR="002D0951" w:rsidRPr="00267F92" w:rsidRDefault="002D0951" w:rsidP="005141AA">
      <w:pPr>
        <w:spacing w:line="360" w:lineRule="auto"/>
        <w:ind w:firstLine="708"/>
        <w:jc w:val="both"/>
        <w:rPr>
          <w:rFonts w:ascii="Arial" w:hAnsi="Arial" w:cs="Arial"/>
          <w:bCs/>
          <w:color w:val="000000" w:themeColor="text1"/>
          <w:sz w:val="24"/>
          <w:szCs w:val="24"/>
        </w:rPr>
      </w:pPr>
      <w:r w:rsidRPr="00267F92">
        <w:rPr>
          <w:rFonts w:ascii="Arial" w:hAnsi="Arial" w:cs="Arial"/>
          <w:color w:val="000000" w:themeColor="text1"/>
          <w:sz w:val="24"/>
          <w:szCs w:val="24"/>
        </w:rPr>
        <w:t xml:space="preserve">O presente estudo </w:t>
      </w:r>
      <w:r w:rsidR="00527F44" w:rsidRPr="00267F92">
        <w:rPr>
          <w:rFonts w:ascii="Arial" w:hAnsi="Arial" w:cs="Arial"/>
          <w:color w:val="000000" w:themeColor="text1"/>
          <w:sz w:val="24"/>
          <w:szCs w:val="24"/>
        </w:rPr>
        <w:t>foi</w:t>
      </w:r>
      <w:r w:rsidRPr="00267F92">
        <w:rPr>
          <w:rFonts w:ascii="Arial" w:hAnsi="Arial" w:cs="Arial"/>
          <w:color w:val="000000" w:themeColor="text1"/>
          <w:sz w:val="24"/>
          <w:szCs w:val="24"/>
        </w:rPr>
        <w:t xml:space="preserve"> realizado através de uma pesquisa bibliográfica em doutrinas - principalmente brasileiras, revistas científicas e informativas, jornais, </w:t>
      </w:r>
      <w:r w:rsidRPr="00267F92">
        <w:rPr>
          <w:rFonts w:ascii="Arial" w:hAnsi="Arial" w:cs="Arial"/>
          <w:bCs/>
          <w:color w:val="000000" w:themeColor="text1"/>
          <w:sz w:val="24"/>
          <w:szCs w:val="24"/>
        </w:rPr>
        <w:t>jurisprudências, súmulas, Código Civil, Consolidação das Leis Trabalhistas, Convenção dos Direitos da Pessoa com Deficiência, Estatuto da Pessoa com Deficiência</w:t>
      </w:r>
      <w:r w:rsidRPr="00267F92">
        <w:rPr>
          <w:rFonts w:ascii="Arial" w:hAnsi="Arial" w:cs="Arial"/>
          <w:color w:val="000000" w:themeColor="text1"/>
          <w:sz w:val="24"/>
          <w:szCs w:val="24"/>
        </w:rPr>
        <w:t xml:space="preserve"> sítios da internet ou outros que se fizerem necessários, bem como uma pesquisa documental e estatística para coleta de dados e informações perante </w:t>
      </w:r>
      <w:r w:rsidRPr="00267F92">
        <w:rPr>
          <w:rFonts w:ascii="Arial" w:hAnsi="Arial" w:cs="Arial"/>
          <w:bCs/>
          <w:color w:val="000000" w:themeColor="text1"/>
          <w:sz w:val="24"/>
          <w:szCs w:val="24"/>
        </w:rPr>
        <w:t>o Conselho Nacional dos Direitos da Pessoa com Deficiência (Conade).</w:t>
      </w:r>
    </w:p>
    <w:p w14:paraId="20BD5A38" w14:textId="5D459002" w:rsidR="00C85E43" w:rsidRPr="00267F92" w:rsidRDefault="00C85E43" w:rsidP="005141AA">
      <w:pPr>
        <w:spacing w:line="360" w:lineRule="auto"/>
        <w:ind w:firstLine="708"/>
        <w:jc w:val="both"/>
        <w:rPr>
          <w:rFonts w:ascii="Arial" w:hAnsi="Arial" w:cs="Arial"/>
          <w:color w:val="000000" w:themeColor="text1"/>
          <w:sz w:val="24"/>
          <w:szCs w:val="24"/>
        </w:rPr>
      </w:pPr>
      <w:r w:rsidRPr="00267F92">
        <w:rPr>
          <w:rFonts w:ascii="Arial" w:hAnsi="Arial" w:cs="Arial"/>
          <w:bCs/>
          <w:color w:val="000000" w:themeColor="text1"/>
          <w:sz w:val="24"/>
          <w:szCs w:val="24"/>
        </w:rPr>
        <w:t>O objetivo principal deste estudo é debater acerca da carência de contratações de Pessoas com Deficiência no mercado de trabalho e quais são as responsabilidades do Estado e da empresa perante esta situação, além de expor seus direitos ao trabalho.</w:t>
      </w:r>
    </w:p>
    <w:p w14:paraId="3B9C3519" w14:textId="6795F166" w:rsidR="00C85E43" w:rsidRPr="00267F92" w:rsidRDefault="00C85E43" w:rsidP="005141AA">
      <w:pPr>
        <w:spacing w:line="360" w:lineRule="auto"/>
        <w:ind w:firstLine="708"/>
        <w:jc w:val="both"/>
        <w:rPr>
          <w:rFonts w:ascii="Arial" w:hAnsi="Arial" w:cs="Arial"/>
          <w:color w:val="000000" w:themeColor="text1"/>
          <w:sz w:val="24"/>
        </w:rPr>
      </w:pPr>
      <w:r w:rsidRPr="00267F92">
        <w:rPr>
          <w:rFonts w:ascii="Arial" w:hAnsi="Arial" w:cs="Arial"/>
          <w:color w:val="000000" w:themeColor="text1"/>
          <w:sz w:val="24"/>
        </w:rPr>
        <w:t xml:space="preserve">O interesse pela temática surgiu a partir da experiência profissional, </w:t>
      </w:r>
      <w:r w:rsidR="005B31DE" w:rsidRPr="00267F92">
        <w:rPr>
          <w:rFonts w:ascii="Arial" w:hAnsi="Arial" w:cs="Arial"/>
          <w:color w:val="000000" w:themeColor="text1"/>
          <w:sz w:val="24"/>
        </w:rPr>
        <w:t>ao realizar estágio</w:t>
      </w:r>
      <w:r w:rsidRPr="00267F92">
        <w:rPr>
          <w:rFonts w:ascii="Arial" w:hAnsi="Arial" w:cs="Arial"/>
          <w:color w:val="000000" w:themeColor="text1"/>
          <w:sz w:val="24"/>
        </w:rPr>
        <w:t xml:space="preserve"> na Justiça Itinerante de Comendador Levy Gasparian e anteriormente na Defensoria Pública do Estado do Rio de Janeiro, </w:t>
      </w:r>
      <w:r w:rsidR="005B31DE" w:rsidRPr="00267F92">
        <w:rPr>
          <w:rFonts w:ascii="Arial" w:hAnsi="Arial" w:cs="Arial"/>
          <w:color w:val="000000" w:themeColor="text1"/>
          <w:sz w:val="24"/>
        </w:rPr>
        <w:t xml:space="preserve">ambas situadas na Comarca de </w:t>
      </w:r>
      <w:r w:rsidRPr="00267F92">
        <w:rPr>
          <w:rFonts w:ascii="Arial" w:hAnsi="Arial" w:cs="Arial"/>
          <w:color w:val="000000" w:themeColor="text1"/>
          <w:sz w:val="24"/>
        </w:rPr>
        <w:t>Três Rios</w:t>
      </w:r>
      <w:r w:rsidR="005B31DE" w:rsidRPr="00267F92">
        <w:rPr>
          <w:rFonts w:ascii="Arial" w:hAnsi="Arial" w:cs="Arial"/>
          <w:color w:val="000000" w:themeColor="text1"/>
          <w:sz w:val="24"/>
        </w:rPr>
        <w:t>/RJ</w:t>
      </w:r>
      <w:r w:rsidRPr="00267F92">
        <w:rPr>
          <w:rFonts w:ascii="Arial" w:hAnsi="Arial" w:cs="Arial"/>
          <w:color w:val="000000" w:themeColor="text1"/>
          <w:sz w:val="24"/>
        </w:rPr>
        <w:t xml:space="preserve">, vivenciando diversos casos de desigualdade seja na resolução de lides ou até mesmo na cordialidade, além de uma atenção precária que as pessoas com deficiência recebem no dia a dia. Assim como estes problemas, também ouvi relatos que versavam sobre a dificuldade destas pessoas para conseguir um emprego e </w:t>
      </w:r>
      <w:r w:rsidRPr="00267F92">
        <w:rPr>
          <w:rFonts w:ascii="Arial" w:hAnsi="Arial" w:cs="Arial"/>
          <w:color w:val="000000" w:themeColor="text1"/>
          <w:sz w:val="24"/>
        </w:rPr>
        <w:lastRenderedPageBreak/>
        <w:t xml:space="preserve">manter a esperança de conquistar seus sonhos, sendo que um dos maiores era “conseguir seguir a vida de forma digna mais próxima do normal”. </w:t>
      </w:r>
    </w:p>
    <w:p w14:paraId="72ADC6E3" w14:textId="27CBE38B" w:rsidR="00C85E43" w:rsidRPr="00267F92" w:rsidRDefault="00C85E43" w:rsidP="005141AA">
      <w:pPr>
        <w:spacing w:line="360" w:lineRule="auto"/>
        <w:ind w:firstLine="708"/>
        <w:jc w:val="both"/>
        <w:rPr>
          <w:rFonts w:ascii="Arial" w:hAnsi="Arial" w:cs="Arial"/>
          <w:bCs/>
          <w:color w:val="000000" w:themeColor="text1"/>
          <w:sz w:val="24"/>
          <w:szCs w:val="24"/>
        </w:rPr>
      </w:pPr>
      <w:r w:rsidRPr="00267F92">
        <w:rPr>
          <w:rFonts w:ascii="Arial" w:hAnsi="Arial" w:cs="Arial"/>
          <w:color w:val="000000" w:themeColor="text1"/>
          <w:sz w:val="24"/>
          <w:szCs w:val="24"/>
        </w:rPr>
        <w:t>Logo, o</w:t>
      </w:r>
      <w:r w:rsidRPr="00267F92">
        <w:rPr>
          <w:rFonts w:ascii="Arial" w:hAnsi="Arial" w:cs="Arial"/>
          <w:bCs/>
          <w:color w:val="000000" w:themeColor="text1"/>
          <w:sz w:val="24"/>
          <w:szCs w:val="24"/>
        </w:rPr>
        <w:t xml:space="preserve"> tema </w:t>
      </w:r>
      <w:r w:rsidR="005B31DE" w:rsidRPr="00267F92">
        <w:rPr>
          <w:rFonts w:ascii="Arial" w:hAnsi="Arial" w:cs="Arial"/>
          <w:bCs/>
          <w:color w:val="000000" w:themeColor="text1"/>
          <w:sz w:val="24"/>
          <w:szCs w:val="24"/>
        </w:rPr>
        <w:t>desenvolvido</w:t>
      </w:r>
      <w:r w:rsidRPr="00267F92">
        <w:rPr>
          <w:rFonts w:ascii="Arial" w:hAnsi="Arial" w:cs="Arial"/>
          <w:bCs/>
          <w:color w:val="000000" w:themeColor="text1"/>
          <w:sz w:val="24"/>
          <w:szCs w:val="24"/>
        </w:rPr>
        <w:t xml:space="preserve"> trata de assunto atual e vem sendo abordado constantemente na mídia e acredito que seja relevante para toda a sociedade, o debate quanto a inclusão de pessoas com deficiência no mercado de trabalho. Trata-se da falta de oportunidade e aceitação dos patronos de inúmeras empresas em todo e qualquer ramo de atividade. </w:t>
      </w:r>
    </w:p>
    <w:p w14:paraId="036ED2F2" w14:textId="77777777" w:rsidR="00C85E43" w:rsidRPr="00267F92" w:rsidRDefault="00C85E43" w:rsidP="005141AA">
      <w:pPr>
        <w:spacing w:line="360" w:lineRule="auto"/>
        <w:jc w:val="both"/>
        <w:rPr>
          <w:rFonts w:ascii="Arial" w:hAnsi="Arial" w:cs="Arial"/>
          <w:bCs/>
          <w:color w:val="000000" w:themeColor="text1"/>
          <w:sz w:val="24"/>
          <w:szCs w:val="24"/>
        </w:rPr>
      </w:pPr>
      <w:r w:rsidRPr="00267F92">
        <w:rPr>
          <w:rFonts w:ascii="Arial" w:hAnsi="Arial" w:cs="Arial"/>
          <w:bCs/>
          <w:color w:val="000000" w:themeColor="text1"/>
          <w:sz w:val="24"/>
          <w:szCs w:val="24"/>
        </w:rPr>
        <w:t xml:space="preserve">          Ademais, a matéria em questão se faz presente na vida e no cotidiano da maior parte das pessoas com deficiência, que buscam incessantemente a conquista de um emprego digno e acima de tudo, respeito. Isto posto, pessoas com deficiência não são pessoas incapazes, mas muito pelo contrário, são extremamente capazes e muitas das vezes podem até ser mais competentes que uma pessoa não deficiente. </w:t>
      </w:r>
    </w:p>
    <w:p w14:paraId="72DB7CA4" w14:textId="39E0A5C6" w:rsidR="00C85E43" w:rsidRPr="00267F92" w:rsidRDefault="00C85E43" w:rsidP="005141AA">
      <w:pPr>
        <w:spacing w:line="360" w:lineRule="auto"/>
        <w:ind w:firstLine="708"/>
        <w:jc w:val="both"/>
        <w:rPr>
          <w:rFonts w:ascii="Arial" w:hAnsi="Arial" w:cs="Arial"/>
          <w:bCs/>
          <w:vanish/>
          <w:color w:val="000000" w:themeColor="text1"/>
          <w:sz w:val="24"/>
          <w:szCs w:val="24"/>
          <w:specVanish/>
        </w:rPr>
      </w:pPr>
      <w:r w:rsidRPr="00267F92">
        <w:rPr>
          <w:rFonts w:ascii="Arial" w:hAnsi="Arial" w:cs="Arial"/>
          <w:bCs/>
          <w:color w:val="000000" w:themeColor="text1"/>
          <w:sz w:val="24"/>
          <w:szCs w:val="24"/>
        </w:rPr>
        <w:t xml:space="preserve">Cabendo ainda ressaltar a relevância do tema sob a égide do Direito do Trabalho </w:t>
      </w:r>
      <w:r w:rsidR="007927CF" w:rsidRPr="00267F92">
        <w:rPr>
          <w:rFonts w:ascii="Arial" w:hAnsi="Arial" w:cs="Arial"/>
          <w:bCs/>
          <w:color w:val="000000" w:themeColor="text1"/>
          <w:sz w:val="24"/>
          <w:szCs w:val="24"/>
        </w:rPr>
        <w:t>e</w:t>
      </w:r>
      <w:r w:rsidRPr="00267F92">
        <w:rPr>
          <w:rFonts w:ascii="Arial" w:hAnsi="Arial" w:cs="Arial"/>
          <w:bCs/>
          <w:color w:val="000000" w:themeColor="text1"/>
          <w:sz w:val="24"/>
          <w:szCs w:val="24"/>
        </w:rPr>
        <w:t xml:space="preserve">, sob o Princípio da Igualdade, e dos Direitos Humanos garantidos pela Constituição </w:t>
      </w:r>
      <w:r w:rsidR="00527F44" w:rsidRPr="00267F92">
        <w:rPr>
          <w:rFonts w:ascii="Arial" w:hAnsi="Arial" w:cs="Arial"/>
          <w:bCs/>
          <w:color w:val="000000" w:themeColor="text1"/>
          <w:sz w:val="24"/>
          <w:szCs w:val="24"/>
        </w:rPr>
        <w:t xml:space="preserve">Federal </w:t>
      </w:r>
      <w:r w:rsidRPr="00267F92">
        <w:rPr>
          <w:rFonts w:ascii="Arial" w:hAnsi="Arial" w:cs="Arial"/>
          <w:bCs/>
          <w:color w:val="000000" w:themeColor="text1"/>
          <w:sz w:val="24"/>
          <w:szCs w:val="24"/>
        </w:rPr>
        <w:t>de 1988 em seu art. 5</w:t>
      </w:r>
    </w:p>
    <w:p w14:paraId="6949A240" w14:textId="77777777" w:rsidR="00C85E43" w:rsidRPr="00267F92" w:rsidRDefault="00C85E43" w:rsidP="005141AA">
      <w:pPr>
        <w:spacing w:line="360" w:lineRule="auto"/>
        <w:ind w:firstLine="708"/>
        <w:jc w:val="both"/>
        <w:rPr>
          <w:rFonts w:ascii="Arial" w:hAnsi="Arial" w:cs="Arial"/>
          <w:bCs/>
          <w:color w:val="000000" w:themeColor="text1"/>
          <w:sz w:val="24"/>
          <w:szCs w:val="24"/>
        </w:rPr>
      </w:pPr>
      <w:r w:rsidRPr="00267F92">
        <w:rPr>
          <w:rFonts w:ascii="Arial" w:hAnsi="Arial" w:cs="Arial"/>
          <w:bCs/>
          <w:color w:val="000000" w:themeColor="text1"/>
          <w:sz w:val="24"/>
          <w:szCs w:val="24"/>
        </w:rPr>
        <w:t>°.</w:t>
      </w:r>
    </w:p>
    <w:p w14:paraId="5CCB1CCF" w14:textId="30E54F4C" w:rsidR="00C85E43" w:rsidRPr="00267F92" w:rsidRDefault="00C85E43" w:rsidP="005141AA">
      <w:pPr>
        <w:spacing w:line="360" w:lineRule="auto"/>
        <w:jc w:val="both"/>
        <w:rPr>
          <w:rFonts w:ascii="Arial" w:hAnsi="Arial" w:cs="Arial"/>
          <w:bCs/>
          <w:color w:val="000000" w:themeColor="text1"/>
          <w:sz w:val="24"/>
          <w:szCs w:val="24"/>
        </w:rPr>
      </w:pPr>
      <w:r w:rsidRPr="00267F92">
        <w:rPr>
          <w:rFonts w:ascii="Arial" w:hAnsi="Arial" w:cs="Arial"/>
          <w:bCs/>
          <w:color w:val="000000" w:themeColor="text1"/>
          <w:sz w:val="24"/>
          <w:szCs w:val="24"/>
        </w:rPr>
        <w:t xml:space="preserve">          Sendo assim, com o aumento de processos no sistema jurídico brasileiro acerca da carência de oportunidades, desigualdades e preconceitos sofridos pelas pessoas com deficiência, faz com que o assunto seja debatido pelo legislativo para aperfeiçoamento das normas, e judiciário a fim de formar entendimentos pacíficos e apreciar as lides já existentes em prol destes cidadãos que, segundo o IBGE, são cerca de 46 milhões de brasileiros. Ao passo que estas mudanças ocorrem de maneira gradativa, é importante destacar a importância deste estudo e debate fazendo com que as pessoas se permitam entender e auxiliar o próximo que mesmo possuindo dificuldades, também possui uma vida e quer segui-la de forma íntegra.  </w:t>
      </w:r>
    </w:p>
    <w:p w14:paraId="79702024" w14:textId="5D8E0B93" w:rsidR="00C85E43" w:rsidRPr="00267F92" w:rsidRDefault="00C85E43" w:rsidP="005141AA">
      <w:pPr>
        <w:spacing w:line="360" w:lineRule="auto"/>
        <w:ind w:left="717"/>
        <w:jc w:val="both"/>
        <w:rPr>
          <w:rFonts w:ascii="Arial" w:hAnsi="Arial" w:cs="Arial"/>
          <w:bCs/>
          <w:color w:val="000000" w:themeColor="text1"/>
          <w:sz w:val="24"/>
          <w:szCs w:val="24"/>
        </w:rPr>
      </w:pPr>
    </w:p>
    <w:p w14:paraId="2D5EE20B" w14:textId="2C127918" w:rsidR="00C85E43" w:rsidRPr="00267F92" w:rsidRDefault="00C85E43" w:rsidP="005141AA">
      <w:pPr>
        <w:spacing w:line="360" w:lineRule="auto"/>
        <w:ind w:left="717"/>
        <w:jc w:val="both"/>
        <w:rPr>
          <w:rFonts w:ascii="Arial" w:hAnsi="Arial" w:cs="Arial"/>
          <w:bCs/>
          <w:color w:val="000000" w:themeColor="text1"/>
          <w:sz w:val="24"/>
          <w:szCs w:val="24"/>
        </w:rPr>
      </w:pPr>
    </w:p>
    <w:p w14:paraId="5BBC50EE" w14:textId="7D782F6F" w:rsidR="00C85E43" w:rsidRPr="00267F92" w:rsidRDefault="00C85E43" w:rsidP="005141AA">
      <w:pPr>
        <w:spacing w:line="360" w:lineRule="auto"/>
        <w:ind w:left="717"/>
        <w:jc w:val="both"/>
        <w:rPr>
          <w:rFonts w:ascii="Arial" w:hAnsi="Arial" w:cs="Arial"/>
          <w:bCs/>
          <w:color w:val="000000" w:themeColor="text1"/>
          <w:sz w:val="24"/>
          <w:szCs w:val="24"/>
        </w:rPr>
      </w:pPr>
    </w:p>
    <w:p w14:paraId="06C0AB44" w14:textId="2876FF96" w:rsidR="00D4577F" w:rsidRPr="00267F92" w:rsidRDefault="00D4577F" w:rsidP="005141AA">
      <w:pPr>
        <w:spacing w:line="360" w:lineRule="auto"/>
        <w:ind w:left="717"/>
        <w:jc w:val="both"/>
        <w:rPr>
          <w:rFonts w:ascii="Arial" w:hAnsi="Arial" w:cs="Arial"/>
          <w:bCs/>
          <w:color w:val="000000" w:themeColor="text1"/>
          <w:sz w:val="24"/>
          <w:szCs w:val="24"/>
        </w:rPr>
      </w:pPr>
    </w:p>
    <w:p w14:paraId="7837D396" w14:textId="10BD273E" w:rsidR="00D4577F" w:rsidRPr="00267F92" w:rsidRDefault="00D4577F" w:rsidP="005141AA">
      <w:pPr>
        <w:spacing w:line="360" w:lineRule="auto"/>
        <w:ind w:left="717"/>
        <w:jc w:val="both"/>
        <w:rPr>
          <w:rFonts w:ascii="Arial" w:hAnsi="Arial" w:cs="Arial"/>
          <w:bCs/>
          <w:color w:val="000000" w:themeColor="text1"/>
          <w:sz w:val="24"/>
          <w:szCs w:val="24"/>
        </w:rPr>
      </w:pPr>
    </w:p>
    <w:p w14:paraId="439731D7" w14:textId="7219CCC7" w:rsidR="00D4577F" w:rsidRPr="00267F92" w:rsidRDefault="00D4577F" w:rsidP="005141AA">
      <w:pPr>
        <w:spacing w:line="360" w:lineRule="auto"/>
        <w:ind w:left="717"/>
        <w:jc w:val="both"/>
        <w:rPr>
          <w:rFonts w:ascii="Arial" w:hAnsi="Arial" w:cs="Arial"/>
          <w:bCs/>
          <w:color w:val="000000" w:themeColor="text1"/>
          <w:sz w:val="24"/>
          <w:szCs w:val="24"/>
        </w:rPr>
      </w:pPr>
    </w:p>
    <w:p w14:paraId="62D1E786" w14:textId="29ABFBFD" w:rsidR="00A37150" w:rsidRPr="00267F92" w:rsidRDefault="00A37150" w:rsidP="005141AA">
      <w:pPr>
        <w:spacing w:line="360" w:lineRule="auto"/>
        <w:ind w:left="717"/>
        <w:jc w:val="both"/>
        <w:rPr>
          <w:rFonts w:ascii="Arial" w:hAnsi="Arial" w:cs="Arial"/>
          <w:bCs/>
          <w:color w:val="000000" w:themeColor="text1"/>
          <w:sz w:val="24"/>
          <w:szCs w:val="24"/>
        </w:rPr>
      </w:pPr>
    </w:p>
    <w:p w14:paraId="7E963884" w14:textId="3B9E3F57" w:rsidR="009C37E4" w:rsidRDefault="009C37E4" w:rsidP="009C37E4">
      <w:pPr>
        <w:spacing w:line="360" w:lineRule="auto"/>
        <w:jc w:val="both"/>
        <w:rPr>
          <w:rFonts w:ascii="Arial" w:hAnsi="Arial" w:cs="Arial"/>
          <w:bCs/>
          <w:color w:val="000000" w:themeColor="text1"/>
          <w:sz w:val="24"/>
          <w:szCs w:val="24"/>
        </w:rPr>
      </w:pPr>
    </w:p>
    <w:p w14:paraId="40F0D14F" w14:textId="77777777" w:rsidR="00004DDF" w:rsidRDefault="00004DDF" w:rsidP="009C37E4">
      <w:pPr>
        <w:spacing w:line="360" w:lineRule="auto"/>
        <w:jc w:val="both"/>
        <w:rPr>
          <w:rFonts w:ascii="Arial" w:hAnsi="Arial" w:cs="Arial"/>
          <w:b/>
          <w:color w:val="000000" w:themeColor="text1"/>
          <w:sz w:val="24"/>
          <w:szCs w:val="24"/>
        </w:rPr>
      </w:pPr>
    </w:p>
    <w:p w14:paraId="4CD7D4B8" w14:textId="7CD0A7E4" w:rsidR="00881A04" w:rsidRDefault="00881A04" w:rsidP="009C37E4">
      <w:pPr>
        <w:spacing w:line="360" w:lineRule="auto"/>
        <w:jc w:val="both"/>
        <w:rPr>
          <w:rFonts w:ascii="Arial" w:hAnsi="Arial" w:cs="Arial"/>
          <w:b/>
          <w:color w:val="000000" w:themeColor="text1"/>
          <w:sz w:val="24"/>
          <w:szCs w:val="24"/>
        </w:rPr>
      </w:pPr>
    </w:p>
    <w:p w14:paraId="6BC5D847" w14:textId="77777777" w:rsidR="00004DDF" w:rsidRPr="009C37E4" w:rsidRDefault="00004DDF" w:rsidP="009C37E4">
      <w:pPr>
        <w:spacing w:line="360" w:lineRule="auto"/>
        <w:jc w:val="both"/>
        <w:rPr>
          <w:rFonts w:ascii="Arial" w:hAnsi="Arial" w:cs="Arial"/>
          <w:b/>
          <w:color w:val="000000" w:themeColor="text1"/>
          <w:sz w:val="24"/>
          <w:szCs w:val="24"/>
        </w:rPr>
      </w:pPr>
    </w:p>
    <w:p w14:paraId="0FEEA530" w14:textId="13104C5C" w:rsidR="002D0951" w:rsidRPr="009C37E4" w:rsidRDefault="00FE18B6" w:rsidP="009C37E4">
      <w:pPr>
        <w:pStyle w:val="PargrafodaLista"/>
        <w:numPr>
          <w:ilvl w:val="0"/>
          <w:numId w:val="28"/>
        </w:numPr>
        <w:spacing w:line="360" w:lineRule="auto"/>
        <w:jc w:val="both"/>
        <w:rPr>
          <w:rFonts w:ascii="Arial" w:hAnsi="Arial" w:cs="Arial"/>
          <w:b/>
          <w:color w:val="000000" w:themeColor="text1"/>
          <w:sz w:val="24"/>
          <w:szCs w:val="24"/>
        </w:rPr>
      </w:pPr>
      <w:r w:rsidRPr="009C37E4">
        <w:rPr>
          <w:rFonts w:ascii="Arial" w:hAnsi="Arial" w:cs="Arial"/>
          <w:b/>
          <w:color w:val="000000" w:themeColor="text1"/>
          <w:sz w:val="24"/>
          <w:szCs w:val="24"/>
        </w:rPr>
        <w:t>DO ORDENAMENTO JURÍDICO</w:t>
      </w:r>
      <w:r w:rsidR="002D0951" w:rsidRPr="009C37E4">
        <w:rPr>
          <w:rFonts w:ascii="Arial" w:hAnsi="Arial" w:cs="Arial"/>
          <w:b/>
          <w:color w:val="000000" w:themeColor="text1"/>
          <w:sz w:val="24"/>
          <w:szCs w:val="24"/>
        </w:rPr>
        <w:tab/>
      </w:r>
    </w:p>
    <w:p w14:paraId="536B0C83" w14:textId="77777777" w:rsidR="00EB0CD8" w:rsidRPr="00267F92" w:rsidRDefault="00EB0CD8" w:rsidP="005141AA">
      <w:pPr>
        <w:pStyle w:val="PargrafodaLista"/>
        <w:spacing w:line="360" w:lineRule="auto"/>
        <w:ind w:left="360"/>
        <w:jc w:val="both"/>
        <w:rPr>
          <w:rFonts w:ascii="Arial" w:hAnsi="Arial" w:cs="Arial"/>
          <w:b/>
          <w:color w:val="000000" w:themeColor="text1"/>
          <w:sz w:val="24"/>
          <w:szCs w:val="24"/>
        </w:rPr>
      </w:pPr>
    </w:p>
    <w:p w14:paraId="5EC842C1" w14:textId="77777777" w:rsidR="00476F4B" w:rsidRPr="00476F4B" w:rsidRDefault="00476F4B" w:rsidP="00476F4B">
      <w:pPr>
        <w:numPr>
          <w:ilvl w:val="0"/>
          <w:numId w:val="37"/>
        </w:numPr>
        <w:spacing w:line="360" w:lineRule="auto"/>
        <w:jc w:val="both"/>
        <w:rPr>
          <w:rFonts w:ascii="Arial" w:hAnsi="Arial" w:cs="Arial"/>
          <w:color w:val="000000" w:themeColor="text1"/>
          <w:sz w:val="32"/>
          <w:szCs w:val="32"/>
          <w:highlight w:val="yellow"/>
        </w:rPr>
      </w:pPr>
      <w:r w:rsidRPr="00476F4B">
        <w:rPr>
          <w:rFonts w:ascii="Arial" w:hAnsi="Arial" w:cs="Arial"/>
          <w:color w:val="000000" w:themeColor="text1"/>
          <w:sz w:val="32"/>
          <w:szCs w:val="32"/>
          <w:highlight w:val="yellow"/>
        </w:rPr>
        <w:t>Como nosso ordenamento jurídico regulamenta a questão do PCD´s e o mercado de trabalho?</w:t>
      </w:r>
    </w:p>
    <w:p w14:paraId="43B5C20D" w14:textId="77777777" w:rsidR="00476F4B" w:rsidRPr="00476F4B" w:rsidRDefault="00476F4B" w:rsidP="00476F4B">
      <w:pPr>
        <w:numPr>
          <w:ilvl w:val="0"/>
          <w:numId w:val="37"/>
        </w:numPr>
        <w:spacing w:line="360" w:lineRule="auto"/>
        <w:jc w:val="both"/>
        <w:rPr>
          <w:rFonts w:ascii="Arial" w:hAnsi="Arial" w:cs="Arial"/>
          <w:color w:val="000000" w:themeColor="text1"/>
          <w:sz w:val="32"/>
          <w:szCs w:val="32"/>
          <w:highlight w:val="yellow"/>
        </w:rPr>
      </w:pPr>
      <w:r w:rsidRPr="00476F4B">
        <w:rPr>
          <w:rFonts w:ascii="Arial" w:hAnsi="Arial" w:cs="Arial"/>
          <w:color w:val="000000" w:themeColor="text1"/>
          <w:sz w:val="32"/>
          <w:szCs w:val="32"/>
          <w:highlight w:val="yellow"/>
        </w:rPr>
        <w:t>Quais as leis e teorias adotadas pelos Tribunais para a solução do problema de desemprego elevado para com pessoas com deficiência?</w:t>
      </w:r>
    </w:p>
    <w:p w14:paraId="2EE24D28" w14:textId="77777777" w:rsidR="00476F4B" w:rsidRPr="00476F4B" w:rsidRDefault="00476F4B" w:rsidP="00476F4B">
      <w:pPr>
        <w:spacing w:line="360" w:lineRule="auto"/>
        <w:ind w:left="1429"/>
        <w:jc w:val="both"/>
        <w:rPr>
          <w:rFonts w:ascii="Arial" w:hAnsi="Arial" w:cs="Arial"/>
          <w:color w:val="000000" w:themeColor="text1"/>
          <w:sz w:val="32"/>
          <w:szCs w:val="32"/>
          <w:highlight w:val="yellow"/>
        </w:rPr>
      </w:pPr>
    </w:p>
    <w:p w14:paraId="3AB6C89B" w14:textId="77777777" w:rsidR="00476F4B" w:rsidRPr="00476F4B" w:rsidRDefault="00476F4B" w:rsidP="00476F4B">
      <w:pPr>
        <w:numPr>
          <w:ilvl w:val="0"/>
          <w:numId w:val="37"/>
        </w:numPr>
        <w:spacing w:line="360" w:lineRule="auto"/>
        <w:jc w:val="both"/>
        <w:rPr>
          <w:rFonts w:ascii="Arial" w:hAnsi="Arial" w:cs="Arial"/>
          <w:color w:val="000000" w:themeColor="text1"/>
          <w:sz w:val="32"/>
          <w:szCs w:val="32"/>
          <w:highlight w:val="yellow"/>
        </w:rPr>
      </w:pPr>
      <w:r w:rsidRPr="00476F4B">
        <w:rPr>
          <w:rFonts w:ascii="Arial" w:hAnsi="Arial" w:cs="Arial"/>
          <w:color w:val="000000" w:themeColor="text1"/>
          <w:sz w:val="32"/>
          <w:szCs w:val="32"/>
          <w:highlight w:val="yellow"/>
        </w:rPr>
        <w:t>Qual a consequência jurídica para a empresa que deixa de cumprir com a lei de possuir uma quantidade mínima de funcionários PCD’s?</w:t>
      </w:r>
    </w:p>
    <w:p w14:paraId="113AAA51" w14:textId="77777777" w:rsidR="00476F4B" w:rsidRPr="00476F4B" w:rsidRDefault="00476F4B" w:rsidP="00476F4B">
      <w:pPr>
        <w:spacing w:line="360" w:lineRule="auto"/>
        <w:ind w:left="1429"/>
        <w:jc w:val="both"/>
        <w:rPr>
          <w:rFonts w:ascii="Arial" w:hAnsi="Arial" w:cs="Arial"/>
          <w:color w:val="000000" w:themeColor="text1"/>
          <w:sz w:val="32"/>
          <w:szCs w:val="32"/>
          <w:highlight w:val="yellow"/>
        </w:rPr>
      </w:pPr>
    </w:p>
    <w:p w14:paraId="12A4AE42" w14:textId="77777777" w:rsidR="00476F4B" w:rsidRPr="00476F4B" w:rsidRDefault="00476F4B" w:rsidP="00476F4B">
      <w:pPr>
        <w:numPr>
          <w:ilvl w:val="0"/>
          <w:numId w:val="37"/>
        </w:numPr>
        <w:spacing w:line="360" w:lineRule="auto"/>
        <w:jc w:val="both"/>
        <w:rPr>
          <w:rFonts w:ascii="Arial" w:hAnsi="Arial" w:cs="Arial"/>
          <w:color w:val="000000" w:themeColor="text1"/>
          <w:sz w:val="32"/>
          <w:szCs w:val="32"/>
          <w:highlight w:val="yellow"/>
        </w:rPr>
      </w:pPr>
      <w:r w:rsidRPr="00476F4B">
        <w:rPr>
          <w:rFonts w:ascii="Arial" w:hAnsi="Arial" w:cs="Arial"/>
          <w:color w:val="000000" w:themeColor="text1"/>
          <w:sz w:val="32"/>
          <w:szCs w:val="32"/>
          <w:highlight w:val="yellow"/>
        </w:rPr>
        <w:t>Quais os meios jurídicos que uma pessoa com deficiência possui para reparar-se de preconceito sofrido pelos outros funcionários?</w:t>
      </w:r>
    </w:p>
    <w:p w14:paraId="1B7BAACF" w14:textId="7E429D23" w:rsidR="00B17096" w:rsidRPr="00476F4B" w:rsidRDefault="00BB3FCE" w:rsidP="005141AA">
      <w:pPr>
        <w:spacing w:line="360" w:lineRule="auto"/>
        <w:ind w:firstLine="567"/>
        <w:jc w:val="both"/>
        <w:rPr>
          <w:rFonts w:ascii="Arial" w:hAnsi="Arial" w:cs="Arial"/>
          <w:bCs/>
          <w:color w:val="000000" w:themeColor="text1"/>
          <w:sz w:val="24"/>
          <w:szCs w:val="24"/>
        </w:rPr>
      </w:pPr>
      <w:r w:rsidRPr="00476F4B">
        <w:rPr>
          <w:rFonts w:ascii="Arial" w:hAnsi="Arial" w:cs="Arial"/>
          <w:bCs/>
          <w:color w:val="000000" w:themeColor="text1"/>
          <w:sz w:val="24"/>
          <w:szCs w:val="24"/>
        </w:rPr>
        <w:t>Em que se pese a matéria jurídica acerca do assunto, serão abordadas diversas legislações, dentre elas</w:t>
      </w:r>
      <w:r w:rsidR="00B56211" w:rsidRPr="00476F4B">
        <w:rPr>
          <w:rFonts w:ascii="Arial" w:hAnsi="Arial" w:cs="Arial"/>
          <w:bCs/>
          <w:color w:val="000000" w:themeColor="text1"/>
          <w:sz w:val="24"/>
          <w:szCs w:val="24"/>
        </w:rPr>
        <w:t xml:space="preserve">: </w:t>
      </w:r>
      <w:r w:rsidRPr="00476F4B">
        <w:rPr>
          <w:rFonts w:ascii="Arial" w:hAnsi="Arial" w:cs="Arial"/>
          <w:bCs/>
          <w:color w:val="000000" w:themeColor="text1"/>
          <w:sz w:val="24"/>
          <w:szCs w:val="24"/>
        </w:rPr>
        <w:t>a Constituição Federal de 1988</w:t>
      </w:r>
      <w:r w:rsidR="00B17096" w:rsidRPr="00476F4B">
        <w:rPr>
          <w:rFonts w:ascii="Arial" w:hAnsi="Arial" w:cs="Arial"/>
          <w:bCs/>
          <w:color w:val="000000" w:themeColor="text1"/>
          <w:sz w:val="24"/>
          <w:szCs w:val="24"/>
        </w:rPr>
        <w:t>, o Estatuto da Pessoa com Deficiência - Lei 13.146/15, Lei da Previdência Social – Lei 8213/91, Convenção de Direitos da Pessoa com Deficiência e por fim, a regulamentação disposta perante o Conselho Nacional dos Direitos da Pessoa com Deficiência (Conade).</w:t>
      </w:r>
    </w:p>
    <w:p w14:paraId="75951235" w14:textId="57C44B2F" w:rsidR="00BB3FCE" w:rsidRPr="00476F4B" w:rsidRDefault="00BB3FCE" w:rsidP="005141AA">
      <w:pPr>
        <w:pStyle w:val="PargrafodaLista"/>
        <w:spacing w:line="360" w:lineRule="auto"/>
        <w:ind w:left="360"/>
        <w:jc w:val="both"/>
        <w:rPr>
          <w:rFonts w:ascii="Arial" w:hAnsi="Arial" w:cs="Arial"/>
          <w:bCs/>
          <w:color w:val="000000" w:themeColor="text1"/>
          <w:sz w:val="24"/>
          <w:szCs w:val="24"/>
        </w:rPr>
      </w:pPr>
      <w:bookmarkStart w:id="1" w:name="_Hlk118298815"/>
    </w:p>
    <w:p w14:paraId="2DAFFE7C" w14:textId="77777777" w:rsidR="00004DDF" w:rsidRPr="00476F4B" w:rsidRDefault="00004DDF" w:rsidP="00004DDF">
      <w:pPr>
        <w:spacing w:line="360" w:lineRule="auto"/>
        <w:ind w:firstLine="567"/>
        <w:rPr>
          <w:rFonts w:ascii="Arial" w:hAnsi="Arial" w:cs="Arial"/>
          <w:color w:val="000000" w:themeColor="text1"/>
          <w:sz w:val="24"/>
          <w:szCs w:val="24"/>
          <w:shd w:val="clear" w:color="auto" w:fill="FFFFFF"/>
        </w:rPr>
      </w:pPr>
      <w:r w:rsidRPr="00476F4B">
        <w:rPr>
          <w:rStyle w:val="Forte"/>
          <w:rFonts w:ascii="Arial" w:hAnsi="Arial" w:cs="Arial"/>
          <w:color w:val="000000" w:themeColor="text1"/>
          <w:sz w:val="24"/>
          <w:szCs w:val="24"/>
          <w:shd w:val="clear" w:color="auto" w:fill="FFFFFF"/>
        </w:rPr>
        <w:t>Por que não usar o termo "portadores"?</w:t>
      </w:r>
      <w:r w:rsidRPr="00476F4B">
        <w:rPr>
          <w:rFonts w:ascii="Arial" w:hAnsi="Arial" w:cs="Arial"/>
          <w:color w:val="000000" w:themeColor="text1"/>
          <w:sz w:val="24"/>
          <w:szCs w:val="24"/>
        </w:rPr>
        <w:br/>
      </w:r>
    </w:p>
    <w:p w14:paraId="53C29989" w14:textId="77777777" w:rsidR="00004DDF" w:rsidRPr="00476F4B" w:rsidRDefault="00004DDF" w:rsidP="00004DDF">
      <w:pPr>
        <w:spacing w:line="360" w:lineRule="auto"/>
        <w:ind w:firstLine="567"/>
        <w:rPr>
          <w:rFonts w:ascii="Arial" w:hAnsi="Arial" w:cs="Arial"/>
          <w:color w:val="000000" w:themeColor="text1"/>
          <w:sz w:val="24"/>
          <w:szCs w:val="24"/>
        </w:rPr>
      </w:pPr>
      <w:r w:rsidRPr="00476F4B">
        <w:rPr>
          <w:rFonts w:ascii="Arial" w:hAnsi="Arial" w:cs="Arial"/>
          <w:color w:val="000000" w:themeColor="text1"/>
          <w:sz w:val="24"/>
          <w:szCs w:val="24"/>
          <w:shd w:val="clear" w:color="auto" w:fill="FFFFFF"/>
        </w:rPr>
        <w:t>Este termo faz referência a algo que se "porta", como algo temporário, quando a deficiência, na maioria das vezes, é algo permanente.</w:t>
      </w:r>
    </w:p>
    <w:p w14:paraId="6B890957" w14:textId="77777777" w:rsidR="00004DDF" w:rsidRPr="00476F4B" w:rsidRDefault="00004DDF" w:rsidP="00004DDF">
      <w:pPr>
        <w:spacing w:line="360" w:lineRule="auto"/>
        <w:ind w:firstLine="708"/>
        <w:rPr>
          <w:rFonts w:ascii="Arial" w:hAnsi="Arial" w:cs="Arial"/>
          <w:color w:val="000000" w:themeColor="text1"/>
          <w:sz w:val="24"/>
          <w:szCs w:val="24"/>
          <w:shd w:val="clear" w:color="auto" w:fill="FFFFFF"/>
        </w:rPr>
      </w:pPr>
      <w:r w:rsidRPr="00476F4B">
        <w:rPr>
          <w:rFonts w:ascii="Arial" w:hAnsi="Arial" w:cs="Arial"/>
          <w:color w:val="000000" w:themeColor="text1"/>
          <w:sz w:val="24"/>
          <w:szCs w:val="24"/>
          <w:shd w:val="clear" w:color="auto" w:fill="FFFFFF"/>
        </w:rPr>
        <w:t xml:space="preserve">Além disso, a expressão “portador de deficiência" pode se tornar um estigma por meio do qual a deficiência passa a ser a característica principal da pessoa em detrimento de sua condição humana, o que não é compatível com um modelo </w:t>
      </w:r>
      <w:r w:rsidRPr="00476F4B">
        <w:rPr>
          <w:rFonts w:ascii="Arial" w:hAnsi="Arial" w:cs="Arial"/>
          <w:color w:val="000000" w:themeColor="text1"/>
          <w:sz w:val="24"/>
          <w:szCs w:val="24"/>
          <w:shd w:val="clear" w:color="auto" w:fill="FFFFFF"/>
        </w:rPr>
        <w:lastRenderedPageBreak/>
        <w:t>inclusivo, que visa a promoção da igualdade e não discriminação.</w:t>
      </w:r>
      <w:r w:rsidRPr="00476F4B">
        <w:rPr>
          <w:rFonts w:ascii="Arial" w:hAnsi="Arial" w:cs="Arial"/>
          <w:color w:val="000000" w:themeColor="text1"/>
          <w:sz w:val="24"/>
          <w:szCs w:val="24"/>
        </w:rPr>
        <w:br/>
      </w:r>
      <w:r w:rsidRPr="00476F4B">
        <w:rPr>
          <w:rFonts w:ascii="Arial" w:hAnsi="Arial" w:cs="Arial"/>
          <w:color w:val="000000" w:themeColor="text1"/>
          <w:sz w:val="24"/>
          <w:szCs w:val="24"/>
        </w:rPr>
        <w:br/>
      </w:r>
      <w:r w:rsidRPr="00476F4B">
        <w:rPr>
          <w:rStyle w:val="Forte"/>
          <w:rFonts w:ascii="Arial" w:hAnsi="Arial" w:cs="Arial"/>
          <w:color w:val="000000" w:themeColor="text1"/>
          <w:sz w:val="24"/>
          <w:szCs w:val="24"/>
          <w:shd w:val="clear" w:color="auto" w:fill="FFFFFF"/>
        </w:rPr>
        <w:t>Porque não usar apenas o termo "deficiente"?</w:t>
      </w:r>
      <w:r w:rsidRPr="00476F4B">
        <w:rPr>
          <w:rFonts w:ascii="Arial" w:hAnsi="Arial" w:cs="Arial"/>
          <w:color w:val="000000" w:themeColor="text1"/>
          <w:sz w:val="24"/>
          <w:szCs w:val="24"/>
        </w:rPr>
        <w:br/>
      </w:r>
    </w:p>
    <w:p w14:paraId="03383004" w14:textId="77777777" w:rsidR="00004DDF" w:rsidRPr="00476F4B" w:rsidRDefault="00004DDF" w:rsidP="00004DDF">
      <w:pPr>
        <w:spacing w:line="360" w:lineRule="auto"/>
        <w:ind w:firstLine="708"/>
        <w:rPr>
          <w:rFonts w:ascii="Arial" w:hAnsi="Arial" w:cs="Arial"/>
          <w:color w:val="000000" w:themeColor="text1"/>
          <w:sz w:val="24"/>
          <w:szCs w:val="24"/>
          <w:shd w:val="clear" w:color="auto" w:fill="FFFFFF"/>
        </w:rPr>
      </w:pPr>
      <w:r w:rsidRPr="00476F4B">
        <w:rPr>
          <w:rFonts w:ascii="Arial" w:hAnsi="Arial" w:cs="Arial"/>
          <w:color w:val="000000" w:themeColor="text1"/>
          <w:sz w:val="24"/>
          <w:szCs w:val="24"/>
          <w:shd w:val="clear" w:color="auto" w:fill="FFFFFF"/>
        </w:rPr>
        <w:t xml:space="preserve">Assim como no caso anterior, a utilização do termo isolado ressalta apenas uma das características que compõem o indivíduo, ao contrário da expressão "pessoa com deficiência", que </w:t>
      </w:r>
      <w:proofErr w:type="gramStart"/>
      <w:r w:rsidRPr="00476F4B">
        <w:rPr>
          <w:rFonts w:ascii="Arial" w:hAnsi="Arial" w:cs="Arial"/>
          <w:color w:val="000000" w:themeColor="text1"/>
          <w:sz w:val="24"/>
          <w:szCs w:val="24"/>
          <w:shd w:val="clear" w:color="auto" w:fill="FFFFFF"/>
        </w:rPr>
        <w:t>mostra-se</w:t>
      </w:r>
      <w:proofErr w:type="gramEnd"/>
      <w:r w:rsidRPr="00476F4B">
        <w:rPr>
          <w:rFonts w:ascii="Arial" w:hAnsi="Arial" w:cs="Arial"/>
          <w:color w:val="000000" w:themeColor="text1"/>
          <w:sz w:val="24"/>
          <w:szCs w:val="24"/>
          <w:shd w:val="clear" w:color="auto" w:fill="FFFFFF"/>
        </w:rPr>
        <w:t xml:space="preserve"> mais humanizada ao ressaltar a pessoa à frente de sua deficiência, valorizando-a independentemente de suas condições físicas, sensoriais ou intelectuais.</w:t>
      </w:r>
    </w:p>
    <w:p w14:paraId="1D96C207" w14:textId="77777777" w:rsidR="00004DDF" w:rsidRPr="00476F4B" w:rsidRDefault="00004DDF" w:rsidP="00004DDF">
      <w:pPr>
        <w:spacing w:line="360" w:lineRule="auto"/>
        <w:ind w:firstLine="708"/>
        <w:rPr>
          <w:rFonts w:ascii="Arial" w:hAnsi="Arial" w:cs="Arial"/>
          <w:color w:val="000000" w:themeColor="text1"/>
          <w:sz w:val="24"/>
          <w:szCs w:val="24"/>
          <w:shd w:val="clear" w:color="auto" w:fill="FFFFFF"/>
        </w:rPr>
      </w:pPr>
      <w:r w:rsidRPr="00476F4B">
        <w:rPr>
          <w:rFonts w:ascii="Arial" w:hAnsi="Arial" w:cs="Arial"/>
          <w:color w:val="000000" w:themeColor="text1"/>
          <w:sz w:val="24"/>
          <w:szCs w:val="24"/>
          <w:shd w:val="clear" w:color="auto" w:fill="FFFFFF"/>
        </w:rPr>
        <w:t>Observa-se, portanto, que as expressões "deficiente" ou "portador de necessidades especiais" tornaram-se obsoletas e inadequadas, vez que não mais correspondem ao novo paradigma adotado pelo Estado brasileiro ao ratificar a Convenção da ONU e, deste modo, foram substituídas acertadamente pela terminologia "pessoa com deficiência", que ao adotar uma perspectiva mais humanizada considera que estes indivíduos são, antes de mais nada, PESSOAS.</w:t>
      </w:r>
      <w:r w:rsidRPr="00476F4B">
        <w:rPr>
          <w:rFonts w:ascii="Arial" w:hAnsi="Arial" w:cs="Arial"/>
          <w:color w:val="000000" w:themeColor="text1"/>
          <w:sz w:val="24"/>
          <w:szCs w:val="24"/>
        </w:rPr>
        <w:br/>
      </w:r>
      <w:r w:rsidRPr="00476F4B">
        <w:rPr>
          <w:rFonts w:ascii="Arial" w:hAnsi="Arial" w:cs="Arial"/>
          <w:color w:val="000000" w:themeColor="text1"/>
          <w:sz w:val="24"/>
          <w:szCs w:val="24"/>
        </w:rPr>
        <w:br/>
      </w:r>
      <w:r w:rsidRPr="00476F4B">
        <w:rPr>
          <w:rFonts w:ascii="Arial" w:hAnsi="Arial" w:cs="Arial"/>
          <w:color w:val="000000" w:themeColor="text1"/>
          <w:sz w:val="24"/>
          <w:szCs w:val="24"/>
          <w:shd w:val="clear" w:color="auto" w:fill="FFFFFF"/>
        </w:rPr>
        <w:t>Diante de tais esclarecimentos, destaca-se a necessidade de um esforço coletivo no sentido de empregar a terminologia correta e adequada ao novo modelo inclusivo, pois não fazê-lo significa dar margem a perpetuação da exclusão e estigmatização destes sujeitos.</w:t>
      </w:r>
    </w:p>
    <w:bookmarkEnd w:id="1"/>
    <w:p w14:paraId="20851C0C" w14:textId="77777777" w:rsidR="00A37150" w:rsidRPr="00267F92" w:rsidRDefault="00A37150" w:rsidP="005141AA">
      <w:pPr>
        <w:pStyle w:val="PargrafodaLista"/>
        <w:spacing w:line="360" w:lineRule="auto"/>
        <w:ind w:left="360"/>
        <w:jc w:val="both"/>
        <w:rPr>
          <w:rFonts w:ascii="Arial" w:hAnsi="Arial" w:cs="Arial"/>
          <w:bCs/>
          <w:color w:val="000000" w:themeColor="text1"/>
          <w:sz w:val="24"/>
          <w:szCs w:val="24"/>
        </w:rPr>
      </w:pPr>
    </w:p>
    <w:p w14:paraId="4DAD7FE3" w14:textId="4CCBE0DF" w:rsidR="00C50DD6" w:rsidRPr="00267F92" w:rsidRDefault="00FE18B6" w:rsidP="005141AA">
      <w:pPr>
        <w:numPr>
          <w:ilvl w:val="1"/>
          <w:numId w:val="28"/>
        </w:numPr>
        <w:spacing w:line="360" w:lineRule="auto"/>
        <w:jc w:val="both"/>
        <w:rPr>
          <w:rFonts w:ascii="Arial" w:hAnsi="Arial" w:cs="Arial"/>
          <w:b/>
          <w:color w:val="000000" w:themeColor="text1"/>
          <w:sz w:val="24"/>
          <w:szCs w:val="24"/>
        </w:rPr>
      </w:pPr>
      <w:r w:rsidRPr="00267F92">
        <w:rPr>
          <w:rFonts w:ascii="Arial" w:hAnsi="Arial" w:cs="Arial"/>
          <w:b/>
          <w:color w:val="000000" w:themeColor="text1"/>
          <w:sz w:val="24"/>
          <w:szCs w:val="24"/>
        </w:rPr>
        <w:t xml:space="preserve"> </w:t>
      </w:r>
      <w:r w:rsidR="00C50DD6" w:rsidRPr="00267F92">
        <w:rPr>
          <w:rFonts w:ascii="Arial" w:hAnsi="Arial" w:cs="Arial"/>
          <w:b/>
          <w:color w:val="000000" w:themeColor="text1"/>
          <w:sz w:val="24"/>
          <w:szCs w:val="24"/>
        </w:rPr>
        <w:t xml:space="preserve">Constituição Federal de 1988 </w:t>
      </w:r>
    </w:p>
    <w:p w14:paraId="447E9856" w14:textId="77777777" w:rsidR="00EB0CD8" w:rsidRPr="00267F92" w:rsidRDefault="00EB0CD8" w:rsidP="005141AA">
      <w:pPr>
        <w:spacing w:line="360" w:lineRule="auto"/>
        <w:ind w:left="360"/>
        <w:jc w:val="both"/>
        <w:rPr>
          <w:rFonts w:ascii="Arial" w:hAnsi="Arial" w:cs="Arial"/>
          <w:b/>
          <w:color w:val="000000" w:themeColor="text1"/>
          <w:sz w:val="24"/>
          <w:szCs w:val="24"/>
        </w:rPr>
      </w:pPr>
    </w:p>
    <w:p w14:paraId="77A2D225" w14:textId="26F6DD56" w:rsidR="005B72F2" w:rsidRPr="00267F92" w:rsidRDefault="00753222" w:rsidP="005141AA">
      <w:pPr>
        <w:spacing w:line="360" w:lineRule="auto"/>
        <w:ind w:firstLine="567"/>
        <w:jc w:val="both"/>
        <w:rPr>
          <w:rFonts w:ascii="Arial" w:hAnsi="Arial" w:cs="Arial"/>
          <w:bCs/>
          <w:color w:val="000000" w:themeColor="text1"/>
          <w:sz w:val="24"/>
          <w:szCs w:val="24"/>
        </w:rPr>
      </w:pPr>
      <w:r w:rsidRPr="00267F92">
        <w:rPr>
          <w:rFonts w:ascii="Arial" w:hAnsi="Arial" w:cs="Arial"/>
          <w:bCs/>
          <w:color w:val="000000" w:themeColor="text1"/>
          <w:sz w:val="24"/>
          <w:szCs w:val="24"/>
        </w:rPr>
        <w:t xml:space="preserve">Ao iniciar o estudo acerca do tema “Pessoas com Deficiência”, é de extrema importância destacar que este trata-se de um termo relativamente novo que teve como objetivo substituir termos que se subentenderam pejorativos, quais sejam, “deficiente visual, físico” e seus derivados, “portador de deficiência” e </w:t>
      </w:r>
      <w:r w:rsidR="005B72F2" w:rsidRPr="00267F92">
        <w:rPr>
          <w:rFonts w:ascii="Arial" w:hAnsi="Arial" w:cs="Arial"/>
          <w:bCs/>
          <w:color w:val="000000" w:themeColor="text1"/>
          <w:sz w:val="24"/>
          <w:szCs w:val="24"/>
        </w:rPr>
        <w:t>“pessoa portadora de necessidade especiais”.</w:t>
      </w:r>
      <w:r w:rsidR="008C6CC6" w:rsidRPr="00267F92">
        <w:rPr>
          <w:rFonts w:ascii="Arial" w:hAnsi="Arial" w:cs="Arial"/>
          <w:bCs/>
          <w:color w:val="000000" w:themeColor="text1"/>
          <w:sz w:val="24"/>
          <w:szCs w:val="24"/>
        </w:rPr>
        <w:t xml:space="preserve"> </w:t>
      </w:r>
    </w:p>
    <w:p w14:paraId="28CC175A" w14:textId="6F1DCE63" w:rsidR="005B72F2" w:rsidRPr="00267F92" w:rsidRDefault="005B72F2" w:rsidP="005141AA">
      <w:pPr>
        <w:spacing w:line="360" w:lineRule="auto"/>
        <w:ind w:firstLine="567"/>
        <w:jc w:val="both"/>
        <w:rPr>
          <w:rFonts w:ascii="Arial" w:hAnsi="Arial" w:cs="Arial"/>
          <w:bCs/>
          <w:color w:val="1F497D" w:themeColor="text2"/>
          <w:sz w:val="24"/>
          <w:szCs w:val="24"/>
        </w:rPr>
      </w:pPr>
      <w:r w:rsidRPr="00267F92">
        <w:rPr>
          <w:rFonts w:ascii="Arial" w:hAnsi="Arial" w:cs="Arial"/>
          <w:bCs/>
          <w:color w:val="1F497D" w:themeColor="text2"/>
          <w:sz w:val="24"/>
          <w:szCs w:val="24"/>
        </w:rPr>
        <w:tab/>
      </w:r>
    </w:p>
    <w:p w14:paraId="07F708D5" w14:textId="77777777" w:rsidR="00E92915" w:rsidRPr="00267F92" w:rsidRDefault="00E92915" w:rsidP="005141AA">
      <w:pPr>
        <w:spacing w:line="360" w:lineRule="auto"/>
        <w:ind w:firstLine="567"/>
        <w:rPr>
          <w:rFonts w:ascii="Arial" w:hAnsi="Arial" w:cs="Arial"/>
          <w:color w:val="1F497D" w:themeColor="text2"/>
          <w:sz w:val="24"/>
          <w:szCs w:val="24"/>
          <w:shd w:val="clear" w:color="auto" w:fill="FFFFFF"/>
        </w:rPr>
      </w:pPr>
      <w:r w:rsidRPr="00267F92">
        <w:rPr>
          <w:rFonts w:ascii="Arial" w:hAnsi="Arial" w:cs="Arial"/>
          <w:color w:val="1F497D" w:themeColor="text2"/>
          <w:sz w:val="24"/>
          <w:szCs w:val="24"/>
          <w:shd w:val="clear" w:color="auto" w:fill="FFFFFF"/>
        </w:rPr>
        <w:t>Por fim, a Constituição Federal de 1988, em diversos de seus enunciados, traz a expressão “pessoas portadoras de deficiência”.</w:t>
      </w:r>
    </w:p>
    <w:p w14:paraId="2B1A8A4E" w14:textId="7E647BC6" w:rsidR="00E92915" w:rsidRPr="00267F92" w:rsidRDefault="00E92915" w:rsidP="005141AA">
      <w:pPr>
        <w:shd w:val="clear" w:color="auto" w:fill="FFFFFF"/>
        <w:spacing w:after="255" w:line="360" w:lineRule="auto"/>
        <w:rPr>
          <w:rFonts w:ascii="Arial" w:hAnsi="Arial" w:cs="Arial"/>
          <w:color w:val="1F497D" w:themeColor="text2"/>
          <w:sz w:val="24"/>
          <w:szCs w:val="24"/>
        </w:rPr>
      </w:pPr>
      <w:r w:rsidRPr="00267F92">
        <w:rPr>
          <w:rFonts w:ascii="Arial" w:hAnsi="Arial" w:cs="Arial"/>
          <w:color w:val="1F497D" w:themeColor="text2"/>
          <w:sz w:val="24"/>
          <w:szCs w:val="24"/>
        </w:rPr>
        <w:t xml:space="preserve">É importante, também, a informação trazida por Soraya Regina Gasparetto Lunardi e Tiago da Costa de Castro Coelho, de que existe uma proposta alternativa para substituir a expressão constitucional “pessoas portadoras de deficiência” por “pessoa </w:t>
      </w:r>
      <w:r w:rsidRPr="00267F92">
        <w:rPr>
          <w:rFonts w:ascii="Arial" w:hAnsi="Arial" w:cs="Arial"/>
          <w:color w:val="1F497D" w:themeColor="text2"/>
          <w:sz w:val="24"/>
          <w:szCs w:val="24"/>
        </w:rPr>
        <w:lastRenderedPageBreak/>
        <w:t>portadora de necessidades especiais”, decorrente da expressão em inglês </w:t>
      </w:r>
      <w:proofErr w:type="spellStart"/>
      <w:r w:rsidRPr="00580CC1">
        <w:rPr>
          <w:rFonts w:ascii="Arial" w:hAnsi="Arial" w:cs="Arial"/>
          <w:i/>
          <w:iCs/>
          <w:color w:val="1F497D" w:themeColor="text2"/>
          <w:sz w:val="24"/>
          <w:szCs w:val="24"/>
        </w:rPr>
        <w:t>person</w:t>
      </w:r>
      <w:proofErr w:type="spellEnd"/>
      <w:r w:rsidRPr="00267F92">
        <w:rPr>
          <w:rFonts w:ascii="Arial" w:hAnsi="Arial" w:cs="Arial"/>
          <w:i/>
          <w:iCs/>
          <w:color w:val="1F497D" w:themeColor="text2"/>
          <w:sz w:val="24"/>
          <w:szCs w:val="24"/>
        </w:rPr>
        <w:t xml:space="preserve"> </w:t>
      </w:r>
      <w:proofErr w:type="spellStart"/>
      <w:r w:rsidRPr="00580CC1">
        <w:rPr>
          <w:rFonts w:ascii="Arial" w:hAnsi="Arial" w:cs="Arial"/>
          <w:i/>
          <w:iCs/>
          <w:color w:val="1F497D" w:themeColor="text2"/>
          <w:sz w:val="24"/>
          <w:szCs w:val="24"/>
        </w:rPr>
        <w:t>with</w:t>
      </w:r>
      <w:proofErr w:type="spellEnd"/>
      <w:r w:rsidRPr="00267F92">
        <w:rPr>
          <w:rFonts w:ascii="Arial" w:hAnsi="Arial" w:cs="Arial"/>
          <w:i/>
          <w:iCs/>
          <w:color w:val="1F497D" w:themeColor="text2"/>
          <w:sz w:val="24"/>
          <w:szCs w:val="24"/>
        </w:rPr>
        <w:t xml:space="preserve"> </w:t>
      </w:r>
      <w:proofErr w:type="spellStart"/>
      <w:r w:rsidRPr="00580CC1">
        <w:rPr>
          <w:rFonts w:ascii="Arial" w:hAnsi="Arial" w:cs="Arial"/>
          <w:i/>
          <w:iCs/>
          <w:color w:val="1F497D" w:themeColor="text2"/>
          <w:sz w:val="24"/>
          <w:szCs w:val="24"/>
        </w:rPr>
        <w:t>disabilities</w:t>
      </w:r>
      <w:proofErr w:type="spellEnd"/>
      <w:r w:rsidRPr="00267F92">
        <w:rPr>
          <w:rFonts w:ascii="Arial" w:hAnsi="Arial" w:cs="Arial"/>
          <w:i/>
          <w:iCs/>
          <w:color w:val="1F497D" w:themeColor="text2"/>
          <w:sz w:val="24"/>
          <w:szCs w:val="24"/>
        </w:rPr>
        <w:t> </w:t>
      </w:r>
      <w:r w:rsidRPr="00267F92">
        <w:rPr>
          <w:rFonts w:ascii="Arial" w:hAnsi="Arial" w:cs="Arial"/>
          <w:color w:val="1F497D" w:themeColor="text2"/>
          <w:sz w:val="24"/>
          <w:szCs w:val="24"/>
        </w:rPr>
        <w:t>ou </w:t>
      </w:r>
      <w:proofErr w:type="spellStart"/>
      <w:r w:rsidRPr="00580CC1">
        <w:rPr>
          <w:rFonts w:ascii="Arial" w:hAnsi="Arial" w:cs="Arial"/>
          <w:i/>
          <w:iCs/>
          <w:color w:val="1F497D" w:themeColor="text2"/>
          <w:sz w:val="24"/>
          <w:szCs w:val="24"/>
        </w:rPr>
        <w:t>handicapped</w:t>
      </w:r>
      <w:proofErr w:type="spellEnd"/>
      <w:r w:rsidRPr="00267F92">
        <w:rPr>
          <w:rFonts w:ascii="Arial" w:hAnsi="Arial" w:cs="Arial"/>
          <w:i/>
          <w:iCs/>
          <w:color w:val="1F497D" w:themeColor="text2"/>
          <w:sz w:val="24"/>
          <w:szCs w:val="24"/>
        </w:rPr>
        <w:t xml:space="preserve"> </w:t>
      </w:r>
      <w:proofErr w:type="spellStart"/>
      <w:r w:rsidRPr="00580CC1">
        <w:rPr>
          <w:rFonts w:ascii="Arial" w:hAnsi="Arial" w:cs="Arial"/>
          <w:i/>
          <w:iCs/>
          <w:color w:val="1F497D" w:themeColor="text2"/>
          <w:sz w:val="24"/>
          <w:szCs w:val="24"/>
        </w:rPr>
        <w:t>person</w:t>
      </w:r>
      <w:proofErr w:type="spellEnd"/>
      <w:r w:rsidRPr="00267F92">
        <w:rPr>
          <w:rFonts w:ascii="Arial" w:hAnsi="Arial" w:cs="Arial"/>
          <w:color w:val="1F497D" w:themeColor="text2"/>
          <w:sz w:val="24"/>
          <w:szCs w:val="24"/>
        </w:rPr>
        <w:t>, na tentativa de “diminuir o estigma contra estas pessoas</w:t>
      </w:r>
      <w:r w:rsidR="00323A6E" w:rsidRPr="00267F92">
        <w:rPr>
          <w:rFonts w:ascii="Arial" w:hAnsi="Arial" w:cs="Arial"/>
          <w:color w:val="1F497D" w:themeColor="text2"/>
          <w:sz w:val="24"/>
          <w:szCs w:val="24"/>
        </w:rPr>
        <w:t>”. (LUNARD; COELHO; ARAUJO</w:t>
      </w:r>
      <w:r w:rsidRPr="00267F92">
        <w:rPr>
          <w:rFonts w:ascii="Arial" w:hAnsi="Arial" w:cs="Arial"/>
          <w:color w:val="1F497D" w:themeColor="text2"/>
          <w:sz w:val="24"/>
          <w:szCs w:val="24"/>
        </w:rPr>
        <w:t>, 2003, p.476).</w:t>
      </w:r>
    </w:p>
    <w:p w14:paraId="784424CA" w14:textId="5CC495FE" w:rsidR="00E92915" w:rsidRPr="00267F92" w:rsidRDefault="00E92915" w:rsidP="005141AA">
      <w:pPr>
        <w:spacing w:line="360" w:lineRule="auto"/>
        <w:ind w:firstLine="567"/>
        <w:rPr>
          <w:rFonts w:ascii="Arial" w:hAnsi="Arial" w:cs="Arial"/>
          <w:color w:val="1F497D" w:themeColor="text2"/>
          <w:sz w:val="24"/>
          <w:szCs w:val="24"/>
        </w:rPr>
      </w:pPr>
      <w:r w:rsidRPr="00267F92">
        <w:rPr>
          <w:rFonts w:ascii="Arial" w:hAnsi="Arial" w:cs="Arial"/>
          <w:color w:val="1F497D" w:themeColor="text2"/>
          <w:sz w:val="24"/>
          <w:szCs w:val="24"/>
        </w:rPr>
        <w:br/>
        <w:t>Sem menosprezar a expressão “pessoa portadora de necessidades especiais”, mas no sentido de acompanhar o Constituinte de 1988, adota-se, nesse estudo, a expressão “pessoas portadoras de deficiência”, que traz como “núcleo” a palavra “pessoa” e o termo “deficiência” figura como “um qualificativo”, ou seja, valoriza-se a “pessoa”, onde a qualificação “deficiência” apenas “completa a id</w:t>
      </w:r>
      <w:r w:rsidR="00323A6E" w:rsidRPr="00267F92">
        <w:rPr>
          <w:rFonts w:ascii="Arial" w:hAnsi="Arial" w:cs="Arial"/>
          <w:color w:val="1F497D" w:themeColor="text2"/>
          <w:sz w:val="24"/>
          <w:szCs w:val="24"/>
        </w:rPr>
        <w:t>e</w:t>
      </w:r>
      <w:r w:rsidRPr="00267F92">
        <w:rPr>
          <w:rFonts w:ascii="Arial" w:hAnsi="Arial" w:cs="Arial"/>
          <w:color w:val="1F497D" w:themeColor="text2"/>
          <w:sz w:val="24"/>
          <w:szCs w:val="24"/>
        </w:rPr>
        <w:t>ia nuclear</w:t>
      </w:r>
      <w:r w:rsidR="00323A6E" w:rsidRPr="00267F92">
        <w:rPr>
          <w:rFonts w:ascii="Arial" w:hAnsi="Arial" w:cs="Arial"/>
          <w:color w:val="1F497D" w:themeColor="text2"/>
          <w:sz w:val="24"/>
          <w:szCs w:val="24"/>
        </w:rPr>
        <w:t>”. (</w:t>
      </w:r>
      <w:r w:rsidRPr="00267F92">
        <w:rPr>
          <w:rFonts w:ascii="Arial" w:hAnsi="Arial" w:cs="Arial"/>
          <w:color w:val="1F497D" w:themeColor="text2"/>
          <w:sz w:val="24"/>
          <w:szCs w:val="24"/>
        </w:rPr>
        <w:t>ARAUJO, 2003)</w:t>
      </w:r>
    </w:p>
    <w:p w14:paraId="69445F34" w14:textId="77777777" w:rsidR="00E92915" w:rsidRPr="00267F92" w:rsidRDefault="00E92915" w:rsidP="005141AA">
      <w:pPr>
        <w:spacing w:line="360" w:lineRule="auto"/>
        <w:ind w:firstLine="567"/>
        <w:rPr>
          <w:rFonts w:ascii="Arial" w:hAnsi="Arial" w:cs="Arial"/>
          <w:color w:val="1F497D" w:themeColor="text2"/>
          <w:sz w:val="24"/>
          <w:szCs w:val="24"/>
          <w:shd w:val="clear" w:color="auto" w:fill="FFFFFF"/>
        </w:rPr>
      </w:pPr>
    </w:p>
    <w:p w14:paraId="7F05379C" w14:textId="77777777" w:rsidR="00E92915" w:rsidRPr="00267F92" w:rsidRDefault="00E92915" w:rsidP="005141AA">
      <w:pPr>
        <w:spacing w:line="360" w:lineRule="auto"/>
        <w:ind w:firstLine="708"/>
        <w:rPr>
          <w:rFonts w:ascii="Arial" w:hAnsi="Arial" w:cs="Arial"/>
          <w:color w:val="1F497D" w:themeColor="text2"/>
          <w:sz w:val="24"/>
          <w:szCs w:val="24"/>
          <w:shd w:val="clear" w:color="auto" w:fill="FFFFFF"/>
        </w:rPr>
      </w:pPr>
      <w:r w:rsidRPr="00267F92">
        <w:rPr>
          <w:rFonts w:ascii="Arial" w:hAnsi="Arial" w:cs="Arial"/>
          <w:color w:val="1F497D" w:themeColor="text2"/>
          <w:sz w:val="24"/>
          <w:szCs w:val="24"/>
          <w:shd w:val="clear" w:color="auto" w:fill="FFFFFF"/>
        </w:rPr>
        <w:t>Desse modo, o conceito de “deficiente” na forma esposada pela Constituição Federal de 1988, não está no indivíduo, mas na sua capacidade de relacionamento social</w:t>
      </w:r>
    </w:p>
    <w:p w14:paraId="65839829" w14:textId="2D91C743" w:rsidR="00E92915" w:rsidRPr="00267F92" w:rsidRDefault="00E92915" w:rsidP="005141AA">
      <w:pPr>
        <w:spacing w:line="360" w:lineRule="auto"/>
        <w:ind w:firstLine="567"/>
        <w:jc w:val="both"/>
        <w:rPr>
          <w:rFonts w:ascii="Arial" w:hAnsi="Arial" w:cs="Arial"/>
          <w:bCs/>
          <w:color w:val="000000" w:themeColor="text1"/>
          <w:sz w:val="28"/>
          <w:szCs w:val="28"/>
        </w:rPr>
      </w:pPr>
    </w:p>
    <w:p w14:paraId="4C961315" w14:textId="3466D9E2" w:rsidR="00A37150" w:rsidRPr="00267F92" w:rsidRDefault="00A37150" w:rsidP="005141AA">
      <w:pPr>
        <w:spacing w:line="360" w:lineRule="auto"/>
        <w:ind w:firstLine="567"/>
        <w:jc w:val="both"/>
        <w:rPr>
          <w:rFonts w:ascii="Arial" w:hAnsi="Arial" w:cs="Arial"/>
          <w:bCs/>
          <w:color w:val="000000" w:themeColor="text1"/>
          <w:sz w:val="28"/>
          <w:szCs w:val="28"/>
        </w:rPr>
      </w:pPr>
    </w:p>
    <w:p w14:paraId="68C170FD" w14:textId="77777777" w:rsidR="00A37150" w:rsidRPr="00267F92" w:rsidRDefault="00A37150" w:rsidP="005141AA">
      <w:pPr>
        <w:spacing w:line="360" w:lineRule="auto"/>
        <w:ind w:firstLine="567"/>
        <w:jc w:val="both"/>
        <w:rPr>
          <w:rFonts w:ascii="Arial" w:hAnsi="Arial" w:cs="Arial"/>
          <w:bCs/>
          <w:color w:val="000000" w:themeColor="text1"/>
          <w:sz w:val="28"/>
          <w:szCs w:val="28"/>
        </w:rPr>
      </w:pPr>
    </w:p>
    <w:p w14:paraId="6F518F56" w14:textId="1137AE99" w:rsidR="00004DDF" w:rsidRDefault="00004DDF" w:rsidP="00004DDF">
      <w:pPr>
        <w:numPr>
          <w:ilvl w:val="1"/>
          <w:numId w:val="28"/>
        </w:numPr>
        <w:spacing w:line="360" w:lineRule="auto"/>
        <w:jc w:val="both"/>
        <w:rPr>
          <w:rFonts w:ascii="Arial" w:hAnsi="Arial" w:cs="Arial"/>
          <w:b/>
          <w:color w:val="000000" w:themeColor="text1"/>
          <w:sz w:val="24"/>
          <w:szCs w:val="24"/>
        </w:rPr>
      </w:pPr>
      <w:r w:rsidRPr="00267F92">
        <w:rPr>
          <w:rFonts w:ascii="Arial" w:hAnsi="Arial" w:cs="Arial"/>
          <w:b/>
          <w:color w:val="000000" w:themeColor="text1"/>
          <w:sz w:val="24"/>
          <w:szCs w:val="24"/>
        </w:rPr>
        <w:t xml:space="preserve">Lei 8213/91 – Lei da Previdência Social </w:t>
      </w:r>
    </w:p>
    <w:p w14:paraId="3B311D13" w14:textId="77777777" w:rsidR="00004DDF" w:rsidRPr="00004DDF" w:rsidRDefault="00004DDF" w:rsidP="00004DDF">
      <w:pPr>
        <w:pStyle w:val="PargrafodaLista"/>
        <w:spacing w:line="360" w:lineRule="auto"/>
        <w:ind w:left="360"/>
        <w:rPr>
          <w:rFonts w:ascii="Arial" w:hAnsi="Arial" w:cs="Arial"/>
          <w:color w:val="4BACC6" w:themeColor="accent5"/>
          <w:sz w:val="24"/>
          <w:szCs w:val="24"/>
          <w:shd w:val="clear" w:color="auto" w:fill="FFFFFF"/>
        </w:rPr>
      </w:pPr>
    </w:p>
    <w:p w14:paraId="66354328" w14:textId="77777777" w:rsidR="00004DDF" w:rsidRPr="00004DDF" w:rsidRDefault="00004DDF" w:rsidP="00B44A79">
      <w:pPr>
        <w:pStyle w:val="PargrafodaLista"/>
        <w:spacing w:line="360" w:lineRule="auto"/>
        <w:ind w:left="360"/>
        <w:rPr>
          <w:rFonts w:ascii="Arial" w:hAnsi="Arial" w:cs="Arial"/>
          <w:color w:val="1F497D" w:themeColor="text2"/>
          <w:sz w:val="24"/>
          <w:szCs w:val="24"/>
          <w:shd w:val="clear" w:color="auto" w:fill="FFFFFF"/>
        </w:rPr>
      </w:pPr>
      <w:r w:rsidRPr="00004DDF">
        <w:rPr>
          <w:rFonts w:ascii="Arial" w:hAnsi="Arial" w:cs="Arial"/>
          <w:color w:val="1F497D" w:themeColor="text2"/>
          <w:sz w:val="24"/>
          <w:szCs w:val="24"/>
          <w:shd w:val="clear" w:color="auto" w:fill="FFFFFF"/>
        </w:rPr>
        <w:t>“Pessoas com deficiência são aquelas que têm impedimentos de natureza física, mental, intelectual ou sensorial, os quais, em interações com diversas barreiras, podem obstruir sua participação plena e efetiva na sociedade com as demais pessoas”</w:t>
      </w:r>
    </w:p>
    <w:p w14:paraId="19048FAA" w14:textId="77777777" w:rsidR="00B44A79" w:rsidRDefault="00B44A79" w:rsidP="00B44A79">
      <w:pPr>
        <w:spacing w:line="360" w:lineRule="auto"/>
        <w:rPr>
          <w:rFonts w:ascii="Arial" w:hAnsi="Arial" w:cs="Arial"/>
          <w:color w:val="1F497D" w:themeColor="text2"/>
          <w:sz w:val="24"/>
          <w:szCs w:val="24"/>
        </w:rPr>
      </w:pPr>
    </w:p>
    <w:p w14:paraId="245E4CE5" w14:textId="6DC0D050" w:rsidR="00004DDF" w:rsidRPr="00B44A79" w:rsidRDefault="00004DDF" w:rsidP="00B44A79">
      <w:pPr>
        <w:spacing w:line="360" w:lineRule="auto"/>
        <w:rPr>
          <w:rFonts w:ascii="Arial" w:hAnsi="Arial" w:cs="Arial"/>
          <w:color w:val="1F497D" w:themeColor="text2"/>
          <w:sz w:val="24"/>
          <w:szCs w:val="24"/>
          <w:shd w:val="clear" w:color="auto" w:fill="FFFFFF"/>
        </w:rPr>
      </w:pPr>
      <w:r w:rsidRPr="00B44A79">
        <w:rPr>
          <w:rFonts w:ascii="Arial" w:hAnsi="Arial" w:cs="Arial"/>
          <w:color w:val="1F497D" w:themeColor="text2"/>
          <w:sz w:val="24"/>
          <w:szCs w:val="24"/>
        </w:rPr>
        <w:t>Art. 2º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2031D377" w14:textId="328A4955" w:rsidR="00004DDF" w:rsidRDefault="00004DDF" w:rsidP="00004DDF">
      <w:pPr>
        <w:spacing w:line="360" w:lineRule="auto"/>
        <w:jc w:val="both"/>
        <w:rPr>
          <w:rFonts w:ascii="Arial" w:hAnsi="Arial" w:cs="Arial"/>
          <w:b/>
          <w:color w:val="000000" w:themeColor="text1"/>
          <w:sz w:val="24"/>
          <w:szCs w:val="24"/>
        </w:rPr>
      </w:pPr>
    </w:p>
    <w:p w14:paraId="7E2C1831" w14:textId="7CA91997" w:rsidR="00004DDF" w:rsidRDefault="00004DDF" w:rsidP="00004DDF">
      <w:pPr>
        <w:spacing w:line="360" w:lineRule="auto"/>
        <w:jc w:val="both"/>
        <w:rPr>
          <w:rFonts w:ascii="Arial" w:hAnsi="Arial" w:cs="Arial"/>
          <w:b/>
          <w:color w:val="000000" w:themeColor="text1"/>
          <w:sz w:val="24"/>
          <w:szCs w:val="24"/>
        </w:rPr>
      </w:pPr>
    </w:p>
    <w:p w14:paraId="7E47B78E" w14:textId="2059AC9D" w:rsidR="00004DDF" w:rsidRDefault="00004DDF" w:rsidP="00004DDF">
      <w:pPr>
        <w:spacing w:line="360" w:lineRule="auto"/>
        <w:jc w:val="both"/>
        <w:rPr>
          <w:rFonts w:ascii="Arial" w:hAnsi="Arial" w:cs="Arial"/>
          <w:b/>
          <w:color w:val="000000" w:themeColor="text1"/>
          <w:sz w:val="24"/>
          <w:szCs w:val="24"/>
        </w:rPr>
      </w:pPr>
    </w:p>
    <w:p w14:paraId="2B3FB769" w14:textId="77777777" w:rsidR="00004DDF" w:rsidRPr="00267F92" w:rsidRDefault="00004DDF" w:rsidP="00004DDF">
      <w:pPr>
        <w:spacing w:line="360" w:lineRule="auto"/>
        <w:jc w:val="both"/>
        <w:rPr>
          <w:rFonts w:ascii="Arial" w:hAnsi="Arial" w:cs="Arial"/>
          <w:b/>
          <w:color w:val="000000" w:themeColor="text1"/>
          <w:sz w:val="24"/>
          <w:szCs w:val="24"/>
        </w:rPr>
      </w:pPr>
    </w:p>
    <w:p w14:paraId="23EBCBA7" w14:textId="77777777" w:rsidR="00B44A79" w:rsidRPr="00267F92" w:rsidRDefault="00B44A79" w:rsidP="00B44A79">
      <w:pPr>
        <w:numPr>
          <w:ilvl w:val="1"/>
          <w:numId w:val="28"/>
        </w:numPr>
        <w:spacing w:line="360" w:lineRule="auto"/>
        <w:jc w:val="both"/>
        <w:rPr>
          <w:rFonts w:ascii="Arial" w:hAnsi="Arial" w:cs="Arial"/>
          <w:b/>
          <w:color w:val="000000" w:themeColor="text1"/>
          <w:sz w:val="24"/>
          <w:szCs w:val="24"/>
        </w:rPr>
      </w:pPr>
      <w:r w:rsidRPr="00267F92">
        <w:rPr>
          <w:rFonts w:ascii="Arial" w:hAnsi="Arial" w:cs="Arial"/>
          <w:b/>
          <w:color w:val="000000" w:themeColor="text1"/>
          <w:sz w:val="24"/>
          <w:szCs w:val="24"/>
        </w:rPr>
        <w:t>Criação do Conade</w:t>
      </w:r>
    </w:p>
    <w:p w14:paraId="27F08582" w14:textId="77777777" w:rsidR="00B44A79" w:rsidRPr="00267F92" w:rsidRDefault="00B44A79" w:rsidP="00B44A79">
      <w:pPr>
        <w:spacing w:line="360" w:lineRule="auto"/>
        <w:ind w:left="360"/>
        <w:jc w:val="both"/>
        <w:rPr>
          <w:rFonts w:ascii="Arial" w:hAnsi="Arial" w:cs="Arial"/>
          <w:b/>
          <w:color w:val="000000" w:themeColor="text1"/>
          <w:sz w:val="24"/>
          <w:szCs w:val="24"/>
        </w:rPr>
      </w:pPr>
    </w:p>
    <w:p w14:paraId="513E9CC6" w14:textId="77777777" w:rsidR="00B44A79" w:rsidRPr="00267F92" w:rsidRDefault="00B44A79" w:rsidP="00B44A79">
      <w:pPr>
        <w:pStyle w:val="NormalWeb"/>
        <w:shd w:val="clear" w:color="auto" w:fill="FFFFFF"/>
        <w:spacing w:before="0" w:beforeAutospacing="0" w:after="300" w:afterAutospacing="0" w:line="360" w:lineRule="auto"/>
        <w:ind w:firstLine="567"/>
        <w:textAlignment w:val="baseline"/>
        <w:rPr>
          <w:rFonts w:ascii="Arial" w:hAnsi="Arial" w:cs="Arial"/>
          <w:color w:val="FF0000"/>
          <w:u w:color="000000" w:themeColor="text1"/>
        </w:rPr>
      </w:pPr>
      <w:r w:rsidRPr="00267F92">
        <w:rPr>
          <w:rFonts w:ascii="Arial" w:hAnsi="Arial" w:cs="Arial"/>
          <w:color w:val="FF0000"/>
          <w:u w:color="000000" w:themeColor="text1"/>
        </w:rPr>
        <w:t>O Conselho Nacional dos Direitos da Pessoa com Deficiência (Conade) é um órgão superior de deliberação colegiada, criado para acompanhar e avaliar o desenvolvimento de uma política nacional para inclusão da pessoa com deficiência e das políticas setoriais de educação, saúde, trabalho, assistência social, transporte, cultura, turismo, desporto, lazer e política urbana dirigidos a esse grupo social. O Conade faz parte da estrutura básica do Ministério dos Direitos Humanos.</w:t>
      </w:r>
    </w:p>
    <w:p w14:paraId="6A113BE2" w14:textId="77777777" w:rsidR="00B44A79" w:rsidRPr="00267F92" w:rsidRDefault="00B44A79" w:rsidP="00B44A79">
      <w:pPr>
        <w:pStyle w:val="NormalWeb"/>
        <w:shd w:val="clear" w:color="auto" w:fill="FFFFFF"/>
        <w:spacing w:before="0" w:beforeAutospacing="0" w:after="0" w:afterAutospacing="0" w:line="360" w:lineRule="auto"/>
        <w:ind w:firstLine="567"/>
        <w:textAlignment w:val="baseline"/>
        <w:rPr>
          <w:rFonts w:ascii="Arial" w:hAnsi="Arial" w:cs="Arial"/>
          <w:color w:val="FF0000"/>
          <w:u w:color="000000" w:themeColor="text1"/>
        </w:rPr>
      </w:pPr>
      <w:r w:rsidRPr="00267F92">
        <w:rPr>
          <w:rFonts w:ascii="Arial" w:hAnsi="Arial" w:cs="Arial"/>
          <w:color w:val="FF0000"/>
          <w:u w:color="000000" w:themeColor="text1"/>
        </w:rPr>
        <w:t>O CONADE foi criado no âmbito do Ministério da Justiça (MJ), em 1 de junho de 1999, através do </w:t>
      </w:r>
      <w:hyperlink r:id="rId11" w:tgtFrame="_self" w:history="1">
        <w:r w:rsidRPr="00267F92">
          <w:rPr>
            <w:rStyle w:val="Hyperlink"/>
            <w:rFonts w:ascii="Arial" w:hAnsi="Arial" w:cs="Arial"/>
            <w:color w:val="FF0000"/>
            <w:u w:val="none" w:color="000000" w:themeColor="text1"/>
            <w:bdr w:val="none" w:sz="0" w:space="0" w:color="auto" w:frame="1"/>
          </w:rPr>
          <w:t>Decreto nº 3.076/1999</w:t>
        </w:r>
      </w:hyperlink>
      <w:r w:rsidRPr="00267F92">
        <w:rPr>
          <w:rFonts w:ascii="Arial" w:hAnsi="Arial" w:cs="Arial"/>
          <w:color w:val="FF0000"/>
          <w:u w:color="000000" w:themeColor="text1"/>
        </w:rPr>
        <w:t>. Em dezembro do mesmo ano o </w:t>
      </w:r>
      <w:hyperlink r:id="rId12" w:tgtFrame="_self" w:history="1">
        <w:r w:rsidRPr="00267F92">
          <w:rPr>
            <w:rStyle w:val="Hyperlink"/>
            <w:rFonts w:ascii="Arial" w:hAnsi="Arial" w:cs="Arial"/>
            <w:color w:val="FF0000"/>
            <w:u w:val="none" w:color="000000" w:themeColor="text1"/>
            <w:bdr w:val="none" w:sz="0" w:space="0" w:color="auto" w:frame="1"/>
          </w:rPr>
          <w:t>Decreto n.º 3.298/1999</w:t>
        </w:r>
      </w:hyperlink>
      <w:r w:rsidRPr="00267F92">
        <w:rPr>
          <w:rFonts w:ascii="Arial" w:hAnsi="Arial" w:cs="Arial"/>
          <w:color w:val="FF0000"/>
          <w:u w:color="000000" w:themeColor="text1"/>
        </w:rPr>
        <w:t>, que instituiu a Política Nacional para Inclusão da Pessoa com Deficiência, revogou o Decreto n.º 3.076/1999, mas manteve o CONADE ligado ao Ministério da Justiça.</w:t>
      </w:r>
    </w:p>
    <w:p w14:paraId="323332C8" w14:textId="77777777" w:rsidR="00B44A79" w:rsidRPr="00267F92" w:rsidRDefault="00B44A79" w:rsidP="00B44A79">
      <w:pPr>
        <w:pStyle w:val="NormalWeb"/>
        <w:shd w:val="clear" w:color="auto" w:fill="FFFFFF"/>
        <w:spacing w:before="0" w:beforeAutospacing="0" w:after="0" w:afterAutospacing="0" w:line="360" w:lineRule="auto"/>
        <w:ind w:firstLine="567"/>
        <w:textAlignment w:val="baseline"/>
        <w:rPr>
          <w:rFonts w:ascii="Arial" w:hAnsi="Arial" w:cs="Arial"/>
          <w:color w:val="FF0000"/>
          <w:u w:color="000000" w:themeColor="text1"/>
        </w:rPr>
      </w:pPr>
      <w:r w:rsidRPr="00267F92">
        <w:rPr>
          <w:rFonts w:ascii="Arial" w:hAnsi="Arial" w:cs="Arial"/>
          <w:color w:val="FF0000"/>
          <w:u w:color="000000" w:themeColor="text1"/>
        </w:rPr>
        <w:t>Em 2003, a </w:t>
      </w:r>
      <w:hyperlink r:id="rId13" w:tgtFrame="_self" w:history="1">
        <w:r w:rsidRPr="00267F92">
          <w:rPr>
            <w:rStyle w:val="Hyperlink"/>
            <w:rFonts w:ascii="Arial" w:hAnsi="Arial" w:cs="Arial"/>
            <w:color w:val="FF0000"/>
            <w:u w:val="none" w:color="000000" w:themeColor="text1"/>
            <w:bdr w:val="none" w:sz="0" w:space="0" w:color="auto" w:frame="1"/>
          </w:rPr>
          <w:t>Lei n.º 10.683</w:t>
        </w:r>
      </w:hyperlink>
      <w:r w:rsidRPr="00267F92">
        <w:rPr>
          <w:rFonts w:ascii="Arial" w:hAnsi="Arial" w:cs="Arial"/>
          <w:color w:val="FF0000"/>
          <w:u w:color="000000" w:themeColor="text1"/>
        </w:rPr>
        <w:t>, de 28/05/2003, que dispõe sobre a organização da Presidência da República e dos Ministérios, trouxe em seu artigo 24 a menção do CONADE como parte da estrutura do governo, vinculada a então Secretaria Especial dos Direitos Humanos.</w:t>
      </w:r>
    </w:p>
    <w:p w14:paraId="712FE8C9" w14:textId="77777777" w:rsidR="00B44A79" w:rsidRPr="00267F92" w:rsidRDefault="00B44A79" w:rsidP="00B44A79">
      <w:pPr>
        <w:pStyle w:val="NormalWeb"/>
        <w:shd w:val="clear" w:color="auto" w:fill="FFFFFF"/>
        <w:spacing w:before="0" w:beforeAutospacing="0" w:after="0" w:afterAutospacing="0" w:line="360" w:lineRule="auto"/>
        <w:ind w:firstLine="567"/>
        <w:textAlignment w:val="baseline"/>
        <w:rPr>
          <w:rFonts w:ascii="Arial" w:hAnsi="Arial" w:cs="Arial"/>
          <w:color w:val="FF0000"/>
          <w:u w:color="000000" w:themeColor="text1"/>
        </w:rPr>
      </w:pPr>
      <w:r w:rsidRPr="00267F92">
        <w:rPr>
          <w:rFonts w:ascii="Arial" w:hAnsi="Arial" w:cs="Arial"/>
          <w:color w:val="FF0000"/>
          <w:u w:color="000000" w:themeColor="text1"/>
        </w:rPr>
        <w:t>Em março de 2010 foi editada a </w:t>
      </w:r>
      <w:hyperlink r:id="rId14" w:tgtFrame="_self" w:history="1">
        <w:r w:rsidRPr="00267F92">
          <w:rPr>
            <w:rStyle w:val="Hyperlink"/>
            <w:rFonts w:ascii="Arial" w:hAnsi="Arial" w:cs="Arial"/>
            <w:color w:val="FF0000"/>
            <w:u w:val="none" w:color="000000" w:themeColor="text1"/>
            <w:bdr w:val="none" w:sz="0" w:space="0" w:color="auto" w:frame="1"/>
          </w:rPr>
          <w:t>Medida Provisória nº 483</w:t>
        </w:r>
      </w:hyperlink>
      <w:r w:rsidRPr="00267F92">
        <w:rPr>
          <w:rFonts w:ascii="Arial" w:hAnsi="Arial" w:cs="Arial"/>
          <w:color w:val="FF0000"/>
          <w:u w:color="000000" w:themeColor="text1"/>
        </w:rPr>
        <w:t> alterando a Lei 10.683, que atualizou o nome do Conade, necessária por conta da ratificação da </w:t>
      </w:r>
      <w:hyperlink r:id="rId15" w:tgtFrame="_self" w:history="1">
        <w:r w:rsidRPr="00267F92">
          <w:rPr>
            <w:rStyle w:val="Hyperlink"/>
            <w:rFonts w:ascii="Arial" w:hAnsi="Arial" w:cs="Arial"/>
            <w:color w:val="FF0000"/>
            <w:u w:val="none" w:color="000000" w:themeColor="text1"/>
            <w:bdr w:val="none" w:sz="0" w:space="0" w:color="auto" w:frame="1"/>
          </w:rPr>
          <w:t>Convenção sobre os Direitos das Pessoas com Deficiência</w:t>
        </w:r>
      </w:hyperlink>
      <w:r w:rsidRPr="00267F92">
        <w:rPr>
          <w:rFonts w:ascii="Arial" w:hAnsi="Arial" w:cs="Arial"/>
          <w:color w:val="FF0000"/>
          <w:u w:color="000000" w:themeColor="text1"/>
        </w:rPr>
        <w:t>, da ONU. Dessa forma o Conselho Nacional dos Direitos da Pessoa Portadora de Deficiência passou a ser Conselho Nacional dos Direitos da Pessoa com Deficiência.</w:t>
      </w:r>
    </w:p>
    <w:p w14:paraId="560267D2" w14:textId="77777777" w:rsidR="00B44A79" w:rsidRPr="00267F92" w:rsidRDefault="00B44A79" w:rsidP="00B44A79">
      <w:pPr>
        <w:pStyle w:val="NormalWeb"/>
        <w:shd w:val="clear" w:color="auto" w:fill="FFFFFF"/>
        <w:spacing w:before="0" w:beforeAutospacing="0" w:after="300" w:afterAutospacing="0" w:line="360" w:lineRule="auto"/>
        <w:ind w:firstLine="567"/>
        <w:textAlignment w:val="baseline"/>
        <w:rPr>
          <w:rFonts w:ascii="Arial" w:hAnsi="Arial" w:cs="Arial"/>
          <w:color w:val="555555"/>
          <w:u w:color="000000" w:themeColor="text1"/>
        </w:rPr>
      </w:pPr>
      <w:r w:rsidRPr="00267F92">
        <w:rPr>
          <w:rFonts w:ascii="Arial" w:hAnsi="Arial" w:cs="Arial"/>
          <w:color w:val="FF0000"/>
          <w:u w:color="000000" w:themeColor="text1"/>
        </w:rPr>
        <w:t>No dia 17 de dezembro de 2019, em razão de alterações propostas pelo governo federal, foi editado o Decreto Nº. 10.177/2019, que dispôs sobre a nova constituição do Conselho Nacional dos Direitos da Pessoa com Deficiência, como órgão superior de caráter paritário, consultivo e de deliberação colegiada sobre as políticas públicas destinadas às pessoas com deficiência, instituído no âmbito do Ministério da Mulher, da Família e dos Direitos Humanos.​</w:t>
      </w:r>
    </w:p>
    <w:p w14:paraId="5E84E67D" w14:textId="2B8B3F20" w:rsidR="005D32D6" w:rsidRPr="00267F92" w:rsidRDefault="005D32D6" w:rsidP="005141AA">
      <w:pPr>
        <w:pStyle w:val="PargrafodaLista"/>
        <w:spacing w:line="360" w:lineRule="auto"/>
        <w:rPr>
          <w:rFonts w:ascii="Arial" w:hAnsi="Arial" w:cs="Arial"/>
          <w:b/>
          <w:color w:val="000000" w:themeColor="text1"/>
          <w:sz w:val="24"/>
          <w:szCs w:val="24"/>
        </w:rPr>
      </w:pPr>
    </w:p>
    <w:p w14:paraId="18016FD1" w14:textId="77777777" w:rsidR="005D32D6" w:rsidRPr="00267F92" w:rsidRDefault="005D32D6" w:rsidP="005141AA">
      <w:pPr>
        <w:pStyle w:val="PargrafodaLista"/>
        <w:spacing w:line="360" w:lineRule="auto"/>
        <w:rPr>
          <w:rFonts w:ascii="Arial" w:hAnsi="Arial" w:cs="Arial"/>
          <w:b/>
          <w:color w:val="000000" w:themeColor="text1"/>
          <w:sz w:val="24"/>
          <w:szCs w:val="24"/>
        </w:rPr>
      </w:pPr>
    </w:p>
    <w:p w14:paraId="5F66A210" w14:textId="605392E6" w:rsidR="00B17096" w:rsidRPr="00267F92" w:rsidRDefault="00B17096" w:rsidP="005141AA">
      <w:pPr>
        <w:spacing w:line="360" w:lineRule="auto"/>
        <w:ind w:left="360"/>
        <w:jc w:val="both"/>
        <w:rPr>
          <w:rFonts w:ascii="Arial" w:hAnsi="Arial" w:cs="Arial"/>
          <w:b/>
          <w:color w:val="000000" w:themeColor="text1"/>
          <w:sz w:val="24"/>
          <w:szCs w:val="24"/>
        </w:rPr>
      </w:pPr>
    </w:p>
    <w:p w14:paraId="3C137748" w14:textId="77777777" w:rsidR="005D32D6" w:rsidRPr="00267F92" w:rsidRDefault="005D32D6" w:rsidP="005141AA">
      <w:pPr>
        <w:spacing w:line="360" w:lineRule="auto"/>
        <w:jc w:val="both"/>
        <w:rPr>
          <w:rFonts w:ascii="Arial" w:hAnsi="Arial" w:cs="Arial"/>
          <w:b/>
          <w:color w:val="000000" w:themeColor="text1"/>
          <w:sz w:val="24"/>
          <w:szCs w:val="24"/>
        </w:rPr>
      </w:pPr>
    </w:p>
    <w:p w14:paraId="6BE57DFC" w14:textId="3C3EE6AB" w:rsidR="000417E7" w:rsidRPr="00267F92" w:rsidRDefault="00C50DD6" w:rsidP="00004DDF">
      <w:pPr>
        <w:spacing w:line="360" w:lineRule="auto"/>
        <w:jc w:val="both"/>
        <w:rPr>
          <w:rFonts w:ascii="Arial" w:hAnsi="Arial" w:cs="Arial"/>
          <w:b/>
          <w:color w:val="000000" w:themeColor="text1"/>
          <w:sz w:val="24"/>
          <w:szCs w:val="24"/>
        </w:rPr>
      </w:pPr>
      <w:r w:rsidRPr="00267F92">
        <w:rPr>
          <w:rFonts w:ascii="Arial" w:hAnsi="Arial" w:cs="Arial"/>
          <w:b/>
          <w:color w:val="000000" w:themeColor="text1"/>
          <w:sz w:val="24"/>
          <w:szCs w:val="24"/>
        </w:rPr>
        <w:t xml:space="preserve"> </w:t>
      </w:r>
      <w:r w:rsidR="00476F4B">
        <w:rPr>
          <w:rFonts w:ascii="Arial" w:hAnsi="Arial" w:cs="Arial"/>
          <w:b/>
          <w:color w:val="000000" w:themeColor="text1"/>
          <w:sz w:val="24"/>
          <w:szCs w:val="24"/>
        </w:rPr>
        <w:t xml:space="preserve">1.4  </w:t>
      </w:r>
      <w:r w:rsidRPr="00267F92">
        <w:rPr>
          <w:rFonts w:ascii="Arial" w:hAnsi="Arial" w:cs="Arial"/>
          <w:b/>
          <w:color w:val="000000" w:themeColor="text1"/>
          <w:sz w:val="24"/>
          <w:szCs w:val="24"/>
        </w:rPr>
        <w:t>Convenção de Direitos da Pessoa com Deficiência</w:t>
      </w:r>
      <w:r w:rsidR="000417E7" w:rsidRPr="00267F92">
        <w:rPr>
          <w:rFonts w:ascii="Arial" w:hAnsi="Arial" w:cs="Arial"/>
          <w:b/>
          <w:color w:val="000000" w:themeColor="text1"/>
          <w:sz w:val="24"/>
          <w:szCs w:val="24"/>
        </w:rPr>
        <w:t xml:space="preserve"> </w:t>
      </w:r>
    </w:p>
    <w:p w14:paraId="33ECA922" w14:textId="7B59437B" w:rsidR="00B17096" w:rsidRPr="00267F92" w:rsidRDefault="00B17096" w:rsidP="005141AA">
      <w:pPr>
        <w:pStyle w:val="PargrafodaLista"/>
        <w:spacing w:line="360" w:lineRule="auto"/>
        <w:rPr>
          <w:rFonts w:ascii="Arial" w:hAnsi="Arial" w:cs="Arial"/>
          <w:b/>
          <w:color w:val="000000" w:themeColor="text1"/>
          <w:sz w:val="24"/>
          <w:szCs w:val="24"/>
        </w:rPr>
      </w:pPr>
    </w:p>
    <w:p w14:paraId="2A7EC6C9" w14:textId="3CE9996E" w:rsidR="005D32D6" w:rsidRPr="00267F92" w:rsidRDefault="00000000" w:rsidP="005141AA">
      <w:pPr>
        <w:pStyle w:val="PargrafodaLista"/>
        <w:spacing w:line="360" w:lineRule="auto"/>
        <w:rPr>
          <w:rStyle w:val="Forte"/>
          <w:rFonts w:ascii="Arial" w:hAnsi="Arial" w:cs="Arial"/>
          <w:color w:val="1F497D" w:themeColor="text2"/>
        </w:rPr>
      </w:pPr>
      <w:hyperlink r:id="rId16" w:history="1">
        <w:r w:rsidR="006041B2" w:rsidRPr="00267F92">
          <w:rPr>
            <w:rStyle w:val="Hyperlink"/>
            <w:rFonts w:ascii="Arial" w:hAnsi="Arial" w:cs="Arial"/>
            <w:b/>
            <w:bCs/>
            <w:color w:val="1F497D" w:themeColor="text2"/>
          </w:rPr>
          <w:t>DECRETO Nº 6.949, DE 25 DE AGOSTO DE 2009.</w:t>
        </w:r>
      </w:hyperlink>
    </w:p>
    <w:p w14:paraId="77707A62" w14:textId="77777777" w:rsidR="006041B2" w:rsidRPr="00267F92" w:rsidRDefault="006041B2" w:rsidP="005141AA">
      <w:pPr>
        <w:pStyle w:val="PargrafodaLista"/>
        <w:spacing w:line="360" w:lineRule="auto"/>
        <w:ind w:left="0" w:firstLine="567"/>
        <w:jc w:val="both"/>
        <w:rPr>
          <w:rFonts w:ascii="Arial" w:hAnsi="Arial" w:cs="Arial"/>
          <w:color w:val="1F497D" w:themeColor="text2"/>
          <w:sz w:val="24"/>
          <w:szCs w:val="24"/>
        </w:rPr>
      </w:pPr>
      <w:r w:rsidRPr="00267F92">
        <w:rPr>
          <w:rFonts w:ascii="Arial" w:hAnsi="Arial" w:cs="Arial"/>
          <w:color w:val="1F497D" w:themeColor="text2"/>
          <w:sz w:val="24"/>
          <w:szCs w:val="24"/>
        </w:rPr>
        <w:t>Elaborada ao longo de 4 anos, a Convenção sobre os Direitos das Pessoas com Deficiência – 2007 contou com a participação de 192 países membros da ONU e de centenas de representantes da sociedade civil de todo o mundo. Em 13 de dezembro de 2006, em sessão solene da ONU, foi aprovado o texto final deste tratado internacional, firmado pelo Brasil e por mais 85 nações, em 30 de março de 2007.</w:t>
      </w:r>
    </w:p>
    <w:p w14:paraId="68EC1E44" w14:textId="0EE4D431" w:rsidR="006041B2" w:rsidRPr="00267F92" w:rsidRDefault="006041B2" w:rsidP="005141AA">
      <w:pPr>
        <w:pStyle w:val="PargrafodaLista"/>
        <w:spacing w:line="360" w:lineRule="auto"/>
        <w:ind w:left="0" w:firstLine="567"/>
        <w:jc w:val="both"/>
        <w:rPr>
          <w:rFonts w:ascii="Arial" w:hAnsi="Arial" w:cs="Arial"/>
          <w:color w:val="1F497D" w:themeColor="text2"/>
          <w:sz w:val="24"/>
          <w:szCs w:val="24"/>
        </w:rPr>
      </w:pPr>
      <w:r w:rsidRPr="00267F92">
        <w:rPr>
          <w:rFonts w:ascii="Arial" w:hAnsi="Arial" w:cs="Arial"/>
          <w:color w:val="1F497D" w:themeColor="text2"/>
          <w:sz w:val="24"/>
          <w:szCs w:val="24"/>
        </w:rPr>
        <w:t xml:space="preserve"> Esta não é a primeira nem será a última convenção promovida pela ONU com o objetivo de tornar efetivos os direitos das pessoas com deficiência, embora sejam pessoas como as demais e cidadãos dotados de direitos como quaisquer outros seja pela legislação local, seja pelos vários documentos internacionais como a Declaração dos Direitos Humanos da ONU. </w:t>
      </w:r>
      <w:r w:rsidR="007927CF" w:rsidRPr="00267F92">
        <w:rPr>
          <w:rFonts w:ascii="Arial" w:hAnsi="Arial" w:cs="Arial"/>
          <w:color w:val="1F497D" w:themeColor="text2"/>
          <w:sz w:val="24"/>
          <w:szCs w:val="24"/>
        </w:rPr>
        <w:t>Por que</w:t>
      </w:r>
      <w:r w:rsidRPr="00267F92">
        <w:rPr>
          <w:rFonts w:ascii="Arial" w:hAnsi="Arial" w:cs="Arial"/>
          <w:color w:val="1F497D" w:themeColor="text2"/>
          <w:sz w:val="24"/>
          <w:szCs w:val="24"/>
        </w:rPr>
        <w:t xml:space="preserve"> precisamos de uma convenção especial para as pessoas com deficiência? Então porque uma convenção especial para as pessoas com deficiência (</w:t>
      </w:r>
      <w:proofErr w:type="spellStart"/>
      <w:r w:rsidRPr="00580CC1">
        <w:rPr>
          <w:rFonts w:ascii="Arial" w:hAnsi="Arial" w:cs="Arial"/>
          <w:color w:val="1F497D" w:themeColor="text2"/>
          <w:sz w:val="24"/>
          <w:szCs w:val="24"/>
        </w:rPr>
        <w:t>discapacitada</w:t>
      </w:r>
      <w:proofErr w:type="spellEnd"/>
      <w:r w:rsidRPr="00267F92">
        <w:rPr>
          <w:rFonts w:ascii="Arial" w:hAnsi="Arial" w:cs="Arial"/>
          <w:color w:val="1F497D" w:themeColor="text2"/>
          <w:sz w:val="24"/>
          <w:szCs w:val="24"/>
        </w:rPr>
        <w:t xml:space="preserve"> em espanhol; </w:t>
      </w:r>
      <w:proofErr w:type="spellStart"/>
      <w:r w:rsidRPr="00580CC1">
        <w:rPr>
          <w:rFonts w:ascii="Arial" w:hAnsi="Arial" w:cs="Arial"/>
          <w:color w:val="1F497D" w:themeColor="text2"/>
          <w:sz w:val="24"/>
          <w:szCs w:val="24"/>
        </w:rPr>
        <w:t>disability</w:t>
      </w:r>
      <w:proofErr w:type="spellEnd"/>
      <w:r w:rsidRPr="00267F92">
        <w:rPr>
          <w:rFonts w:ascii="Arial" w:hAnsi="Arial" w:cs="Arial"/>
          <w:color w:val="1F497D" w:themeColor="text2"/>
          <w:sz w:val="24"/>
          <w:szCs w:val="24"/>
        </w:rPr>
        <w:t xml:space="preserve"> em inglês)? </w:t>
      </w:r>
    </w:p>
    <w:p w14:paraId="68AFF1EA" w14:textId="45675573" w:rsidR="006041B2" w:rsidRPr="00267F92" w:rsidRDefault="006041B2" w:rsidP="005141AA">
      <w:pPr>
        <w:pStyle w:val="PargrafodaLista"/>
        <w:spacing w:line="360" w:lineRule="auto"/>
        <w:ind w:left="0" w:firstLine="567"/>
        <w:jc w:val="both"/>
        <w:rPr>
          <w:rFonts w:ascii="Arial" w:hAnsi="Arial" w:cs="Arial"/>
          <w:color w:val="1F497D" w:themeColor="text2"/>
          <w:sz w:val="24"/>
          <w:szCs w:val="24"/>
        </w:rPr>
      </w:pPr>
      <w:r w:rsidRPr="00267F92">
        <w:rPr>
          <w:rFonts w:ascii="Arial" w:hAnsi="Arial" w:cs="Arial"/>
          <w:color w:val="1F497D" w:themeColor="text2"/>
          <w:sz w:val="24"/>
          <w:szCs w:val="24"/>
        </w:rPr>
        <w:t>Na prática, grupos de seres humanos, como mulheres, crianças e refugiados, por exemplo, estão sendo tratados desumanamente, tornando-se necessário o reconhecimento desse fato que desonra a humanidade para lembrar ao mundo que tais pessoas devem ser protegidas à luz dos direitos humanos.</w:t>
      </w:r>
    </w:p>
    <w:p w14:paraId="28460168" w14:textId="14996F5F" w:rsidR="007C1DDC" w:rsidRPr="00267F92" w:rsidRDefault="007C1DDC" w:rsidP="005141AA">
      <w:pPr>
        <w:pStyle w:val="PargrafodaLista"/>
        <w:spacing w:line="360" w:lineRule="auto"/>
        <w:ind w:left="0" w:firstLine="567"/>
        <w:jc w:val="both"/>
        <w:rPr>
          <w:rFonts w:ascii="Arial" w:hAnsi="Arial" w:cs="Arial"/>
          <w:b/>
          <w:color w:val="1F497D" w:themeColor="text2"/>
          <w:sz w:val="40"/>
          <w:szCs w:val="40"/>
        </w:rPr>
      </w:pPr>
      <w:r w:rsidRPr="00267F92">
        <w:rPr>
          <w:rFonts w:ascii="Arial" w:hAnsi="Arial" w:cs="Arial"/>
          <w:color w:val="1F497D" w:themeColor="text2"/>
          <w:sz w:val="24"/>
          <w:szCs w:val="24"/>
        </w:rPr>
        <w:t>Princípios básicos dignidade inerente à pessoa humana; autonomia individual incluindo a liberdade de fazer suas próprias escolhas e a independência das pessoas; não-discriminação; participação plena e efetiva na sociedade; respeito pela diferença e aceitação da deficiência como parte da diversidade e da condição humana; igualdade de oportunidades; acessibilidade; igualdade entre o homem e a mulher e do respeito pelas capacidades em desenvolvimento de crianças com deficiência.</w:t>
      </w:r>
    </w:p>
    <w:p w14:paraId="0A2359AB" w14:textId="45520659" w:rsidR="005D32D6" w:rsidRPr="00267F92" w:rsidRDefault="005D32D6" w:rsidP="005141AA">
      <w:pPr>
        <w:pStyle w:val="PargrafodaLista"/>
        <w:spacing w:line="360" w:lineRule="auto"/>
        <w:rPr>
          <w:rFonts w:ascii="Arial" w:hAnsi="Arial" w:cs="Arial"/>
          <w:b/>
          <w:color w:val="000000" w:themeColor="text1"/>
          <w:sz w:val="24"/>
          <w:szCs w:val="24"/>
        </w:rPr>
      </w:pPr>
    </w:p>
    <w:p w14:paraId="7BCE64D0" w14:textId="77777777" w:rsidR="00476F4B" w:rsidRDefault="00476F4B" w:rsidP="00476F4B">
      <w:pPr>
        <w:spacing w:line="360" w:lineRule="auto"/>
        <w:jc w:val="both"/>
        <w:rPr>
          <w:rFonts w:ascii="Arial" w:hAnsi="Arial" w:cs="Arial"/>
          <w:b/>
          <w:color w:val="000000" w:themeColor="text1"/>
          <w:sz w:val="24"/>
          <w:szCs w:val="24"/>
        </w:rPr>
      </w:pPr>
    </w:p>
    <w:p w14:paraId="37FE7E44" w14:textId="77777777" w:rsidR="00476F4B" w:rsidRPr="00267F92" w:rsidRDefault="00476F4B" w:rsidP="00476F4B">
      <w:pPr>
        <w:numPr>
          <w:ilvl w:val="1"/>
          <w:numId w:val="28"/>
        </w:numPr>
        <w:spacing w:line="360" w:lineRule="auto"/>
        <w:jc w:val="both"/>
        <w:rPr>
          <w:rFonts w:ascii="Arial" w:hAnsi="Arial" w:cs="Arial"/>
          <w:b/>
          <w:color w:val="000000" w:themeColor="text1"/>
          <w:sz w:val="24"/>
          <w:szCs w:val="24"/>
        </w:rPr>
      </w:pPr>
      <w:r w:rsidRPr="00267F92">
        <w:rPr>
          <w:rFonts w:ascii="Arial" w:hAnsi="Arial" w:cs="Arial"/>
          <w:b/>
          <w:color w:val="000000" w:themeColor="text1"/>
          <w:sz w:val="24"/>
          <w:szCs w:val="24"/>
        </w:rPr>
        <w:t>Estatuto da Pessoa com Deficiência - Lei 13.146/15</w:t>
      </w:r>
    </w:p>
    <w:p w14:paraId="393ED68A" w14:textId="77777777" w:rsidR="00476F4B" w:rsidRPr="00267F92" w:rsidRDefault="00476F4B" w:rsidP="00476F4B">
      <w:pPr>
        <w:pStyle w:val="PargrafodaLista"/>
        <w:spacing w:line="360" w:lineRule="auto"/>
        <w:rPr>
          <w:rFonts w:ascii="Arial" w:hAnsi="Arial" w:cs="Arial"/>
          <w:b/>
          <w:color w:val="000000" w:themeColor="text1"/>
          <w:sz w:val="24"/>
          <w:szCs w:val="24"/>
        </w:rPr>
      </w:pPr>
    </w:p>
    <w:p w14:paraId="3AB92BD3" w14:textId="77777777" w:rsidR="00476F4B" w:rsidRPr="00476F4B" w:rsidRDefault="00476F4B" w:rsidP="00476F4B">
      <w:pPr>
        <w:tabs>
          <w:tab w:val="left" w:pos="142"/>
        </w:tabs>
        <w:spacing w:line="360" w:lineRule="auto"/>
        <w:ind w:firstLine="708"/>
        <w:jc w:val="both"/>
        <w:rPr>
          <w:rFonts w:ascii="Arial" w:hAnsi="Arial" w:cs="Arial"/>
          <w:color w:val="000000" w:themeColor="text1"/>
          <w:sz w:val="24"/>
          <w:szCs w:val="24"/>
        </w:rPr>
      </w:pPr>
      <w:r w:rsidRPr="00476F4B">
        <w:rPr>
          <w:rFonts w:ascii="Arial" w:hAnsi="Arial" w:cs="Arial"/>
          <w:color w:val="000000" w:themeColor="text1"/>
          <w:sz w:val="24"/>
          <w:szCs w:val="24"/>
        </w:rPr>
        <w:t xml:space="preserve">O presente trabalho tem como proposta a inserção da pessoa com deficiência no mercado de trabalho e a aplicação das leis trabalhistas neste âmbito. O trabalho traz o embasamento em dados estatísticos e um breve histórico sobre o tratamento e inclusão da pessoa com deficiência física ao mercado de trabalho no Brasil, anterior e posteriormente à Constituição Federal de 1988. Visa também expor a aplicação da </w:t>
      </w:r>
      <w:r w:rsidRPr="00476F4B">
        <w:rPr>
          <w:rFonts w:ascii="Arial" w:hAnsi="Arial" w:cs="Arial"/>
          <w:color w:val="000000" w:themeColor="text1"/>
          <w:sz w:val="24"/>
          <w:szCs w:val="24"/>
        </w:rPr>
        <w:lastRenderedPageBreak/>
        <w:t xml:space="preserve">legislação brasileira sob PCD’S (Pessoas com Deficiência) e empresas sujeitas à contratação de pessoal. </w:t>
      </w:r>
    </w:p>
    <w:p w14:paraId="6CD30043" w14:textId="77777777" w:rsidR="00476F4B" w:rsidRPr="00476F4B" w:rsidRDefault="00476F4B" w:rsidP="00476F4B">
      <w:pPr>
        <w:spacing w:line="360" w:lineRule="auto"/>
        <w:ind w:firstLine="708"/>
        <w:jc w:val="both"/>
        <w:rPr>
          <w:rFonts w:ascii="Arial" w:hAnsi="Arial" w:cs="Arial"/>
          <w:color w:val="000000" w:themeColor="text1"/>
          <w:sz w:val="24"/>
          <w:szCs w:val="24"/>
        </w:rPr>
      </w:pPr>
      <w:r w:rsidRPr="00476F4B">
        <w:rPr>
          <w:rFonts w:ascii="Arial" w:hAnsi="Arial" w:cs="Arial"/>
          <w:color w:val="000000" w:themeColor="text1"/>
          <w:sz w:val="24"/>
          <w:szCs w:val="24"/>
        </w:rPr>
        <w:t xml:space="preserve">Restará abordada a responsabilidade do Estado e das empresas na inclusão de pessoas com deficiência no mercado de trabalho, sendo esta matéria bem mais complexa e repleta de discussões e questionamentos. </w:t>
      </w:r>
    </w:p>
    <w:p w14:paraId="75BDF689" w14:textId="77777777" w:rsidR="00476F4B" w:rsidRPr="00476F4B" w:rsidRDefault="00476F4B" w:rsidP="00476F4B">
      <w:pPr>
        <w:spacing w:line="360" w:lineRule="auto"/>
        <w:ind w:firstLine="708"/>
        <w:jc w:val="both"/>
        <w:rPr>
          <w:rFonts w:ascii="Arial" w:hAnsi="Arial" w:cs="Arial"/>
          <w:color w:val="000000" w:themeColor="text1"/>
          <w:sz w:val="24"/>
          <w:szCs w:val="24"/>
        </w:rPr>
      </w:pPr>
      <w:r w:rsidRPr="00476F4B">
        <w:rPr>
          <w:rFonts w:ascii="Arial" w:hAnsi="Arial" w:cs="Arial"/>
          <w:color w:val="000000" w:themeColor="text1"/>
          <w:sz w:val="24"/>
          <w:szCs w:val="24"/>
        </w:rPr>
        <w:t xml:space="preserve">A Convenção dos Direitos da Pessoa com Deficiência determinou em 2006 quais pessoas seriam consideradas “pessoas com deficiência” deixando de utilizar termos antigos como: deficientes e portadores de necessidades especiais; por se tratarem de termos que impunham a pessoa uma característica desmoralizadora e desmotivadora à pessoa. </w:t>
      </w:r>
    </w:p>
    <w:p w14:paraId="13A7CAB3" w14:textId="77777777" w:rsidR="00476F4B" w:rsidRPr="00476F4B" w:rsidRDefault="00476F4B" w:rsidP="00476F4B">
      <w:pPr>
        <w:spacing w:line="360" w:lineRule="auto"/>
        <w:ind w:firstLine="708"/>
        <w:jc w:val="both"/>
        <w:rPr>
          <w:rFonts w:ascii="Arial" w:hAnsi="Arial" w:cs="Arial"/>
          <w:color w:val="000000" w:themeColor="text1"/>
          <w:sz w:val="24"/>
          <w:szCs w:val="24"/>
        </w:rPr>
      </w:pPr>
      <w:r w:rsidRPr="00476F4B">
        <w:rPr>
          <w:rFonts w:ascii="Arial" w:hAnsi="Arial" w:cs="Arial"/>
          <w:color w:val="000000" w:themeColor="text1"/>
          <w:sz w:val="24"/>
          <w:szCs w:val="24"/>
        </w:rPr>
        <w:t xml:space="preserve">De acordo com o IBGE, cerca de 46 milhões, cerca de 24% dos brasileiros são pessoas com algum tipo de deficiência, número bastante expressivo que condiz com aproximadamente 7% da população total do Brasil. Desta forma, continuamente vão sendo implementadas leis para a melhor adequação destas no âmbito social e trabalhista garantindo-lhes direitos especiais. </w:t>
      </w:r>
    </w:p>
    <w:p w14:paraId="27180248" w14:textId="77777777" w:rsidR="00476F4B" w:rsidRPr="00476F4B" w:rsidRDefault="00476F4B" w:rsidP="00476F4B">
      <w:pPr>
        <w:spacing w:line="360" w:lineRule="auto"/>
        <w:jc w:val="both"/>
        <w:rPr>
          <w:rFonts w:ascii="Arial" w:hAnsi="Arial" w:cs="Arial"/>
          <w:color w:val="000000" w:themeColor="text1"/>
          <w:sz w:val="24"/>
          <w:szCs w:val="24"/>
        </w:rPr>
      </w:pPr>
      <w:r w:rsidRPr="00476F4B">
        <w:rPr>
          <w:rFonts w:ascii="Arial" w:hAnsi="Arial" w:cs="Arial"/>
          <w:color w:val="000000" w:themeColor="text1"/>
          <w:sz w:val="24"/>
          <w:szCs w:val="24"/>
        </w:rPr>
        <w:tab/>
        <w:t>O desemprego é um problema recorrente com altos índices em todo o país, e com essa categoria não seria diferente. Na grande maioria dos casos, as empresas optam erroneamente por não contratar pessoas com deficiência para trabalharem em suas dependências, porém esta conduta está totalmente equivocada pois além de ser incorreta social e moralmente, o art. 93 da Lei 8213/91 veta essa atitude, inclusive impondo multa à empresa pelo descumprimento da norma.</w:t>
      </w:r>
    </w:p>
    <w:p w14:paraId="5F1C420C" w14:textId="77777777" w:rsidR="00476F4B" w:rsidRPr="00476F4B" w:rsidRDefault="00476F4B" w:rsidP="00476F4B">
      <w:pPr>
        <w:spacing w:line="360" w:lineRule="auto"/>
        <w:jc w:val="both"/>
        <w:rPr>
          <w:rFonts w:ascii="Arial" w:hAnsi="Arial" w:cs="Arial"/>
          <w:bCs/>
          <w:color w:val="000000" w:themeColor="text1"/>
          <w:sz w:val="24"/>
          <w:szCs w:val="24"/>
        </w:rPr>
      </w:pPr>
      <w:r w:rsidRPr="00476F4B">
        <w:rPr>
          <w:rFonts w:ascii="Arial" w:hAnsi="Arial" w:cs="Arial"/>
          <w:color w:val="000000" w:themeColor="text1"/>
          <w:sz w:val="24"/>
          <w:szCs w:val="24"/>
        </w:rPr>
        <w:tab/>
        <w:t>No Brasil, até mesmo nos dias de hoje, o preconceito ainda é demasiadamente presente em qualquer ambiente, seja por ser deficiente ou qualquer outro motivo, fato este que deve ser contido. De forma alguma deveria haver lei para que as pessoas respeitassem as outras mas, as pessoas com deficiência reiteradamente sofrem com atos de preconceito e discriminação, desta forma, para consolidar a repulsa tornou-se lei, qual seja o inciso XXXI do art. 7° da Constituição Federal, proibição nos critérios de admissão de trabalhadores com deficiência.</w:t>
      </w:r>
    </w:p>
    <w:p w14:paraId="5A1EA18C" w14:textId="77777777" w:rsidR="00476F4B" w:rsidRPr="00476F4B" w:rsidRDefault="00476F4B" w:rsidP="00476F4B">
      <w:pPr>
        <w:spacing w:line="360" w:lineRule="auto"/>
        <w:ind w:firstLine="708"/>
        <w:jc w:val="both"/>
        <w:rPr>
          <w:rFonts w:ascii="Arial" w:hAnsi="Arial" w:cs="Arial"/>
          <w:strike/>
          <w:color w:val="000000" w:themeColor="text1"/>
          <w:sz w:val="24"/>
        </w:rPr>
      </w:pPr>
      <w:r w:rsidRPr="00476F4B">
        <w:rPr>
          <w:rFonts w:ascii="Arial" w:hAnsi="Arial" w:cs="Arial"/>
          <w:color w:val="000000" w:themeColor="text1"/>
          <w:sz w:val="24"/>
        </w:rPr>
        <w:t>Para que haja a melhor compreensão sobre o tema proposto, este trabalho será dividido em 3 capítulos, sendo que no 1° capítulo será abordado o tema de uma maneira geral, expondo o conceito de deficiência e trabalho, além do embasamento histórico e estatístico, direcionando-os aos próximos capítulos.</w:t>
      </w:r>
      <w:r w:rsidRPr="00476F4B">
        <w:rPr>
          <w:rFonts w:ascii="Arial" w:hAnsi="Arial" w:cs="Arial"/>
          <w:strike/>
          <w:color w:val="000000" w:themeColor="text1"/>
          <w:sz w:val="24"/>
        </w:rPr>
        <w:t xml:space="preserve"> </w:t>
      </w:r>
    </w:p>
    <w:p w14:paraId="642853DF" w14:textId="77777777" w:rsidR="00476F4B" w:rsidRPr="00476F4B" w:rsidRDefault="00476F4B" w:rsidP="00476F4B">
      <w:pPr>
        <w:spacing w:line="360" w:lineRule="auto"/>
        <w:ind w:firstLine="708"/>
        <w:jc w:val="both"/>
        <w:rPr>
          <w:rFonts w:ascii="Arial" w:hAnsi="Arial" w:cs="Arial"/>
          <w:color w:val="000000" w:themeColor="text1"/>
          <w:sz w:val="24"/>
        </w:rPr>
      </w:pPr>
      <w:r w:rsidRPr="00476F4B">
        <w:rPr>
          <w:rFonts w:ascii="Arial" w:hAnsi="Arial" w:cs="Arial"/>
          <w:color w:val="000000" w:themeColor="text1"/>
          <w:sz w:val="24"/>
        </w:rPr>
        <w:t xml:space="preserve">O segundo capítulo contará com a exposição de teorias e leis referentes ao assunto, além de versar sobre as consequências de a empresa não cumprir com o </w:t>
      </w:r>
      <w:r w:rsidRPr="00476F4B">
        <w:rPr>
          <w:rFonts w:ascii="Arial" w:hAnsi="Arial" w:cs="Arial"/>
          <w:color w:val="000000" w:themeColor="text1"/>
          <w:sz w:val="24"/>
        </w:rPr>
        <w:lastRenderedPageBreak/>
        <w:t xml:space="preserve">limite mínimo de funcionários PCD’s assim como determinado pelo art. 93 da Lei 8.213/91, chamada de Lei de Cotas para pessoas com deficiência. </w:t>
      </w:r>
    </w:p>
    <w:p w14:paraId="7A266DF2" w14:textId="77777777" w:rsidR="00476F4B" w:rsidRPr="00476F4B" w:rsidRDefault="00476F4B" w:rsidP="00476F4B">
      <w:pPr>
        <w:spacing w:line="360" w:lineRule="auto"/>
        <w:ind w:firstLine="708"/>
        <w:jc w:val="both"/>
        <w:rPr>
          <w:rFonts w:ascii="Arial" w:hAnsi="Arial" w:cs="Arial"/>
          <w:color w:val="000000" w:themeColor="text1"/>
          <w:sz w:val="24"/>
        </w:rPr>
      </w:pPr>
      <w:r w:rsidRPr="00476F4B">
        <w:rPr>
          <w:rFonts w:ascii="Arial" w:hAnsi="Arial" w:cs="Arial"/>
          <w:color w:val="000000" w:themeColor="text1"/>
          <w:sz w:val="24"/>
        </w:rPr>
        <w:t>O terceiro capítulo versará sobre os direitos da pessoa com deficiência já no local de trabalho, se esta terá alguma diferenciação dos demais funcionários, qual será o leque de funções que poderá desempenhar dentro daquela referida empresa e como deverá proceder quando sofrer algum tipo de preconceito.</w:t>
      </w:r>
    </w:p>
    <w:p w14:paraId="2F54D83F" w14:textId="77777777" w:rsidR="00476F4B" w:rsidRPr="00110196" w:rsidRDefault="00476F4B" w:rsidP="00476F4B">
      <w:pPr>
        <w:spacing w:line="360" w:lineRule="auto"/>
        <w:ind w:firstLine="708"/>
        <w:jc w:val="both"/>
        <w:rPr>
          <w:rFonts w:ascii="Arial" w:hAnsi="Arial" w:cs="Arial"/>
          <w:color w:val="FF0000"/>
          <w:sz w:val="24"/>
          <w:szCs w:val="24"/>
        </w:rPr>
      </w:pPr>
      <w:r w:rsidRPr="00476F4B">
        <w:rPr>
          <w:rFonts w:ascii="Arial" w:hAnsi="Arial" w:cs="Arial"/>
          <w:color w:val="000000" w:themeColor="text1"/>
          <w:sz w:val="24"/>
          <w:szCs w:val="24"/>
        </w:rPr>
        <w:t xml:space="preserve">O presente estudo será realizado através de uma pesquisa bibliográfica em doutrinas - principalmente brasileiras, revistas científicas e informativas, jornais, </w:t>
      </w:r>
      <w:r w:rsidRPr="00476F4B">
        <w:rPr>
          <w:rFonts w:ascii="Arial" w:hAnsi="Arial" w:cs="Arial"/>
          <w:bCs/>
          <w:color w:val="000000" w:themeColor="text1"/>
          <w:sz w:val="24"/>
          <w:szCs w:val="24"/>
        </w:rPr>
        <w:t>jurisprudências, súmulas, Código Civil, Consolidação das Leis Trabalhistas, Convenção dos Direitos da Pessoa com Deficiência, Estatuto da Pessoa com Deficiência</w:t>
      </w:r>
      <w:r w:rsidRPr="00476F4B">
        <w:rPr>
          <w:rFonts w:ascii="Arial" w:hAnsi="Arial" w:cs="Arial"/>
          <w:color w:val="000000" w:themeColor="text1"/>
          <w:sz w:val="24"/>
          <w:szCs w:val="24"/>
        </w:rPr>
        <w:t xml:space="preserve"> sítios da internet ou outros que se fizerem necessários, bem como uma pesquisa documental e estatística para coleta de dados e informações perante </w:t>
      </w:r>
      <w:r w:rsidRPr="00476F4B">
        <w:rPr>
          <w:rFonts w:ascii="Arial" w:hAnsi="Arial" w:cs="Arial"/>
          <w:bCs/>
          <w:color w:val="000000" w:themeColor="text1"/>
          <w:sz w:val="24"/>
          <w:szCs w:val="24"/>
        </w:rPr>
        <w:t>o Conselho Nacional dos Direitos da Pessoa com Deficiência (Conade).</w:t>
      </w:r>
    </w:p>
    <w:p w14:paraId="64F8C220" w14:textId="77777777" w:rsidR="00476F4B" w:rsidRPr="00267F92" w:rsidRDefault="00476F4B" w:rsidP="00476F4B">
      <w:pPr>
        <w:pStyle w:val="PargrafodaLista"/>
        <w:spacing w:line="360" w:lineRule="auto"/>
        <w:rPr>
          <w:rFonts w:ascii="Arial" w:hAnsi="Arial" w:cs="Arial"/>
          <w:b/>
          <w:color w:val="000000" w:themeColor="text1"/>
          <w:sz w:val="24"/>
          <w:szCs w:val="24"/>
        </w:rPr>
      </w:pPr>
    </w:p>
    <w:p w14:paraId="76CA5088" w14:textId="77777777" w:rsidR="006041B2" w:rsidRPr="00267F92" w:rsidRDefault="006041B2" w:rsidP="005141AA">
      <w:pPr>
        <w:pStyle w:val="PargrafodaLista"/>
        <w:spacing w:line="360" w:lineRule="auto"/>
        <w:rPr>
          <w:rFonts w:ascii="Arial" w:hAnsi="Arial" w:cs="Arial"/>
          <w:b/>
          <w:color w:val="000000" w:themeColor="text1"/>
          <w:sz w:val="24"/>
          <w:szCs w:val="24"/>
        </w:rPr>
      </w:pPr>
    </w:p>
    <w:p w14:paraId="67BE21D7" w14:textId="77777777" w:rsidR="006041B2" w:rsidRPr="00267F92" w:rsidRDefault="006041B2" w:rsidP="005141AA">
      <w:pPr>
        <w:pStyle w:val="PargrafodaLista"/>
        <w:spacing w:line="360" w:lineRule="auto"/>
        <w:rPr>
          <w:rFonts w:ascii="Arial" w:hAnsi="Arial" w:cs="Arial"/>
          <w:b/>
          <w:color w:val="000000" w:themeColor="text1"/>
          <w:sz w:val="24"/>
          <w:szCs w:val="24"/>
        </w:rPr>
      </w:pPr>
    </w:p>
    <w:p w14:paraId="133282BE" w14:textId="77777777" w:rsidR="009B4D22" w:rsidRPr="00267F92" w:rsidRDefault="00705405" w:rsidP="005141AA">
      <w:pPr>
        <w:pStyle w:val="PargrafodaLista"/>
        <w:numPr>
          <w:ilvl w:val="0"/>
          <w:numId w:val="28"/>
        </w:numPr>
        <w:spacing w:line="360" w:lineRule="auto"/>
        <w:jc w:val="both"/>
        <w:rPr>
          <w:rFonts w:ascii="Arial" w:hAnsi="Arial" w:cs="Arial"/>
          <w:b/>
          <w:color w:val="000000" w:themeColor="text1"/>
          <w:sz w:val="24"/>
          <w:szCs w:val="24"/>
        </w:rPr>
      </w:pPr>
      <w:r w:rsidRPr="00267F92">
        <w:rPr>
          <w:rFonts w:ascii="Arial" w:hAnsi="Arial" w:cs="Arial"/>
          <w:b/>
          <w:color w:val="000000" w:themeColor="text1"/>
          <w:sz w:val="24"/>
          <w:szCs w:val="24"/>
        </w:rPr>
        <w:t>PRÁTICAS DISCRIMINATÓRIAS</w:t>
      </w:r>
    </w:p>
    <w:p w14:paraId="13CE61B5" w14:textId="51D3CB37" w:rsidR="009B4D22" w:rsidRPr="00267F92" w:rsidRDefault="009B4D22" w:rsidP="005141AA">
      <w:pPr>
        <w:pStyle w:val="PargrafodaLista"/>
        <w:spacing w:line="360" w:lineRule="auto"/>
        <w:ind w:left="360"/>
        <w:jc w:val="both"/>
        <w:rPr>
          <w:rFonts w:ascii="Arial" w:hAnsi="Arial" w:cs="Arial"/>
          <w:b/>
          <w:color w:val="000000" w:themeColor="text1"/>
          <w:sz w:val="24"/>
          <w:szCs w:val="24"/>
        </w:rPr>
      </w:pPr>
    </w:p>
    <w:p w14:paraId="36EA9448" w14:textId="77777777" w:rsidR="00997803" w:rsidRPr="00267F92" w:rsidRDefault="00997803" w:rsidP="005141AA">
      <w:pPr>
        <w:spacing w:line="360" w:lineRule="auto"/>
        <w:rPr>
          <w:rFonts w:ascii="Arial" w:hAnsi="Arial" w:cs="Arial"/>
          <w:color w:val="FF0000"/>
          <w:sz w:val="21"/>
          <w:szCs w:val="21"/>
          <w:shd w:val="clear" w:color="auto" w:fill="FFFFFF"/>
        </w:rPr>
      </w:pPr>
    </w:p>
    <w:p w14:paraId="5203E17D" w14:textId="77777777" w:rsidR="00476F4B" w:rsidRDefault="00476F4B" w:rsidP="00476F4B">
      <w:pPr>
        <w:spacing w:line="360" w:lineRule="auto"/>
        <w:ind w:firstLine="360"/>
        <w:rPr>
          <w:rStyle w:val="Forte"/>
          <w:rFonts w:ascii="Arial" w:hAnsi="Arial" w:cs="Arial"/>
          <w:color w:val="000000" w:themeColor="text1"/>
          <w:sz w:val="24"/>
          <w:szCs w:val="24"/>
          <w:shd w:val="clear" w:color="auto" w:fill="FFFFFF"/>
        </w:rPr>
      </w:pPr>
      <w:r w:rsidRPr="00476F4B">
        <w:rPr>
          <w:rStyle w:val="Forte"/>
          <w:rFonts w:ascii="Arial" w:hAnsi="Arial" w:cs="Arial"/>
          <w:color w:val="000000" w:themeColor="text1"/>
          <w:sz w:val="24"/>
          <w:szCs w:val="24"/>
          <w:shd w:val="clear" w:color="auto" w:fill="FFFFFF"/>
        </w:rPr>
        <w:t>Por que não usar o termo "portadores"?</w:t>
      </w:r>
      <w:r>
        <w:rPr>
          <w:rStyle w:val="Forte"/>
          <w:rFonts w:ascii="Arial" w:hAnsi="Arial" w:cs="Arial"/>
          <w:color w:val="000000" w:themeColor="text1"/>
          <w:sz w:val="24"/>
          <w:szCs w:val="24"/>
          <w:shd w:val="clear" w:color="auto" w:fill="FFFFFF"/>
        </w:rPr>
        <w:t xml:space="preserve"> </w:t>
      </w:r>
      <w:r w:rsidRPr="00476F4B">
        <w:rPr>
          <w:rFonts w:ascii="Arial" w:hAnsi="Arial" w:cs="Arial"/>
          <w:color w:val="000000" w:themeColor="text1"/>
          <w:sz w:val="24"/>
          <w:szCs w:val="24"/>
          <w:shd w:val="clear" w:color="auto" w:fill="FFFFFF"/>
        </w:rPr>
        <w:t>Este termo faz referência a algo que se "porta", como algo temporário, quando a deficiência, na maioria das vezes, é algo permanente.</w:t>
      </w:r>
      <w:r>
        <w:rPr>
          <w:rFonts w:ascii="Arial" w:hAnsi="Arial" w:cs="Arial"/>
          <w:color w:val="000000" w:themeColor="text1"/>
          <w:sz w:val="24"/>
          <w:szCs w:val="24"/>
          <w:shd w:val="clear" w:color="auto" w:fill="FFFFFF"/>
        </w:rPr>
        <w:t xml:space="preserve"> </w:t>
      </w:r>
      <w:r w:rsidRPr="00476F4B">
        <w:rPr>
          <w:rFonts w:ascii="Arial" w:hAnsi="Arial" w:cs="Arial"/>
          <w:color w:val="000000" w:themeColor="text1"/>
          <w:sz w:val="24"/>
          <w:szCs w:val="24"/>
          <w:shd w:val="clear" w:color="auto" w:fill="FFFFFF"/>
        </w:rPr>
        <w:t>Além disso, a expressão “portador de deficiência" pode se tornar um estigma por meio do qual a deficiência passa a ser a característica principal da pessoa em detrimento de sua condição humana, o que não é compatível com um modelo inclusivo, que visa a promoção da igualdade e não discriminação.</w:t>
      </w:r>
      <w:r w:rsidRPr="00476F4B">
        <w:rPr>
          <w:rFonts w:ascii="Arial" w:hAnsi="Arial" w:cs="Arial"/>
          <w:color w:val="000000" w:themeColor="text1"/>
          <w:sz w:val="24"/>
          <w:szCs w:val="24"/>
        </w:rPr>
        <w:br/>
      </w:r>
      <w:r w:rsidRPr="00476F4B">
        <w:rPr>
          <w:rFonts w:ascii="Arial" w:hAnsi="Arial" w:cs="Arial"/>
          <w:color w:val="000000" w:themeColor="text1"/>
          <w:sz w:val="24"/>
          <w:szCs w:val="24"/>
        </w:rPr>
        <w:br/>
      </w:r>
    </w:p>
    <w:p w14:paraId="40EA6F13" w14:textId="59E56FEE" w:rsidR="00476F4B" w:rsidRPr="00476F4B" w:rsidRDefault="00476F4B" w:rsidP="00476F4B">
      <w:pPr>
        <w:spacing w:line="360" w:lineRule="auto"/>
        <w:ind w:firstLine="360"/>
        <w:rPr>
          <w:rFonts w:ascii="Arial" w:hAnsi="Arial" w:cs="Arial"/>
          <w:color w:val="000000" w:themeColor="text1"/>
          <w:sz w:val="24"/>
          <w:szCs w:val="24"/>
          <w:shd w:val="clear" w:color="auto" w:fill="FFFFFF"/>
        </w:rPr>
      </w:pPr>
      <w:r w:rsidRPr="00476F4B">
        <w:rPr>
          <w:rStyle w:val="Forte"/>
          <w:rFonts w:ascii="Arial" w:hAnsi="Arial" w:cs="Arial"/>
          <w:color w:val="000000" w:themeColor="text1"/>
          <w:sz w:val="24"/>
          <w:szCs w:val="24"/>
          <w:shd w:val="clear" w:color="auto" w:fill="FFFFFF"/>
        </w:rPr>
        <w:t>Porque não usar apenas o termo "deficiente"?</w:t>
      </w:r>
      <w:r>
        <w:rPr>
          <w:rStyle w:val="Forte"/>
          <w:rFonts w:ascii="Arial" w:hAnsi="Arial" w:cs="Arial"/>
          <w:color w:val="000000" w:themeColor="text1"/>
          <w:sz w:val="24"/>
          <w:szCs w:val="24"/>
          <w:shd w:val="clear" w:color="auto" w:fill="FFFFFF"/>
        </w:rPr>
        <w:t xml:space="preserve"> </w:t>
      </w:r>
      <w:r w:rsidRPr="00476F4B">
        <w:rPr>
          <w:rFonts w:ascii="Arial" w:hAnsi="Arial" w:cs="Arial"/>
          <w:color w:val="000000" w:themeColor="text1"/>
          <w:sz w:val="24"/>
          <w:szCs w:val="24"/>
          <w:shd w:val="clear" w:color="auto" w:fill="FFFFFF"/>
        </w:rPr>
        <w:t xml:space="preserve">Assim como no caso anterior, a utilização do termo isolado ressalta apenas uma das características que compõem o indivíduo, ao contrário da expressão "pessoa com deficiência", que </w:t>
      </w:r>
      <w:proofErr w:type="gramStart"/>
      <w:r w:rsidRPr="00476F4B">
        <w:rPr>
          <w:rFonts w:ascii="Arial" w:hAnsi="Arial" w:cs="Arial"/>
          <w:color w:val="000000" w:themeColor="text1"/>
          <w:sz w:val="24"/>
          <w:szCs w:val="24"/>
          <w:shd w:val="clear" w:color="auto" w:fill="FFFFFF"/>
        </w:rPr>
        <w:t>mostra-se</w:t>
      </w:r>
      <w:proofErr w:type="gramEnd"/>
      <w:r w:rsidRPr="00476F4B">
        <w:rPr>
          <w:rFonts w:ascii="Arial" w:hAnsi="Arial" w:cs="Arial"/>
          <w:color w:val="000000" w:themeColor="text1"/>
          <w:sz w:val="24"/>
          <w:szCs w:val="24"/>
          <w:shd w:val="clear" w:color="auto" w:fill="FFFFFF"/>
        </w:rPr>
        <w:t xml:space="preserve"> mais humanizada ao ressaltar a pessoa à frente de sua deficiência, valorizando-a independentemente de suas condições físicas, sensoriais ou intelectuais.</w:t>
      </w:r>
    </w:p>
    <w:p w14:paraId="7CB40690" w14:textId="77777777" w:rsidR="00476F4B" w:rsidRPr="00476F4B" w:rsidRDefault="00476F4B" w:rsidP="00476F4B">
      <w:pPr>
        <w:spacing w:line="360" w:lineRule="auto"/>
        <w:ind w:firstLine="360"/>
        <w:rPr>
          <w:rFonts w:ascii="Arial" w:hAnsi="Arial" w:cs="Arial"/>
          <w:color w:val="000000" w:themeColor="text1"/>
          <w:sz w:val="24"/>
          <w:szCs w:val="24"/>
          <w:shd w:val="clear" w:color="auto" w:fill="FFFFFF"/>
        </w:rPr>
      </w:pPr>
      <w:r w:rsidRPr="00476F4B">
        <w:rPr>
          <w:rFonts w:ascii="Arial" w:hAnsi="Arial" w:cs="Arial"/>
          <w:color w:val="000000" w:themeColor="text1"/>
          <w:sz w:val="24"/>
          <w:szCs w:val="24"/>
          <w:shd w:val="clear" w:color="auto" w:fill="FFFFFF"/>
        </w:rPr>
        <w:t xml:space="preserve">Observa-se, portanto, que as expressões "deficiente" ou "portador de necessidades especiais" tornaram-se obsoletas e inadequadas, vez que não mais </w:t>
      </w:r>
      <w:r w:rsidRPr="00476F4B">
        <w:rPr>
          <w:rFonts w:ascii="Arial" w:hAnsi="Arial" w:cs="Arial"/>
          <w:color w:val="000000" w:themeColor="text1"/>
          <w:sz w:val="24"/>
          <w:szCs w:val="24"/>
          <w:shd w:val="clear" w:color="auto" w:fill="FFFFFF"/>
        </w:rPr>
        <w:lastRenderedPageBreak/>
        <w:t>correspondem ao novo paradigma adotado pelo Estado brasileiro ao ratificar a Convenção da ONU e, deste modo, foram substituídas acertadamente pela terminologia "pessoa com deficiência", que ao adotar uma perspectiva mais humanizada considera que estes indivíduos são, antes de mais nada, PESSOAS.</w:t>
      </w:r>
      <w:r w:rsidRPr="00476F4B">
        <w:rPr>
          <w:rFonts w:ascii="Arial" w:hAnsi="Arial" w:cs="Arial"/>
          <w:color w:val="000000" w:themeColor="text1"/>
          <w:sz w:val="24"/>
          <w:szCs w:val="24"/>
        </w:rPr>
        <w:br/>
      </w:r>
      <w:r w:rsidRPr="00476F4B">
        <w:rPr>
          <w:rFonts w:ascii="Arial" w:hAnsi="Arial" w:cs="Arial"/>
          <w:color w:val="000000" w:themeColor="text1"/>
          <w:sz w:val="24"/>
          <w:szCs w:val="24"/>
        </w:rPr>
        <w:br/>
      </w:r>
      <w:r w:rsidRPr="00476F4B">
        <w:rPr>
          <w:rFonts w:ascii="Arial" w:hAnsi="Arial" w:cs="Arial"/>
          <w:color w:val="000000" w:themeColor="text1"/>
          <w:sz w:val="24"/>
          <w:szCs w:val="24"/>
          <w:shd w:val="clear" w:color="auto" w:fill="FFFFFF"/>
        </w:rPr>
        <w:t>Diante de tais esclarecimentos, destaca-se a necessidade de um esforço coletivo no sentido de empregar a terminologia correta e adequada ao novo modelo inclusivo, pois não fazê-lo significa dar margem a perpetuação da exclusão e estigmatização destes sujeitos.</w:t>
      </w:r>
    </w:p>
    <w:p w14:paraId="4527D073" w14:textId="50748B02" w:rsidR="005D32D6" w:rsidRPr="00267F92" w:rsidRDefault="005D32D6" w:rsidP="005141AA">
      <w:pPr>
        <w:pStyle w:val="PargrafodaLista"/>
        <w:spacing w:line="360" w:lineRule="auto"/>
        <w:ind w:left="360"/>
        <w:jc w:val="both"/>
        <w:rPr>
          <w:rFonts w:ascii="Arial" w:hAnsi="Arial" w:cs="Arial"/>
          <w:b/>
          <w:color w:val="000000" w:themeColor="text1"/>
          <w:sz w:val="24"/>
          <w:szCs w:val="24"/>
        </w:rPr>
      </w:pPr>
    </w:p>
    <w:p w14:paraId="2C750E5F" w14:textId="00A2528D" w:rsidR="00F91C56" w:rsidRPr="00267F92" w:rsidRDefault="00F05CB4" w:rsidP="005141AA">
      <w:pPr>
        <w:pStyle w:val="PargrafodaLista"/>
        <w:numPr>
          <w:ilvl w:val="0"/>
          <w:numId w:val="28"/>
        </w:numPr>
        <w:spacing w:line="360" w:lineRule="auto"/>
        <w:jc w:val="both"/>
        <w:rPr>
          <w:rFonts w:ascii="Arial" w:hAnsi="Arial" w:cs="Arial"/>
          <w:b/>
          <w:color w:val="000000"/>
          <w:sz w:val="24"/>
          <w:szCs w:val="24"/>
        </w:rPr>
      </w:pPr>
      <w:r w:rsidRPr="00267F92">
        <w:rPr>
          <w:rFonts w:ascii="Arial" w:hAnsi="Arial" w:cs="Arial"/>
          <w:color w:val="000000"/>
          <w:sz w:val="24"/>
          <w:szCs w:val="24"/>
        </w:rPr>
        <w:t xml:space="preserve"> </w:t>
      </w:r>
      <w:r w:rsidR="00527E0B" w:rsidRPr="00267F92">
        <w:rPr>
          <w:rFonts w:ascii="Arial" w:hAnsi="Arial" w:cs="Arial"/>
          <w:color w:val="000000"/>
          <w:sz w:val="24"/>
          <w:szCs w:val="24"/>
        </w:rPr>
        <w:t xml:space="preserve"> </w:t>
      </w:r>
      <w:r w:rsidR="00527E0B" w:rsidRPr="00267F92">
        <w:rPr>
          <w:rFonts w:ascii="Arial" w:hAnsi="Arial" w:cs="Arial"/>
          <w:b/>
          <w:sz w:val="24"/>
          <w:szCs w:val="24"/>
        </w:rPr>
        <w:t>A RESPONSABILIDADE  CIVIL  ESTATAL E PRIVADA</w:t>
      </w:r>
      <w:r w:rsidR="00527E0B" w:rsidRPr="00267F92">
        <w:rPr>
          <w:rFonts w:ascii="Arial" w:hAnsi="Arial" w:cs="Arial"/>
          <w:b/>
          <w:color w:val="000000"/>
          <w:sz w:val="24"/>
          <w:szCs w:val="24"/>
        </w:rPr>
        <w:tab/>
      </w:r>
    </w:p>
    <w:p w14:paraId="0AEDE3B2" w14:textId="77777777" w:rsidR="00A61DDA" w:rsidRPr="00267F92" w:rsidRDefault="00A61DDA" w:rsidP="005141AA">
      <w:pPr>
        <w:spacing w:line="360" w:lineRule="auto"/>
        <w:ind w:firstLine="567"/>
        <w:jc w:val="both"/>
        <w:rPr>
          <w:rFonts w:ascii="Arial" w:hAnsi="Arial" w:cs="Arial"/>
          <w:bCs/>
          <w:color w:val="000000" w:themeColor="text1"/>
          <w:sz w:val="24"/>
          <w:szCs w:val="24"/>
        </w:rPr>
      </w:pPr>
    </w:p>
    <w:p w14:paraId="5C03B455" w14:textId="152A182B" w:rsidR="00A61DDA" w:rsidRPr="00267F92" w:rsidRDefault="00A61DDA" w:rsidP="005141AA">
      <w:pPr>
        <w:spacing w:line="360" w:lineRule="auto"/>
        <w:ind w:firstLine="567"/>
        <w:jc w:val="both"/>
        <w:rPr>
          <w:rFonts w:ascii="Arial" w:hAnsi="Arial" w:cs="Arial"/>
          <w:bCs/>
          <w:color w:val="000000" w:themeColor="text1"/>
          <w:sz w:val="24"/>
          <w:szCs w:val="24"/>
        </w:rPr>
      </w:pPr>
      <w:r w:rsidRPr="00267F92">
        <w:rPr>
          <w:rFonts w:ascii="Arial" w:hAnsi="Arial" w:cs="Arial"/>
          <w:bCs/>
          <w:color w:val="000000" w:themeColor="text1"/>
          <w:sz w:val="24"/>
          <w:szCs w:val="24"/>
        </w:rPr>
        <w:t xml:space="preserve">No que condiz as responsabilidades estatal e privada, pode-se destacar o dever do estado em intervir nas relações indivíduo-empresa, a fim de amparar o cidadão sob qualquer âmbito de atuação frente determinada demanda. </w:t>
      </w:r>
    </w:p>
    <w:p w14:paraId="0942193D" w14:textId="0E2B7993" w:rsidR="00527E0B" w:rsidRDefault="00527E0B" w:rsidP="005141AA">
      <w:pPr>
        <w:spacing w:line="360" w:lineRule="auto"/>
        <w:ind w:left="360"/>
        <w:jc w:val="both"/>
        <w:rPr>
          <w:rFonts w:ascii="Arial" w:hAnsi="Arial" w:cs="Arial"/>
          <w:b/>
          <w:color w:val="000000"/>
          <w:sz w:val="24"/>
          <w:szCs w:val="24"/>
        </w:rPr>
      </w:pPr>
    </w:p>
    <w:p w14:paraId="34E3BBDE" w14:textId="77777777" w:rsidR="003A40E9" w:rsidRPr="00267F92" w:rsidRDefault="003A40E9" w:rsidP="005141AA">
      <w:pPr>
        <w:spacing w:line="360" w:lineRule="auto"/>
        <w:ind w:left="360"/>
        <w:jc w:val="both"/>
        <w:rPr>
          <w:rFonts w:ascii="Arial" w:hAnsi="Arial" w:cs="Arial"/>
          <w:b/>
          <w:color w:val="000000"/>
          <w:sz w:val="24"/>
          <w:szCs w:val="24"/>
        </w:rPr>
      </w:pPr>
    </w:p>
    <w:p w14:paraId="75445472" w14:textId="7E074297" w:rsidR="00527E0B" w:rsidRPr="00267F92" w:rsidRDefault="00F05CB4" w:rsidP="005141AA">
      <w:pPr>
        <w:spacing w:line="360" w:lineRule="auto"/>
        <w:jc w:val="both"/>
        <w:rPr>
          <w:rFonts w:ascii="Arial" w:hAnsi="Arial" w:cs="Arial"/>
          <w:b/>
          <w:sz w:val="24"/>
          <w:szCs w:val="24"/>
        </w:rPr>
      </w:pPr>
      <w:r w:rsidRPr="00267F92">
        <w:rPr>
          <w:rFonts w:ascii="Arial" w:hAnsi="Arial" w:cs="Arial"/>
          <w:b/>
          <w:color w:val="000000"/>
          <w:sz w:val="24"/>
          <w:szCs w:val="24"/>
        </w:rPr>
        <w:t>3</w:t>
      </w:r>
      <w:r w:rsidR="00527E0B" w:rsidRPr="00267F92">
        <w:rPr>
          <w:rFonts w:ascii="Arial" w:hAnsi="Arial" w:cs="Arial"/>
          <w:b/>
          <w:color w:val="000000"/>
          <w:sz w:val="24"/>
          <w:szCs w:val="24"/>
        </w:rPr>
        <w:t xml:space="preserve">.1 </w:t>
      </w:r>
      <w:r w:rsidR="00527E0B" w:rsidRPr="00267F92">
        <w:rPr>
          <w:rFonts w:ascii="Arial" w:hAnsi="Arial" w:cs="Arial"/>
          <w:b/>
          <w:sz w:val="24"/>
          <w:szCs w:val="24"/>
        </w:rPr>
        <w:t>A Responsabilidade Civil do Estado</w:t>
      </w:r>
    </w:p>
    <w:p w14:paraId="43CAB2B3" w14:textId="338B7FE5" w:rsidR="00527E0B" w:rsidRDefault="00527E0B" w:rsidP="005141AA">
      <w:pPr>
        <w:spacing w:line="360" w:lineRule="auto"/>
        <w:ind w:left="360"/>
        <w:jc w:val="both"/>
        <w:rPr>
          <w:rFonts w:ascii="Arial" w:hAnsi="Arial" w:cs="Arial"/>
          <w:b/>
          <w:color w:val="000000" w:themeColor="text1"/>
          <w:sz w:val="24"/>
          <w:szCs w:val="24"/>
        </w:rPr>
      </w:pPr>
    </w:p>
    <w:p w14:paraId="09B6335C" w14:textId="2DDD089F" w:rsidR="003A40E9" w:rsidRDefault="003A40E9" w:rsidP="005141AA">
      <w:pPr>
        <w:spacing w:line="360" w:lineRule="auto"/>
        <w:ind w:left="360"/>
        <w:jc w:val="both"/>
        <w:rPr>
          <w:rFonts w:ascii="Arial" w:hAnsi="Arial" w:cs="Arial"/>
          <w:b/>
          <w:color w:val="000000" w:themeColor="text1"/>
          <w:sz w:val="24"/>
          <w:szCs w:val="24"/>
        </w:rPr>
      </w:pPr>
    </w:p>
    <w:p w14:paraId="13A07815" w14:textId="77777777" w:rsidR="003A40E9" w:rsidRPr="00267F92" w:rsidRDefault="003A40E9" w:rsidP="005141AA">
      <w:pPr>
        <w:spacing w:line="360" w:lineRule="auto"/>
        <w:ind w:left="360"/>
        <w:jc w:val="both"/>
        <w:rPr>
          <w:rFonts w:ascii="Arial" w:hAnsi="Arial" w:cs="Arial"/>
          <w:b/>
          <w:color w:val="000000" w:themeColor="text1"/>
          <w:sz w:val="24"/>
          <w:szCs w:val="24"/>
        </w:rPr>
      </w:pPr>
    </w:p>
    <w:p w14:paraId="1CF9B2CD" w14:textId="5050247A" w:rsidR="00527E0B" w:rsidRPr="00267F92" w:rsidRDefault="00F05CB4" w:rsidP="005141AA">
      <w:pPr>
        <w:spacing w:line="360" w:lineRule="auto"/>
        <w:jc w:val="both"/>
        <w:rPr>
          <w:rFonts w:ascii="Arial" w:hAnsi="Arial" w:cs="Arial"/>
          <w:b/>
          <w:color w:val="000000" w:themeColor="text1"/>
          <w:sz w:val="24"/>
          <w:szCs w:val="24"/>
        </w:rPr>
      </w:pPr>
      <w:r w:rsidRPr="00267F92">
        <w:rPr>
          <w:rFonts w:ascii="Arial" w:hAnsi="Arial" w:cs="Arial"/>
          <w:b/>
          <w:color w:val="000000"/>
          <w:sz w:val="24"/>
          <w:szCs w:val="24"/>
        </w:rPr>
        <w:t xml:space="preserve">3 </w:t>
      </w:r>
      <w:r w:rsidR="00527E0B" w:rsidRPr="00267F92">
        <w:rPr>
          <w:rFonts w:ascii="Arial" w:hAnsi="Arial" w:cs="Arial"/>
          <w:b/>
          <w:color w:val="000000"/>
          <w:sz w:val="24"/>
          <w:szCs w:val="24"/>
        </w:rPr>
        <w:t xml:space="preserve">2 </w:t>
      </w:r>
      <w:r w:rsidR="00527E0B" w:rsidRPr="00267F92">
        <w:rPr>
          <w:rFonts w:ascii="Arial" w:hAnsi="Arial" w:cs="Arial"/>
          <w:b/>
          <w:sz w:val="24"/>
          <w:szCs w:val="24"/>
        </w:rPr>
        <w:t>A Responsabilidade Civil de Empresas Privadas</w:t>
      </w:r>
    </w:p>
    <w:p w14:paraId="2D981C10" w14:textId="77777777" w:rsidR="00320F70" w:rsidRDefault="00320F70" w:rsidP="00320F70">
      <w:pPr>
        <w:spacing w:line="360" w:lineRule="auto"/>
        <w:ind w:left="360" w:firstLine="348"/>
        <w:jc w:val="both"/>
        <w:rPr>
          <w:rFonts w:ascii="Arial" w:hAnsi="Arial" w:cs="Arial"/>
          <w:color w:val="1F497D" w:themeColor="text2"/>
          <w:sz w:val="24"/>
          <w:szCs w:val="24"/>
          <w:shd w:val="clear" w:color="auto" w:fill="FFFFFF"/>
        </w:rPr>
      </w:pPr>
      <w:r w:rsidRPr="00320F70">
        <w:rPr>
          <w:rFonts w:ascii="Arial" w:hAnsi="Arial" w:cs="Arial"/>
          <w:color w:val="1F497D" w:themeColor="text2"/>
          <w:sz w:val="24"/>
          <w:szCs w:val="24"/>
          <w:shd w:val="clear" w:color="auto" w:fill="FFFFFF"/>
        </w:rPr>
        <w:t xml:space="preserve">A Lei 8.213/91, em seu artigo 93, determina que, nas empresas com cem ou mais empregados, haja a contratação de determinado percentual de pessoas com deficiência, não havendo no texto legal previsão da possibilidade de ressalvar qualquer atividade econômica, comercial ou mesmo beneficente da contratação de pessoas reabilitadas ou com deficiência. </w:t>
      </w:r>
    </w:p>
    <w:p w14:paraId="55F94ACC" w14:textId="4F7F331D" w:rsidR="00320F70" w:rsidRPr="00320F70" w:rsidRDefault="00320F70" w:rsidP="00320F70">
      <w:pPr>
        <w:spacing w:line="360" w:lineRule="auto"/>
        <w:ind w:left="360" w:firstLine="348"/>
        <w:jc w:val="both"/>
        <w:rPr>
          <w:rFonts w:ascii="Arial" w:hAnsi="Arial" w:cs="Arial"/>
          <w:b/>
          <w:color w:val="1F497D" w:themeColor="text2"/>
          <w:sz w:val="32"/>
          <w:szCs w:val="32"/>
        </w:rPr>
      </w:pPr>
      <w:r w:rsidRPr="00320F70">
        <w:rPr>
          <w:rFonts w:ascii="Arial" w:hAnsi="Arial" w:cs="Arial"/>
          <w:color w:val="1F497D" w:themeColor="text2"/>
          <w:sz w:val="24"/>
          <w:szCs w:val="24"/>
          <w:shd w:val="clear" w:color="auto" w:fill="FFFFFF"/>
        </w:rPr>
        <w:t xml:space="preserve">O objetivo do legislador foi o de assegurar igualdade de tratamento entre os portadores de deficiência ou reabilitados pela Previdência Social e os não-portadores, visando à profissionalização e a inserção desses trabalhadores no mercado de trabalho, pois a Convenção nº 159 da OIT, ratificada pelo Brasil, prevê que todo País membro deverá considerar que a finalidade da reabilitação profissional é a de permitir que a pessoa deficiente obtenha e conserve um emprego, promovendo-se assim a integração ou reintegração dessa pessoa na </w:t>
      </w:r>
      <w:r w:rsidRPr="00320F70">
        <w:rPr>
          <w:rFonts w:ascii="Arial" w:hAnsi="Arial" w:cs="Arial"/>
          <w:color w:val="1F497D" w:themeColor="text2"/>
          <w:sz w:val="24"/>
          <w:szCs w:val="24"/>
          <w:shd w:val="clear" w:color="auto" w:fill="FFFFFF"/>
        </w:rPr>
        <w:lastRenderedPageBreak/>
        <w:t xml:space="preserve">sociedade, com o claro objetivo de garantir medidas adequadas para reabilitação profissional e a promoção de oportunidades de emprego para pessoas com deficiência, tendo como princípio fundador o da igualdade de oportunidades entre todos os trabalhadores. </w:t>
      </w:r>
    </w:p>
    <w:p w14:paraId="27A1ADE1" w14:textId="77777777"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Art. 93. A empresa com 100 (cem) ou mais empregados está obrigada a preencher de 2% (dois por cento) a 5% (cinco por cento) dos seus cargos com beneficiários reabilitados ou pessoas portadoras de deficiência, habilitadas, na seguinte proporção:</w:t>
      </w:r>
    </w:p>
    <w:p w14:paraId="00984771" w14:textId="1D78B2D1"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I - até 200 empregados......................................................................2%;</w:t>
      </w:r>
    </w:p>
    <w:p w14:paraId="6CF95E17" w14:textId="196F2CB2"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II - de 201 a 500.................................................................................3%;</w:t>
      </w:r>
    </w:p>
    <w:p w14:paraId="359B805C" w14:textId="762D64FD"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III - de 501 a 1.000..............................................................................4%;</w:t>
      </w:r>
    </w:p>
    <w:p w14:paraId="29980CEF" w14:textId="0FC1FB8A"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IV - de 1.001 em diante. .....................................................................5%.</w:t>
      </w:r>
    </w:p>
    <w:p w14:paraId="665E596F" w14:textId="77777777"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 1o A dispensa de pessoa com deficiência ou de beneficiário reabilitado da Previdência Social ao final de contrato por prazo determinado de mais de 90 (noventa) dias e a dispensa imotivada em contrato por prazo indeterminado somente poderão ocorrer após a contratação de outro trabalhador com deficiência ou beneficiário reabilitado da Previdência Social. (Redação dada pela Lei nº 13.146, de 2015)</w:t>
      </w:r>
    </w:p>
    <w:p w14:paraId="328D73D1" w14:textId="77777777"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 2o Ao Ministério do Trabalho e Emprego incumbe estabelecer a sistemática de fiscalização, bem como gerar dados e estatísticas sobre o total de empregados e as vagas preenchidas por pessoas com deficiência e por beneficiários reabilitados da Previdência Social, fornecendo-os, quando solicitados, aos sindicatos, às entidades representativas dos empregados ou aos cidadãos interessados. (Redação dada pela Lei nº 13.146, de 2015)</w:t>
      </w:r>
    </w:p>
    <w:p w14:paraId="77A0F9CE" w14:textId="77777777"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 3o Para a reserva de cargos será considerada somente a contratação direta de pessoa com deficiência, excluído o aprendiz com deficiência de que trata a Consolidação das Leis do Trabalho (CLT), aprovada pelo Decreto-Lei no 5.452, de 1o de maio de 1943. (Incluído pela Lei nº 13.146, de 2015)</w:t>
      </w:r>
    </w:p>
    <w:p w14:paraId="7709064E" w14:textId="3043D746" w:rsidR="009F59D3" w:rsidRDefault="009F59D3" w:rsidP="005141AA">
      <w:pPr>
        <w:spacing w:line="360" w:lineRule="auto"/>
        <w:ind w:left="360"/>
        <w:jc w:val="both"/>
        <w:rPr>
          <w:rFonts w:ascii="Arial" w:hAnsi="Arial" w:cs="Arial"/>
          <w:b/>
          <w:color w:val="000000" w:themeColor="text1"/>
          <w:sz w:val="24"/>
          <w:szCs w:val="24"/>
        </w:rPr>
      </w:pPr>
    </w:p>
    <w:p w14:paraId="35A65280" w14:textId="48B7C992" w:rsidR="009F59D3" w:rsidRDefault="009F59D3" w:rsidP="005141AA">
      <w:pPr>
        <w:spacing w:line="360" w:lineRule="auto"/>
        <w:ind w:left="360"/>
        <w:jc w:val="both"/>
        <w:rPr>
          <w:rFonts w:ascii="Arial" w:hAnsi="Arial" w:cs="Arial"/>
          <w:b/>
          <w:color w:val="000000" w:themeColor="text1"/>
          <w:sz w:val="24"/>
          <w:szCs w:val="24"/>
        </w:rPr>
      </w:pPr>
    </w:p>
    <w:p w14:paraId="4DBCD468" w14:textId="602D88F9" w:rsidR="009F59D3" w:rsidRDefault="009F59D3" w:rsidP="005141AA">
      <w:pPr>
        <w:spacing w:line="360" w:lineRule="auto"/>
        <w:ind w:left="360"/>
        <w:jc w:val="both"/>
        <w:rPr>
          <w:rFonts w:ascii="Arial" w:hAnsi="Arial" w:cs="Arial"/>
          <w:b/>
          <w:color w:val="000000" w:themeColor="text1"/>
          <w:sz w:val="24"/>
          <w:szCs w:val="24"/>
        </w:rPr>
      </w:pPr>
    </w:p>
    <w:p w14:paraId="4DECA793" w14:textId="0AE59A8E" w:rsidR="009F59D3" w:rsidRPr="00320F70" w:rsidRDefault="009F59D3" w:rsidP="005141AA">
      <w:pPr>
        <w:spacing w:line="360" w:lineRule="auto"/>
        <w:ind w:left="360"/>
        <w:jc w:val="both"/>
        <w:rPr>
          <w:rFonts w:ascii="Arial" w:hAnsi="Arial" w:cs="Arial"/>
          <w:b/>
          <w:color w:val="1F497D" w:themeColor="text2"/>
          <w:sz w:val="32"/>
          <w:szCs w:val="32"/>
        </w:rPr>
      </w:pPr>
    </w:p>
    <w:p w14:paraId="2566FF7F" w14:textId="77777777" w:rsidR="009F59D3" w:rsidRPr="00320F70" w:rsidRDefault="009F59D3" w:rsidP="005141AA">
      <w:pPr>
        <w:spacing w:line="360" w:lineRule="auto"/>
        <w:ind w:left="360"/>
        <w:jc w:val="both"/>
        <w:rPr>
          <w:rFonts w:ascii="Arial" w:hAnsi="Arial" w:cs="Arial"/>
          <w:b/>
          <w:color w:val="1F497D" w:themeColor="text2"/>
          <w:sz w:val="32"/>
          <w:szCs w:val="32"/>
        </w:rPr>
      </w:pPr>
    </w:p>
    <w:p w14:paraId="466C8962" w14:textId="77777777" w:rsidR="00FB6C0F" w:rsidRPr="00267F92" w:rsidRDefault="00FB6C0F" w:rsidP="005141AA">
      <w:pPr>
        <w:spacing w:line="360" w:lineRule="auto"/>
        <w:ind w:left="360"/>
        <w:jc w:val="both"/>
        <w:rPr>
          <w:rFonts w:ascii="Arial" w:hAnsi="Arial" w:cs="Arial"/>
          <w:b/>
          <w:color w:val="000000" w:themeColor="text1"/>
          <w:sz w:val="24"/>
          <w:szCs w:val="24"/>
        </w:rPr>
      </w:pPr>
    </w:p>
    <w:p w14:paraId="4CDF5110" w14:textId="2C10BBFF" w:rsidR="000417E7" w:rsidRPr="00267F92" w:rsidRDefault="00F05CB4" w:rsidP="005141AA">
      <w:pPr>
        <w:spacing w:line="360" w:lineRule="auto"/>
        <w:jc w:val="both"/>
        <w:rPr>
          <w:rFonts w:ascii="Arial" w:hAnsi="Arial" w:cs="Arial"/>
          <w:b/>
          <w:sz w:val="24"/>
          <w:szCs w:val="24"/>
        </w:rPr>
      </w:pPr>
      <w:r w:rsidRPr="00267F92">
        <w:rPr>
          <w:rFonts w:ascii="Arial" w:hAnsi="Arial" w:cs="Arial"/>
          <w:color w:val="000000"/>
          <w:sz w:val="24"/>
          <w:szCs w:val="24"/>
        </w:rPr>
        <w:t>4</w:t>
      </w:r>
      <w:r w:rsidR="00527E0B" w:rsidRPr="00267F92">
        <w:rPr>
          <w:rFonts w:ascii="Arial" w:hAnsi="Arial" w:cs="Arial"/>
          <w:color w:val="000000"/>
          <w:sz w:val="24"/>
          <w:szCs w:val="24"/>
        </w:rPr>
        <w:t xml:space="preserve"> </w:t>
      </w:r>
      <w:r w:rsidR="00527E0B" w:rsidRPr="00267F92">
        <w:rPr>
          <w:rFonts w:ascii="Arial" w:hAnsi="Arial" w:cs="Arial"/>
          <w:b/>
          <w:sz w:val="24"/>
          <w:szCs w:val="24"/>
        </w:rPr>
        <w:t>ANÁLISE JURISPRUDENCIAL</w:t>
      </w:r>
    </w:p>
    <w:p w14:paraId="703FE462" w14:textId="77777777" w:rsidR="009F59D3" w:rsidRPr="00267F92" w:rsidRDefault="009F59D3" w:rsidP="005141AA">
      <w:pPr>
        <w:spacing w:line="360" w:lineRule="auto"/>
        <w:jc w:val="both"/>
        <w:rPr>
          <w:rFonts w:ascii="Arial" w:hAnsi="Arial" w:cs="Arial"/>
          <w:b/>
          <w:sz w:val="24"/>
          <w:szCs w:val="24"/>
        </w:rPr>
      </w:pPr>
    </w:p>
    <w:p w14:paraId="19D3DD27" w14:textId="5ED96787" w:rsidR="00A61DDA" w:rsidRDefault="00A61DDA" w:rsidP="005141AA">
      <w:pPr>
        <w:spacing w:line="360" w:lineRule="auto"/>
        <w:jc w:val="both"/>
        <w:rPr>
          <w:rFonts w:ascii="Arial" w:hAnsi="Arial" w:cs="Arial"/>
          <w:b/>
          <w:sz w:val="24"/>
          <w:szCs w:val="24"/>
        </w:rPr>
      </w:pPr>
    </w:p>
    <w:p w14:paraId="55658AD2" w14:textId="77777777" w:rsidR="003A40E9" w:rsidRPr="00267F92" w:rsidRDefault="003A40E9" w:rsidP="005141AA">
      <w:pPr>
        <w:spacing w:line="360" w:lineRule="auto"/>
        <w:jc w:val="both"/>
        <w:rPr>
          <w:rFonts w:ascii="Arial" w:hAnsi="Arial" w:cs="Arial"/>
          <w:b/>
          <w:sz w:val="24"/>
          <w:szCs w:val="24"/>
        </w:rPr>
      </w:pPr>
    </w:p>
    <w:p w14:paraId="407BF431" w14:textId="06D0D8EE" w:rsidR="00527E0B" w:rsidRPr="00267F92" w:rsidRDefault="00F05CB4" w:rsidP="005141AA">
      <w:pPr>
        <w:spacing w:line="360" w:lineRule="auto"/>
        <w:jc w:val="both"/>
        <w:rPr>
          <w:rFonts w:ascii="Arial" w:hAnsi="Arial" w:cs="Arial"/>
          <w:b/>
          <w:sz w:val="24"/>
          <w:szCs w:val="24"/>
        </w:rPr>
      </w:pPr>
      <w:r w:rsidRPr="00267F92">
        <w:rPr>
          <w:rFonts w:ascii="Arial" w:hAnsi="Arial" w:cs="Arial"/>
          <w:b/>
          <w:color w:val="000000"/>
          <w:sz w:val="24"/>
          <w:szCs w:val="24"/>
        </w:rPr>
        <w:t>4</w:t>
      </w:r>
      <w:r w:rsidR="00527E0B" w:rsidRPr="00267F92">
        <w:rPr>
          <w:rFonts w:ascii="Arial" w:hAnsi="Arial" w:cs="Arial"/>
          <w:b/>
          <w:color w:val="000000"/>
          <w:sz w:val="24"/>
          <w:szCs w:val="24"/>
        </w:rPr>
        <w:t>.1</w:t>
      </w:r>
      <w:r w:rsidR="00527E0B" w:rsidRPr="00267F92">
        <w:rPr>
          <w:rFonts w:ascii="Arial" w:hAnsi="Arial" w:cs="Arial"/>
          <w:b/>
          <w:sz w:val="24"/>
          <w:szCs w:val="24"/>
        </w:rPr>
        <w:t xml:space="preserve"> Tribunal Superior do Trabalho (TST)</w:t>
      </w:r>
    </w:p>
    <w:p w14:paraId="62EEE0C6" w14:textId="77777777" w:rsidR="00A61DDA" w:rsidRPr="00267F92" w:rsidRDefault="00A61DDA" w:rsidP="005141AA">
      <w:pPr>
        <w:spacing w:line="360" w:lineRule="auto"/>
        <w:jc w:val="both"/>
        <w:rPr>
          <w:rFonts w:ascii="Arial" w:hAnsi="Arial" w:cs="Arial"/>
        </w:rPr>
      </w:pPr>
    </w:p>
    <w:p w14:paraId="434C7A9C" w14:textId="77777777" w:rsidR="00110196" w:rsidRDefault="00110196" w:rsidP="005141AA">
      <w:pPr>
        <w:spacing w:line="360" w:lineRule="auto"/>
        <w:jc w:val="both"/>
        <w:rPr>
          <w:rFonts w:ascii="Arial" w:hAnsi="Arial" w:cs="Arial"/>
          <w:color w:val="1F497D" w:themeColor="text2"/>
        </w:rPr>
      </w:pPr>
      <w:r>
        <w:rPr>
          <w:rFonts w:ascii="Arial" w:hAnsi="Arial" w:cs="Arial"/>
          <w:color w:val="1F497D" w:themeColor="text2"/>
        </w:rPr>
        <w:t xml:space="preserve">Acerca do tema, o Tribunal Superior do Trabalho vem se posicionando de forma pertinente </w:t>
      </w:r>
    </w:p>
    <w:p w14:paraId="2945C34F" w14:textId="77777777" w:rsidR="00110196" w:rsidRDefault="00110196" w:rsidP="005141AA">
      <w:pPr>
        <w:spacing w:line="360" w:lineRule="auto"/>
        <w:jc w:val="both"/>
        <w:rPr>
          <w:rFonts w:ascii="Arial" w:hAnsi="Arial" w:cs="Arial"/>
          <w:color w:val="1F497D" w:themeColor="text2"/>
        </w:rPr>
      </w:pPr>
    </w:p>
    <w:p w14:paraId="394E3F4C" w14:textId="680880E5" w:rsidR="00527E0B" w:rsidRPr="00267F92" w:rsidRDefault="00110196" w:rsidP="005141AA">
      <w:pPr>
        <w:spacing w:line="360" w:lineRule="auto"/>
        <w:jc w:val="both"/>
        <w:rPr>
          <w:rFonts w:ascii="Arial" w:hAnsi="Arial" w:cs="Arial"/>
          <w:b/>
          <w:color w:val="1F497D" w:themeColor="text2"/>
          <w:sz w:val="24"/>
          <w:szCs w:val="24"/>
        </w:rPr>
      </w:pPr>
      <w:r>
        <w:rPr>
          <w:rFonts w:ascii="Arial" w:hAnsi="Arial" w:cs="Arial"/>
          <w:color w:val="1F497D" w:themeColor="text2"/>
        </w:rPr>
        <w:t xml:space="preserve"> </w:t>
      </w:r>
      <w:r w:rsidR="00A61DDA" w:rsidRPr="00267F92">
        <w:rPr>
          <w:rFonts w:ascii="Arial" w:hAnsi="Arial" w:cs="Arial"/>
          <w:color w:val="1F497D" w:themeColor="text2"/>
        </w:rPr>
        <w:t xml:space="preserve">após essa decisão, foram interpostos outros recursos, ainda, como Agravo </w:t>
      </w:r>
      <w:r w:rsidR="00F23BB2">
        <w:rPr>
          <w:rFonts w:ascii="Arial" w:hAnsi="Arial" w:cs="Arial"/>
          <w:color w:val="1F497D" w:themeColor="text2"/>
        </w:rPr>
        <w:t>de Instrumento</w:t>
      </w:r>
      <w:r w:rsidR="00A61DDA" w:rsidRPr="00267F92">
        <w:rPr>
          <w:rFonts w:ascii="Arial" w:hAnsi="Arial" w:cs="Arial"/>
          <w:color w:val="1F497D" w:themeColor="text2"/>
        </w:rPr>
        <w:t>, Embargos de declaração e Embargos de divergência, sendo que esse último, pelo voto-vencedor da Ministra Nancy Andrighi reconheceu que mencionada penhora é possível, como segue:</w:t>
      </w:r>
    </w:p>
    <w:p w14:paraId="4E4EC012" w14:textId="7B6470AB" w:rsidR="00527E0B" w:rsidRDefault="00527E0B" w:rsidP="005141AA">
      <w:pPr>
        <w:spacing w:line="360" w:lineRule="auto"/>
        <w:jc w:val="both"/>
        <w:rPr>
          <w:rFonts w:ascii="Arial" w:hAnsi="Arial" w:cs="Arial"/>
          <w:color w:val="000000" w:themeColor="text1"/>
          <w:sz w:val="24"/>
          <w:szCs w:val="24"/>
        </w:rPr>
      </w:pPr>
    </w:p>
    <w:p w14:paraId="57433F8A" w14:textId="35BD2B63" w:rsidR="009F59D3" w:rsidRPr="00881A04" w:rsidRDefault="00881A04" w:rsidP="00F81834">
      <w:pPr>
        <w:ind w:left="2268"/>
        <w:jc w:val="both"/>
        <w:rPr>
          <w:rFonts w:ascii="Arial" w:hAnsi="Arial" w:cs="Arial"/>
          <w:color w:val="000000" w:themeColor="text1"/>
          <w:sz w:val="22"/>
          <w:szCs w:val="22"/>
        </w:rPr>
      </w:pPr>
      <w:r w:rsidRPr="00881A04">
        <w:rPr>
          <w:rFonts w:ascii="Arial" w:hAnsi="Arial" w:cs="Arial"/>
          <w:color w:val="000000" w:themeColor="text1"/>
          <w:sz w:val="22"/>
          <w:szCs w:val="22"/>
        </w:rPr>
        <w:t xml:space="preserve">"AGRAVO DE INSTRUMENTO EM RECURSO DE REVISTA DO RECLAMANTE (MPT) . INTERPOSIÇÃO EM FACE DE ACÓRDÃO PUBLICADO APÓS A LEI Nº 13.105/2015, MAS ANTES DA VIGÊNCIA DA LEI Nº 13.467/2017. AÇÃO CIVIL PÚBLICA - OBRIGAÇÃO DE FAZER/NÃO FAZER - ASTREINTES - DESTINAÇÃO DA MULTA APLICADA - FUNDO DE AMPARO AO TRABALHADOR (FAT). Ante a provável violação ao art. 13 da Lei nº 7.347/85, recomendável o provimento do agravo de instrumento para melhor exame das razões consignadas no recurso de revista. Agravo provido. RECURSO DE REVISTA DO RECLAMANTE (MPT) . INTERPOSIÇÃO EM FACE DE ACÓRDÃO PUBLICADO APÓS A LEI Nº 13.105/2015, MAS ANTES DA VIGÊNCIA DA LEI Nº 13.467/2017. DESCUMPRIMENTO DA COTA DESTINADA ÀS PESSOAS COM DEFICIÊNCIA OU REABILITADAS DO INSS - AUSÊNCIA DE COMPROVAÇÃO DE DIFICULDADE DE PREENCHIMENTO DAS VAGAS - DANO MORAL COLETIVO . (violação aos artigos 1º, III e IV, e 5º, V e X, da Constituição da República, 1º da Lei nº 7347/85, 186, 187, 927 do Código Civil e 93 da Lei nº 8.213/90 e divergência jurisprudencial) A jurisprudência prevalecente neste c. TST é no sentido de que, uma vez comprovado o descumprimento deliberado da cota para a contratação de pessoas com deficiência ou reabilitados do INSS, prevista no art. 93 da Lei nº 8.213/91, a rigor , é devida a indenização por dano moral coletivo, independente de efetiva comprovação da lesão à coletividade, decorrendo a condenação, via de regra, do fato da lesão. Além disso, ficou estabelecido o posicionamento segundo o qual se afasta o dever de indenizar na hipótese de restar comprovado que o descumprimento da norma não decorreu de conduta antijurídica da empresa, mas, sim, de fatores alheios a sua vontade, a exemplo da dificuldade do preenchimento das vagas, por inexistência ou insuficiência de candidatos disponíveis ou aptos à função. No caso concreto, restou incontroverso o descumprimento da referida cota, ao passo que ausente quadro fático apontando para a dificuldade no preenchimento das vagas, por razões alheias à vontade da empregadora. Precedentes. Quanto à fixação do valor da indenização, é recomendável o seu arbitramento tão logo seja reconhecido o dano nesta Corte Superior, ante a feição imperativa do princípio da duração razoável do processo do artigo 5º, LXXVIII, da Constituição. Ocorre que as circunstâncias que envolvem o presente caso não permitem a este Relator firmar posição conclusiva sobre o porte financeiro da reclamada e demais elementos essenciais para definição do montante indenizatório. A propósito, a SBDI-1 do TST, na sessão de julgamento realizada no dia 30/06/2022, ao julgar o Processo E-ED-RR-1297-78.2012.5.09.0088, definiu que, em se tratando da primeira condenação por dano moral coletivo, é possível a remessa do processo ao Tribunal Regional de origem, a fim de que seja fixado o valor da indenização. Recurso de revista conhecido e provido . AÇÃO CIVIL PÚBLICA - OBRIGAÇÃO DE FAZER/NÃO FAZER - ASTREINTES - DESTINAÇÃO DA MULTA APLICADA - </w:t>
      </w:r>
      <w:r w:rsidRPr="00881A04">
        <w:rPr>
          <w:rFonts w:ascii="Arial" w:hAnsi="Arial" w:cs="Arial"/>
          <w:color w:val="000000" w:themeColor="text1"/>
          <w:sz w:val="22"/>
          <w:szCs w:val="22"/>
        </w:rPr>
        <w:lastRenderedPageBreak/>
        <w:t>FUNDO DE AMPARO AO TRABALHADOR (FAT). (violação ao art. 13 da Lei nº 7.347/85 e divergência jurisprudencial) A jurisprudência prevalecente nesta Corte Superior do Trabalho vem se firmando no sentido de que, em se tratando de Ação Coletiva, como é o caso da Ação Civil Pública, na qual o destinatário da tutela é a coletividade indeterminada dos trabalhadores, potencialmente atingidos pela lesão (direitos/interesses transindividuais ou metaindividuais), por força no disposto no art. 13 da Lei nº 7.347/85, a multa diária pelo descumprimento de obrigação de fazer/não fazer ( astreintes ), deve ser revertida ao Fundo de Amparo ao Trabalhador (FAT) . Precedentes. Recurso de revista conhecido e provido " (RR-943-94.2014.5.09.0084, 7ª Turma, Relator Desembargador Convocado Joao Pedro Silvestrin, DEJT 14/10/2022).</w:t>
      </w:r>
    </w:p>
    <w:p w14:paraId="403D8B00" w14:textId="5BBEB6AE" w:rsidR="00201707" w:rsidRDefault="00201707" w:rsidP="005141AA">
      <w:pPr>
        <w:spacing w:line="360" w:lineRule="auto"/>
        <w:jc w:val="both"/>
        <w:rPr>
          <w:rFonts w:ascii="Arial" w:hAnsi="Arial" w:cs="Arial"/>
          <w:b/>
          <w:color w:val="000000"/>
          <w:sz w:val="24"/>
          <w:szCs w:val="24"/>
        </w:rPr>
      </w:pPr>
    </w:p>
    <w:p w14:paraId="3E731EFB" w14:textId="5A7825F1" w:rsidR="00F81834" w:rsidRDefault="00F81834" w:rsidP="005141AA">
      <w:pPr>
        <w:spacing w:line="360" w:lineRule="auto"/>
        <w:jc w:val="both"/>
        <w:rPr>
          <w:rFonts w:ascii="Arial" w:hAnsi="Arial" w:cs="Arial"/>
          <w:b/>
          <w:color w:val="000000"/>
          <w:sz w:val="24"/>
          <w:szCs w:val="24"/>
        </w:rPr>
      </w:pPr>
    </w:p>
    <w:p w14:paraId="4E547D72" w14:textId="77B6A879" w:rsidR="00F81834" w:rsidRPr="00F81834" w:rsidRDefault="00F81834" w:rsidP="00F81834">
      <w:pPr>
        <w:spacing w:line="360" w:lineRule="auto"/>
        <w:ind w:firstLine="708"/>
        <w:jc w:val="both"/>
        <w:rPr>
          <w:rFonts w:ascii="Arial" w:hAnsi="Arial" w:cs="Arial"/>
          <w:bCs/>
          <w:color w:val="000000"/>
          <w:sz w:val="24"/>
          <w:szCs w:val="24"/>
        </w:rPr>
      </w:pPr>
      <w:r>
        <w:rPr>
          <w:rFonts w:ascii="Arial" w:hAnsi="Arial" w:cs="Arial"/>
          <w:bCs/>
          <w:color w:val="000000"/>
          <w:sz w:val="24"/>
          <w:szCs w:val="24"/>
        </w:rPr>
        <w:t>Em que se pese dispensa imotivada e o preenchimento desta respectiva vaga por pessoa não deficiente ou reabilitada, segundo o Tribunal Superior do Trabalho, deverá o empregador realizar o processo de reintegração devida do trabalhador com deficiência</w:t>
      </w:r>
      <w:r w:rsidR="00FF4DDB">
        <w:rPr>
          <w:rFonts w:ascii="Arial" w:hAnsi="Arial" w:cs="Arial"/>
          <w:bCs/>
          <w:color w:val="000000"/>
          <w:sz w:val="24"/>
          <w:szCs w:val="24"/>
        </w:rPr>
        <w:t xml:space="preserve">, vide jurisprudência abaixo apreciada </w:t>
      </w:r>
    </w:p>
    <w:p w14:paraId="091292AB" w14:textId="77777777" w:rsidR="00F81834" w:rsidRDefault="00F81834" w:rsidP="005141AA">
      <w:pPr>
        <w:spacing w:line="360" w:lineRule="auto"/>
        <w:jc w:val="both"/>
        <w:rPr>
          <w:rFonts w:ascii="Arial" w:hAnsi="Arial" w:cs="Arial"/>
          <w:b/>
          <w:color w:val="000000"/>
          <w:sz w:val="24"/>
          <w:szCs w:val="24"/>
        </w:rPr>
      </w:pPr>
    </w:p>
    <w:p w14:paraId="622DD9FF" w14:textId="6C9D657C" w:rsidR="00F81834" w:rsidRPr="00F81834" w:rsidRDefault="00F81834" w:rsidP="00F81834">
      <w:pPr>
        <w:pStyle w:val="PargrafodaLista"/>
        <w:ind w:left="2268"/>
        <w:jc w:val="both"/>
        <w:rPr>
          <w:rFonts w:ascii="Arial" w:hAnsi="Arial" w:cs="Arial"/>
          <w:bCs/>
          <w:color w:val="000000"/>
          <w:sz w:val="22"/>
          <w:szCs w:val="22"/>
        </w:rPr>
      </w:pPr>
      <w:r w:rsidRPr="00F81834">
        <w:rPr>
          <w:rFonts w:ascii="Arial" w:hAnsi="Arial" w:cs="Arial"/>
          <w:bCs/>
          <w:color w:val="000000"/>
          <w:sz w:val="22"/>
          <w:szCs w:val="22"/>
        </w:rPr>
        <w:t xml:space="preserve">AGRAVO DE INSTRUMENTO . RECURSO DE REVISTA. PROCESSO SOB A ÉGIDE DA LEI 13.015/2014 E ANTERIOR À LEI 13.467/2017 . PESSOA COM DEFICIÊNCIA. PROTEÇÃO LEGAL AO EMPREGADO. LIMITAÇÃO AO DIREITO POTESTATIVO DO EMPREGADOR DE RESILIR UNILATERALMENTE O CONTRATO DE TRABALHO. ART. 93 DA LEI 8.213/91. SISTEMA DECOTASE CONDICIONAMENTO DA DISPENSA À CONTRATAÇÃO DE SUBSTITUTO EM CONDIÇÃO SEMELHANTE. REINTEGRAÇÃO DEVIDA. Demonstrado no agravo de instrumento que o recurso de revista preenchia os requisitos do art. 896 da CLT, dá-se provimento ao agravo de instrumento, para melhor análise da arguição de violação do art. 93, § 1º da Lei 8.213/1991, suscitada no recurso de revista. Agravo de instrumento provido. B) RECURSO DE REVISTA . PROCESSO SOB A ÉGIDE DA LEI 13.015/2014 E ANTERIOR À LEI 13.467/2017 . 1. PESSOA COM DEFICIÊNCIA. PROTEÇÃO LEGAL AO EMPREGADO. LIMITAÇÃO AO DIREITO POTESTATIVO DO EMPREGADOR DE RESILIR UNILATERALMENTE O CONTRATO DE TRABALHO. ART. 93 DA LEI 8.213/91. SISTEMA DECOTASE CONDICIONAMENTO DA DISPENSA À CONTRATAÇÃO DE SUBSTITUTO EM CONDIÇÃO SEMELHANTE. REINTEGRAÇÃO DEVIDA. A Constituição Federal de 1988, em seus princípios e regras essenciais, estabelece enfática direção normativa antidiscriminatória. Ao fixar como um dos fundamentos da República Federativa do Brasil a dignidade da pessoa humana (art. 1º, III), o Texto Máximo destaca, entre os objetivos da República, promover o bem de todos, sem preconceitos de origem, raça, sexo, cor, idade e quaisquer outras formas de discriminação (art. 3º, IV). A situação jurídica do obreiro com deficiência encontrou, também, expressa e significativa matiz constitucional no artigo 7º, XXXI, da CF, que estabelece a " proibição de qualquer discriminação no tocante a salário e critérios de admissão </w:t>
      </w:r>
      <w:r w:rsidRPr="00F81834">
        <w:rPr>
          <w:rFonts w:ascii="Arial" w:hAnsi="Arial" w:cs="Arial"/>
          <w:bCs/>
          <w:color w:val="000000"/>
          <w:sz w:val="22"/>
          <w:szCs w:val="22"/>
        </w:rPr>
        <w:lastRenderedPageBreak/>
        <w:t xml:space="preserve">do trabalhador portador de deficiência ". Logo a seguir ao advento da então nova Constituição Federal, o Brasil ratificou a Convenção n. 159 da OIT (Decreto Legislativo n. 129/91), que estipulou, em seu art. 1º, item 2, que " todo país membro deverá considerar que a finalidade da reabilitação profissional é a de permitir que a pessoa </w:t>
      </w:r>
      <w:proofErr w:type="spellStart"/>
      <w:r w:rsidRPr="00F81834">
        <w:rPr>
          <w:rFonts w:ascii="Arial" w:hAnsi="Arial" w:cs="Arial"/>
          <w:bCs/>
          <w:color w:val="000000"/>
          <w:sz w:val="22"/>
          <w:szCs w:val="22"/>
        </w:rPr>
        <w:t>deficienteo</w:t>
      </w:r>
      <w:proofErr w:type="spellEnd"/>
      <w:r w:rsidRPr="00F81834">
        <w:rPr>
          <w:rFonts w:ascii="Arial" w:hAnsi="Arial" w:cs="Arial"/>
          <w:bCs/>
          <w:color w:val="000000"/>
          <w:sz w:val="22"/>
          <w:szCs w:val="22"/>
        </w:rPr>
        <w:t xml:space="preserve"> </w:t>
      </w:r>
      <w:proofErr w:type="spellStart"/>
      <w:r w:rsidRPr="00F81834">
        <w:rPr>
          <w:rFonts w:ascii="Arial" w:hAnsi="Arial" w:cs="Arial"/>
          <w:bCs/>
          <w:color w:val="000000"/>
          <w:sz w:val="22"/>
          <w:szCs w:val="22"/>
        </w:rPr>
        <w:t>btenha</w:t>
      </w:r>
      <w:proofErr w:type="spellEnd"/>
      <w:r w:rsidRPr="00F81834">
        <w:rPr>
          <w:rFonts w:ascii="Arial" w:hAnsi="Arial" w:cs="Arial"/>
          <w:bCs/>
          <w:color w:val="000000"/>
          <w:sz w:val="22"/>
          <w:szCs w:val="22"/>
        </w:rPr>
        <w:t xml:space="preserve"> e conserve um emprego e progrida no mesmo, e que se promova, assim, a integração ou a reintegração dessa pessoa na sociedade ". A legislação previdenciária (Lei nº 8.213/91), no intuito de dar efetividade a tais preceitos, agregou restrição indireta à dispensa de empregados com necessidades especiais ou que estejam em reabilitação funcional: estipulou um sistema imperativo de cotas, entre 2% e 5%, no caput do art. 93, e, visando a garantir a máxima efetividade à cota de inclusão social, determinou que o obreiro portador de deficiência ou beneficiário reabilitado somente poderia ser dispensado mediante a correlata contratação de outro trabalhador em situação semelhante (art. 93, § 1º, da Lei 8.213/91). Trata-se, portanto, de norma autoaplicável, que traz uma limitação ao poder potestativo do empregador, de modo que, uma vez não cumprida a exigência legal, devida é a reintegração no emprego, sob pena de se esvaziar o conteúdo constitucional a que visa dar efetividade. Com efeito, o caput do art. 93 da Lei n.º 8.213/91 tem por finalidade promover a inclusão da pessoa humana com deficiência e/ou reabilitada. Esta é a norma geral, que realiza a teleologia da Constituição e dos diplomas internacionais ratificados. Já o disposto no § 1º do mesmo artigo estabelece, sim, uma forma indireta de se criar uma garantia provisória de emprego aos trabalhadores com necessidades especiais já contratados , ao impor ao empregador a contratação de empregado substituto em condição semelhante, na hipótese de dispensa de trabalhador reabilitado ou deficiente, sempre objetivando ser mantido o percentual estabelecido no caput do artigo . Nessa lógica, conclui-se que o cumprimento da exigência estabelecida no § 1º do art. 93 da Lei 8.213/1991 não afasta a obrigação de observância da regra geral disposta no caput do referido artigo. Aliás, a implementação da contratação substitutiva tem como objetivo justamente a manutenção permanente da reserva de vagas para os trabalhadores com deficiência, conteúdo substancial da norma em comento . A propósito, a jurisprudência desta Corte é firme no sentido de que a dispensa de trabalhador portador de deficiência e/ou reabilitado está condicionada ao preenchimento dos requisitos dispostos no caput e § 1º do art. 93 da Lei 8.213/1991. No caso dos autos , o Tribunal Regional reformou a sentença por entender que a previsão legal contida no art. 93, § 1º, da Lei 8.213/1991, não confere garantia individual ao trabalhador reabilitado ou com deficiência, concluindo que, " ocorrendo a despedida imotivada sem que providencie a empresa o preenchimento da cota de deficiente nos termos fixados por lei, não tem o empregado direito a ser reintegrado no emprego, justamente pela total ausência de suporte no ordenamento jurídico vigente". Todavia, extrai-se da decisão recorrida que a Reclamada não comprovou que, com a dispensa do Reclamante, houve a contratação de outro empregado em condição semelhante, tampouco que a cota imposta pelo art. 93, § 1º da Lei 8.212/1991 estava preenchida. Portanto não pode prevalecer a interpretação da Corte de origem atribuída ao caso, de modo que a nulidade da dispensa sem juta causa do Reclamante, pessoa com deficiência, consoante fundamentação supra, é medida que se impõe. Recurso de revista conhecido e provido quanto ao tema. 2.DISPENSA </w:t>
      </w:r>
      <w:r w:rsidRPr="00F81834">
        <w:rPr>
          <w:rFonts w:ascii="Arial" w:hAnsi="Arial" w:cs="Arial"/>
          <w:bCs/>
          <w:color w:val="000000"/>
          <w:sz w:val="22"/>
          <w:szCs w:val="22"/>
        </w:rPr>
        <w:lastRenderedPageBreak/>
        <w:t>INDEVIDA DO EMPREGADO REABILITADO. INDENIZAÇÃO POR DANOS MORAIS. A conquista e afirmação da dignidade da pessoa humana não mais podem se restringir à sua liberdade e intangibilidade física e psíquica, envolvendo, naturalmente, também a conquista e afirmação de sua individualidade no meio econômico e social, com repercussões positivas conexas no plano cultural - o que se faz, de maneira geral, considerado o conjunto mais amplo e diversificado das pessoas, mediante o trabalho e, particularmente, o emprego. O direito à indenização por dano moral encontra amparo no art. 5º, V e X, da Constituição da República, e no art. 186 do CCB/2002, bem como nos princípios basilares da nova ordem constitucional, mormente naqueles que dizem respeito à proteção da dignidade humana, da inviolabilidade (física e psíquica) do direito à vida, do bem-estar individual (e social), da segurança física e psíquica do indivíduo, além da valorização do trabalho humano. O patrimônio moral da pessoa humana envolve todos esses bens imateriais, consubstanciados, pela Constituição, em princípios fundamentais. Afrontado esse patrimônio moral, em seu conjunto ou em parte relevante, cabe a indenização por dano moral, deflagrada pela Constituição de 1988. Na hipótese , depreende-se, do acórdão regional, o descumprimento pela Requerida do percentual mínimo previsto no caput do artigo 93 da Lei 8.213/1991, bem como a dispensa de empregado portador de deficiência sem a contratação de outro na mesma condição. Verifica-se, portanto, que a conduta da Reclamada é considerada ilícita (art. 186 do CCB), pois contraria a ordem jurídica nacional, consubstanciada nos fundamentos (art. 1º, caput , III) e também objetivos fundamentais da República Federativa do Brasil (art. 3º, caput , IV), consoante decisões desta Corte Superior que perfilham da mesma diretriz. Recurso de revista conhecido e provido quanto ao tema " (RR-221-20.2016.5.05.0531, 3ª Turma, Relator Ministro Mauricio Godinho Delgado, DEJT 03/09/2021).</w:t>
      </w:r>
    </w:p>
    <w:p w14:paraId="2E617A4B" w14:textId="24BE9ECF" w:rsidR="00F81834" w:rsidRDefault="00F81834" w:rsidP="00F81834">
      <w:pPr>
        <w:jc w:val="both"/>
        <w:rPr>
          <w:rFonts w:ascii="Arial" w:hAnsi="Arial" w:cs="Arial"/>
          <w:bCs/>
          <w:color w:val="000000"/>
          <w:sz w:val="22"/>
          <w:szCs w:val="22"/>
        </w:rPr>
      </w:pPr>
    </w:p>
    <w:p w14:paraId="3FDF3CCC" w14:textId="202BFBA7" w:rsidR="00F81834" w:rsidRDefault="00F81834" w:rsidP="00F81834">
      <w:pPr>
        <w:jc w:val="both"/>
        <w:rPr>
          <w:rFonts w:ascii="Arial" w:hAnsi="Arial" w:cs="Arial"/>
          <w:bCs/>
          <w:color w:val="000000"/>
          <w:sz w:val="22"/>
          <w:szCs w:val="22"/>
        </w:rPr>
      </w:pPr>
    </w:p>
    <w:p w14:paraId="0ED82D0F" w14:textId="3888E32C" w:rsidR="00FF4DDB" w:rsidRDefault="00FF4DDB" w:rsidP="008555BF">
      <w:pPr>
        <w:ind w:firstLine="708"/>
        <w:jc w:val="both"/>
        <w:rPr>
          <w:rFonts w:ascii="Arial" w:hAnsi="Arial" w:cs="Arial"/>
          <w:bCs/>
          <w:color w:val="000000"/>
          <w:sz w:val="22"/>
          <w:szCs w:val="22"/>
        </w:rPr>
      </w:pPr>
      <w:r>
        <w:rPr>
          <w:rFonts w:ascii="Arial" w:hAnsi="Arial" w:cs="Arial"/>
          <w:bCs/>
          <w:color w:val="000000"/>
          <w:sz w:val="22"/>
          <w:szCs w:val="22"/>
        </w:rPr>
        <w:t>N</w:t>
      </w:r>
      <w:r w:rsidR="008555BF">
        <w:rPr>
          <w:rFonts w:ascii="Arial" w:hAnsi="Arial" w:cs="Arial"/>
          <w:bCs/>
          <w:color w:val="000000"/>
          <w:sz w:val="22"/>
          <w:szCs w:val="22"/>
        </w:rPr>
        <w:t>o dia 05 de Outubro do presente ano, o relator Augusto Cesar Leite de Carvalho analisou a seguinte jurisprudência em que se pese um agravo de instrumento, ora indeferido, vide a não necessidade de produção de prova testemunhal tendo em vista o fato ora incontroverso</w:t>
      </w:r>
      <w:r w:rsidR="00F86121">
        <w:rPr>
          <w:rFonts w:ascii="Arial" w:hAnsi="Arial" w:cs="Arial"/>
          <w:bCs/>
          <w:color w:val="000000"/>
          <w:sz w:val="22"/>
          <w:szCs w:val="22"/>
        </w:rPr>
        <w:t xml:space="preserve"> já constatado. </w:t>
      </w:r>
    </w:p>
    <w:p w14:paraId="24918FD1" w14:textId="7F470FC7" w:rsidR="00FF4DDB" w:rsidRDefault="00FF4DDB" w:rsidP="00F81834">
      <w:pPr>
        <w:jc w:val="both"/>
        <w:rPr>
          <w:rFonts w:ascii="Arial" w:hAnsi="Arial" w:cs="Arial"/>
          <w:bCs/>
          <w:color w:val="000000"/>
          <w:sz w:val="22"/>
          <w:szCs w:val="22"/>
        </w:rPr>
      </w:pPr>
    </w:p>
    <w:p w14:paraId="643530BD" w14:textId="77777777" w:rsidR="00FF4DDB" w:rsidRDefault="00FF4DDB" w:rsidP="00F81834">
      <w:pPr>
        <w:jc w:val="both"/>
        <w:rPr>
          <w:rFonts w:ascii="Arial" w:hAnsi="Arial" w:cs="Arial"/>
          <w:bCs/>
          <w:color w:val="000000"/>
          <w:sz w:val="22"/>
          <w:szCs w:val="22"/>
        </w:rPr>
      </w:pPr>
    </w:p>
    <w:p w14:paraId="6B8B5EA4" w14:textId="33F39D5D" w:rsidR="00FF4DDB" w:rsidRDefault="00FF4DDB" w:rsidP="00FF4DDB">
      <w:pPr>
        <w:ind w:left="2268"/>
        <w:jc w:val="both"/>
        <w:rPr>
          <w:rFonts w:ascii="Arial" w:hAnsi="Arial" w:cs="Arial"/>
          <w:bCs/>
          <w:color w:val="000000"/>
          <w:sz w:val="22"/>
          <w:szCs w:val="22"/>
        </w:rPr>
      </w:pPr>
      <w:r w:rsidRPr="00FF4DDB">
        <w:rPr>
          <w:rFonts w:ascii="Arial" w:hAnsi="Arial" w:cs="Arial"/>
          <w:bCs/>
          <w:color w:val="000000"/>
          <w:sz w:val="22"/>
          <w:szCs w:val="22"/>
        </w:rPr>
        <w:t xml:space="preserve">"AGRAVO DE INSTRUMENTO. RECURSO DE REVISTA SOB A ÉGIDE DA LEI 13.467/2017. CERCEAMENTO DE DEFESA. INDEFERIMENTO DE PROVA TESTEMUNHAL. TRANSCENDÊNCIA NÃO RECONHECIDA. Trata-se de controvérsia sobre a imprescindibilidade de produção de prova testemunhal a respeito das atividades operacionais em relação às quais haveria impossibilidade de ativação de trabalhadores com deficiência. A bem ver, o indeferimento da oitiva de testemunhas não implicou, in </w:t>
      </w:r>
      <w:proofErr w:type="spellStart"/>
      <w:r w:rsidRPr="00FF4DDB">
        <w:rPr>
          <w:rFonts w:ascii="Arial" w:hAnsi="Arial" w:cs="Arial"/>
          <w:bCs/>
          <w:color w:val="000000"/>
          <w:sz w:val="22"/>
          <w:szCs w:val="22"/>
        </w:rPr>
        <w:t>casu</w:t>
      </w:r>
      <w:proofErr w:type="spellEnd"/>
      <w:r w:rsidRPr="00FF4DDB">
        <w:rPr>
          <w:rFonts w:ascii="Arial" w:hAnsi="Arial" w:cs="Arial"/>
          <w:bCs/>
          <w:color w:val="000000"/>
          <w:sz w:val="22"/>
          <w:szCs w:val="22"/>
        </w:rPr>
        <w:t xml:space="preserve"> , o cerceamento de defesa alegado. Os julgadores, destinatários finais das provas produzidas, calcados no princípio da persuasão racional (art. 371 do CPC/2015), concluíram que tal prova era desnecessária à formação de seu convencimento, de modo a tornar-se despicienda a oitiva de testemunhas se a premissa fática que a autora pretendia levar à cognição jurisdicional já era admitida como incontroversa. O exame prévio dos critérios de transcendência do recurso de revista revela a inexistência de qualquer deles a possibilitar o exame do apelo no TST. </w:t>
      </w:r>
      <w:r w:rsidRPr="00FF4DDB">
        <w:rPr>
          <w:rFonts w:ascii="Arial" w:hAnsi="Arial" w:cs="Arial"/>
          <w:bCs/>
          <w:color w:val="000000"/>
          <w:sz w:val="22"/>
          <w:szCs w:val="22"/>
        </w:rPr>
        <w:lastRenderedPageBreak/>
        <w:t xml:space="preserve">A par disso, irrelevante perquirir acerca do acerto ou desacerto da decisão agravada, dada a inviabilidade de processamento, por motivo diverso, do apelo anteriormente obstaculizado. Agravo de instrumento não provido. AGRAVO DE INSTRUMENTO. RECURSO DE REVISTA SOB A ÉGIDE DA LEI 13.467/2017. QUOTAS RESERVADAS ÀS PESSOAS COM DEFICIÊNCIA E REABILITADAS DA PREVIDÊNCIA SOCIAL. RESTRIÇÃO DA BASE DE CÁLCULO DO PERCENTUAL LEGAL. NATUREZA DAS ATRIBUIÇÕES DE PARTE DOS CARGOS DA EMPRESA. EXIGÊNCIA DE APTIDÃO PLENA. TRANSCENDÊNCIA JURÍDICA. No caso em tela, o debate acerca da restrição da base de cálculo para a aplicação de percentual previsto em lei de cargos reservados às pessoas com deficiência e reabilitadas da Previdência Social, em razão da natureza das atribuições de parte dos cargos preenchidos pela empresa, detém transcendência jurídica, nos termos do art. 896-A, § 1º, IV, da CLT. Transcendência reconhecida. QUOTAS RESERVADAS ÀS PESSOAS COM DEFICIÊNCIA E REABILITADAS DA PREVIDÊNCIA SOCIAL. RESTRIÇÃO DA BASE DE CÁLCULO DO PERCENTUAL LEGAL. NATUREZA DAS ATRIBUIÇÕES DE PARTE DOS CARGOS DA EMPRESA. A exclusão de parte dos cargos dos quadros da empresa, para o fim de determinação do percentual legal de cargos a serem reservados às pessoas com deficiência e reabilitadas da Previdência Social (art. 93, caput, Lei n° 8.213/1991), não tem respaldo na legislação pertinente. Em verdade, a precisão do percentual aplicável deve levar em conta todos os cargos inseridos na estrutura organizacional das empresas que </w:t>
      </w:r>
      <w:proofErr w:type="gramStart"/>
      <w:r w:rsidRPr="00FF4DDB">
        <w:rPr>
          <w:rFonts w:ascii="Arial" w:hAnsi="Arial" w:cs="Arial"/>
          <w:bCs/>
          <w:color w:val="000000"/>
          <w:sz w:val="22"/>
          <w:szCs w:val="22"/>
        </w:rPr>
        <w:t>tiverem</w:t>
      </w:r>
      <w:proofErr w:type="gramEnd"/>
      <w:r w:rsidRPr="00FF4DDB">
        <w:rPr>
          <w:rFonts w:ascii="Arial" w:hAnsi="Arial" w:cs="Arial"/>
          <w:bCs/>
          <w:color w:val="000000"/>
          <w:sz w:val="22"/>
          <w:szCs w:val="22"/>
        </w:rPr>
        <w:t xml:space="preserve"> a partir de 100 (cem) empregados. A restrição do cálculo, na forma pretendida pela autora, ao fundamento de que a pessoa com deficiência ou reabilitada não reúne condições de se ativar como eletricista e operador de empilhadeira e guindaste, caracteriza uma forma de discriminação, vedada pelo art. 7º, XXXI, da CF/88, pois, desconsiderando as habilidades particulares de cada indivíduo, parte-se do pressuposto genérico de que a deficiência é incapacitante, violando diversos fundamentos e objetivos da República Federativa do Brasil (</w:t>
      </w:r>
      <w:proofErr w:type="spellStart"/>
      <w:r w:rsidRPr="00FF4DDB">
        <w:rPr>
          <w:rFonts w:ascii="Arial" w:hAnsi="Arial" w:cs="Arial"/>
          <w:bCs/>
          <w:color w:val="000000"/>
          <w:sz w:val="22"/>
          <w:szCs w:val="22"/>
        </w:rPr>
        <w:t>arts</w:t>
      </w:r>
      <w:proofErr w:type="spellEnd"/>
      <w:r w:rsidRPr="00FF4DDB">
        <w:rPr>
          <w:rFonts w:ascii="Arial" w:hAnsi="Arial" w:cs="Arial"/>
          <w:bCs/>
          <w:color w:val="000000"/>
          <w:sz w:val="22"/>
          <w:szCs w:val="22"/>
        </w:rPr>
        <w:t>. 1º, III e IV, e 3º, III e IV, da CF de 1988). O rigor inferido do comportamento da autora quanto ao preenchimento dos cargos de eletricista e operador de empilhadeira e guindaste configura, substancialmente, exigência de aptidão plena, a qual é expressa e textualmente vedada pelo art. 34, § 3°, do Estatuto da Pessoa com Deficiência. Afinal, não se extrai do caso concreto nenhum conjunto ou subconjunto de atribuições laborais que seja, excepcional e notoriamente, incompatível com a condição de pessoa com deficiência. Atitude contrária por parte de qualquer pessoa, na posição de empregadora, contraria o propósito de toda a sociedade de inclusão da pessoa com deficiência no trabalho, mediante colocação competitiva, atendimento das regras de acessibilidade, fornecimento de recursos de tecnologia assistiva e adaptações razoáveis no ambiente de trabalho (art. 37, caput , Estatuto da Pessoa com Deficiência). Há precedentes. Agravo de instrumento não provido" (AIRR-1001551-10.2017.5.02.0361, 6ª Turma, Relator Ministro Augusto Cesar Leite de Carvalho, DEJT 07/10/2022).</w:t>
      </w:r>
    </w:p>
    <w:p w14:paraId="23E8CEF4" w14:textId="77777777" w:rsidR="008555BF" w:rsidRDefault="008555BF" w:rsidP="00FF4DDB">
      <w:pPr>
        <w:ind w:left="2268"/>
        <w:jc w:val="both"/>
        <w:rPr>
          <w:rFonts w:ascii="Arial" w:hAnsi="Arial" w:cs="Arial"/>
          <w:bCs/>
          <w:color w:val="000000"/>
          <w:sz w:val="22"/>
          <w:szCs w:val="22"/>
        </w:rPr>
      </w:pPr>
    </w:p>
    <w:p w14:paraId="7D79B8D2" w14:textId="77777777" w:rsidR="00FF4DDB" w:rsidRPr="00F81834" w:rsidRDefault="00FF4DDB" w:rsidP="00F81834">
      <w:pPr>
        <w:jc w:val="both"/>
        <w:rPr>
          <w:rFonts w:ascii="Arial" w:hAnsi="Arial" w:cs="Arial"/>
          <w:bCs/>
          <w:color w:val="000000"/>
          <w:sz w:val="22"/>
          <w:szCs w:val="22"/>
        </w:rPr>
      </w:pPr>
    </w:p>
    <w:p w14:paraId="51B189B4" w14:textId="2FC1FE17" w:rsidR="00EB0CD8" w:rsidRPr="00267F92" w:rsidRDefault="00F05CB4" w:rsidP="005141AA">
      <w:pPr>
        <w:spacing w:line="360" w:lineRule="auto"/>
        <w:jc w:val="both"/>
        <w:rPr>
          <w:rFonts w:ascii="Arial" w:hAnsi="Arial" w:cs="Arial"/>
          <w:color w:val="000000"/>
          <w:sz w:val="24"/>
          <w:szCs w:val="24"/>
        </w:rPr>
      </w:pPr>
      <w:r w:rsidRPr="00267F92">
        <w:rPr>
          <w:rFonts w:ascii="Arial" w:hAnsi="Arial" w:cs="Arial"/>
          <w:b/>
          <w:color w:val="000000"/>
          <w:sz w:val="24"/>
          <w:szCs w:val="24"/>
        </w:rPr>
        <w:t>4</w:t>
      </w:r>
      <w:r w:rsidR="00527E0B" w:rsidRPr="00267F92">
        <w:rPr>
          <w:rFonts w:ascii="Arial" w:hAnsi="Arial" w:cs="Arial"/>
          <w:b/>
          <w:color w:val="000000"/>
          <w:sz w:val="24"/>
          <w:szCs w:val="24"/>
        </w:rPr>
        <w:t xml:space="preserve">.2 </w:t>
      </w:r>
      <w:r w:rsidR="00527E0B" w:rsidRPr="00267F92">
        <w:rPr>
          <w:rFonts w:ascii="Arial" w:hAnsi="Arial" w:cs="Arial"/>
          <w:b/>
          <w:sz w:val="24"/>
          <w:szCs w:val="24"/>
        </w:rPr>
        <w:t>Tribunal Regional do Trabalho – 1ª Região (TRT 1)</w:t>
      </w:r>
      <w:r w:rsidR="00527E0B" w:rsidRPr="00267F92">
        <w:rPr>
          <w:rFonts w:ascii="Arial" w:hAnsi="Arial" w:cs="Arial"/>
          <w:color w:val="000000"/>
          <w:sz w:val="24"/>
          <w:szCs w:val="24"/>
        </w:rPr>
        <w:tab/>
      </w:r>
    </w:p>
    <w:p w14:paraId="20BE98A6" w14:textId="0B4E978E" w:rsidR="00527E0B" w:rsidRDefault="00527E0B" w:rsidP="005141AA">
      <w:pPr>
        <w:spacing w:line="360" w:lineRule="auto"/>
        <w:jc w:val="both"/>
        <w:rPr>
          <w:rFonts w:ascii="Arial" w:hAnsi="Arial" w:cs="Arial"/>
          <w:color w:val="000000"/>
          <w:sz w:val="24"/>
          <w:szCs w:val="24"/>
        </w:rPr>
      </w:pPr>
    </w:p>
    <w:p w14:paraId="6118E1E6" w14:textId="734F6789" w:rsidR="003A40E9" w:rsidRDefault="002A6EBE" w:rsidP="005141AA">
      <w:pPr>
        <w:spacing w:line="360" w:lineRule="auto"/>
        <w:jc w:val="both"/>
        <w:rPr>
          <w:rFonts w:ascii="Arial" w:hAnsi="Arial" w:cs="Arial"/>
          <w:color w:val="000000"/>
          <w:sz w:val="24"/>
          <w:szCs w:val="24"/>
        </w:rPr>
      </w:pPr>
      <w:r>
        <w:rPr>
          <w:rFonts w:ascii="Arial" w:hAnsi="Arial" w:cs="Arial"/>
          <w:color w:val="000000"/>
          <w:sz w:val="24"/>
          <w:szCs w:val="24"/>
        </w:rPr>
        <w:tab/>
        <w:t>Há de se destacar também o posicionamento do Tribunal Regional do Trabalho da 1ª Região</w:t>
      </w:r>
      <w:r w:rsidR="00F23BB2">
        <w:rPr>
          <w:rFonts w:ascii="Arial" w:hAnsi="Arial" w:cs="Arial"/>
          <w:color w:val="000000"/>
          <w:sz w:val="24"/>
          <w:szCs w:val="24"/>
        </w:rPr>
        <w:t xml:space="preserve"> </w:t>
      </w:r>
    </w:p>
    <w:p w14:paraId="1ED85BFF" w14:textId="6D4E06F9" w:rsidR="003A40E9" w:rsidRDefault="003A40E9" w:rsidP="005141AA">
      <w:pPr>
        <w:spacing w:line="360" w:lineRule="auto"/>
        <w:jc w:val="both"/>
        <w:rPr>
          <w:rFonts w:ascii="Arial" w:hAnsi="Arial" w:cs="Arial"/>
          <w:color w:val="000000"/>
          <w:sz w:val="24"/>
          <w:szCs w:val="24"/>
        </w:rPr>
      </w:pPr>
    </w:p>
    <w:p w14:paraId="656E6748" w14:textId="77777777" w:rsidR="003A40E9" w:rsidRPr="00267F92" w:rsidRDefault="003A40E9" w:rsidP="005141AA">
      <w:pPr>
        <w:spacing w:line="360" w:lineRule="auto"/>
        <w:jc w:val="both"/>
        <w:rPr>
          <w:rFonts w:ascii="Arial" w:hAnsi="Arial" w:cs="Arial"/>
          <w:color w:val="000000"/>
          <w:sz w:val="24"/>
          <w:szCs w:val="24"/>
        </w:rPr>
      </w:pPr>
    </w:p>
    <w:p w14:paraId="6465D0F1" w14:textId="77777777" w:rsidR="00527E0B" w:rsidRPr="00267F92" w:rsidRDefault="00527E0B" w:rsidP="005141AA">
      <w:pPr>
        <w:spacing w:line="360" w:lineRule="auto"/>
        <w:jc w:val="both"/>
        <w:rPr>
          <w:rFonts w:ascii="Arial" w:hAnsi="Arial" w:cs="Arial"/>
          <w:color w:val="000000" w:themeColor="text1"/>
          <w:sz w:val="24"/>
          <w:szCs w:val="24"/>
        </w:rPr>
      </w:pPr>
    </w:p>
    <w:p w14:paraId="517CA92E" w14:textId="2EF19D29" w:rsidR="00EB0CD8" w:rsidRPr="00267F92" w:rsidRDefault="00F05CB4" w:rsidP="005141AA">
      <w:pPr>
        <w:spacing w:line="360" w:lineRule="auto"/>
        <w:jc w:val="both"/>
        <w:rPr>
          <w:rFonts w:ascii="Arial" w:hAnsi="Arial" w:cs="Arial"/>
          <w:b/>
          <w:sz w:val="24"/>
          <w:szCs w:val="24"/>
        </w:rPr>
      </w:pPr>
      <w:r w:rsidRPr="00267F92">
        <w:rPr>
          <w:rFonts w:ascii="Arial" w:hAnsi="Arial" w:cs="Arial"/>
          <w:b/>
          <w:color w:val="000000"/>
          <w:sz w:val="24"/>
          <w:szCs w:val="24"/>
        </w:rPr>
        <w:t>4</w:t>
      </w:r>
      <w:r w:rsidR="00527E0B" w:rsidRPr="00267F92">
        <w:rPr>
          <w:rFonts w:ascii="Arial" w:hAnsi="Arial" w:cs="Arial"/>
          <w:b/>
          <w:color w:val="000000"/>
          <w:sz w:val="24"/>
          <w:szCs w:val="24"/>
        </w:rPr>
        <w:t xml:space="preserve">.3 </w:t>
      </w:r>
      <w:r w:rsidR="00527E0B" w:rsidRPr="00267F92">
        <w:rPr>
          <w:rFonts w:ascii="Arial" w:hAnsi="Arial" w:cs="Arial"/>
          <w:b/>
          <w:sz w:val="24"/>
          <w:szCs w:val="24"/>
        </w:rPr>
        <w:t>Tribunal Regional do Trabalho – 2ª Região (TRT 2)</w:t>
      </w:r>
    </w:p>
    <w:p w14:paraId="6FF00EE9" w14:textId="129F210E" w:rsidR="00527E0B" w:rsidRDefault="00527E0B" w:rsidP="005141AA">
      <w:pPr>
        <w:spacing w:line="360" w:lineRule="auto"/>
        <w:jc w:val="both"/>
        <w:rPr>
          <w:rFonts w:ascii="Arial" w:hAnsi="Arial" w:cs="Arial"/>
          <w:b/>
          <w:sz w:val="24"/>
          <w:szCs w:val="24"/>
        </w:rPr>
      </w:pPr>
    </w:p>
    <w:p w14:paraId="7DC3CA28" w14:textId="5B2F69F3" w:rsidR="003A40E9" w:rsidRDefault="003A40E9" w:rsidP="005141AA">
      <w:pPr>
        <w:spacing w:line="360" w:lineRule="auto"/>
        <w:jc w:val="both"/>
        <w:rPr>
          <w:rFonts w:ascii="Arial" w:hAnsi="Arial" w:cs="Arial"/>
          <w:b/>
          <w:sz w:val="24"/>
          <w:szCs w:val="24"/>
        </w:rPr>
      </w:pPr>
    </w:p>
    <w:p w14:paraId="45006E36" w14:textId="77777777" w:rsidR="003A40E9" w:rsidRPr="00267F92" w:rsidRDefault="003A40E9" w:rsidP="005141AA">
      <w:pPr>
        <w:spacing w:line="360" w:lineRule="auto"/>
        <w:jc w:val="both"/>
        <w:rPr>
          <w:rFonts w:ascii="Arial" w:hAnsi="Arial" w:cs="Arial"/>
          <w:b/>
          <w:sz w:val="24"/>
          <w:szCs w:val="24"/>
        </w:rPr>
      </w:pPr>
    </w:p>
    <w:p w14:paraId="25E37072" w14:textId="577D137D" w:rsidR="00527E0B" w:rsidRDefault="00527E0B" w:rsidP="005141AA">
      <w:pPr>
        <w:spacing w:line="360" w:lineRule="auto"/>
        <w:jc w:val="both"/>
        <w:rPr>
          <w:rFonts w:ascii="Arial" w:hAnsi="Arial" w:cs="Arial"/>
          <w:color w:val="000000" w:themeColor="text1"/>
          <w:sz w:val="24"/>
          <w:szCs w:val="24"/>
        </w:rPr>
      </w:pPr>
    </w:p>
    <w:p w14:paraId="7461968C" w14:textId="77777777" w:rsidR="003A40E9" w:rsidRPr="00267F92" w:rsidRDefault="003A40E9" w:rsidP="005141AA">
      <w:pPr>
        <w:spacing w:line="360" w:lineRule="auto"/>
        <w:jc w:val="both"/>
        <w:rPr>
          <w:rFonts w:ascii="Arial" w:hAnsi="Arial" w:cs="Arial"/>
          <w:color w:val="000000" w:themeColor="text1"/>
          <w:sz w:val="24"/>
          <w:szCs w:val="24"/>
        </w:rPr>
      </w:pPr>
    </w:p>
    <w:p w14:paraId="7AD14243" w14:textId="2049E107" w:rsidR="00EB0CD8" w:rsidRPr="00267F92" w:rsidRDefault="00F05CB4" w:rsidP="005141AA">
      <w:pPr>
        <w:spacing w:line="360" w:lineRule="auto"/>
        <w:jc w:val="both"/>
        <w:rPr>
          <w:rFonts w:ascii="Arial" w:hAnsi="Arial" w:cs="Arial"/>
          <w:color w:val="000000" w:themeColor="text1"/>
          <w:sz w:val="24"/>
          <w:szCs w:val="24"/>
        </w:rPr>
      </w:pPr>
      <w:r w:rsidRPr="00267F92">
        <w:rPr>
          <w:rFonts w:ascii="Arial" w:hAnsi="Arial" w:cs="Arial"/>
          <w:b/>
          <w:color w:val="000000"/>
          <w:sz w:val="24"/>
          <w:szCs w:val="24"/>
        </w:rPr>
        <w:t>4</w:t>
      </w:r>
      <w:r w:rsidR="00527E0B" w:rsidRPr="00267F92">
        <w:rPr>
          <w:rFonts w:ascii="Arial" w:hAnsi="Arial" w:cs="Arial"/>
          <w:b/>
          <w:color w:val="000000"/>
          <w:sz w:val="24"/>
          <w:szCs w:val="24"/>
        </w:rPr>
        <w:t>.4 Tribunal Regional do Trabalho – 3ª Região (TRT 3)</w:t>
      </w:r>
    </w:p>
    <w:p w14:paraId="06009152" w14:textId="5ED3B295" w:rsidR="00EB0CD8" w:rsidRPr="00267F92" w:rsidRDefault="00EB0CD8" w:rsidP="005141AA">
      <w:pPr>
        <w:spacing w:line="360" w:lineRule="auto"/>
        <w:jc w:val="both"/>
        <w:rPr>
          <w:rFonts w:ascii="Arial" w:hAnsi="Arial" w:cs="Arial"/>
          <w:color w:val="000000" w:themeColor="text1"/>
          <w:sz w:val="24"/>
          <w:szCs w:val="24"/>
        </w:rPr>
      </w:pPr>
    </w:p>
    <w:p w14:paraId="7A76D604" w14:textId="79EE650E" w:rsidR="00EB0CD8" w:rsidRDefault="00EB0CD8" w:rsidP="005141AA">
      <w:pPr>
        <w:spacing w:line="360" w:lineRule="auto"/>
        <w:jc w:val="both"/>
        <w:rPr>
          <w:rFonts w:ascii="Arial" w:hAnsi="Arial" w:cs="Arial"/>
          <w:color w:val="000000" w:themeColor="text1"/>
          <w:sz w:val="24"/>
          <w:szCs w:val="24"/>
        </w:rPr>
      </w:pPr>
    </w:p>
    <w:p w14:paraId="49A7B276" w14:textId="417633C1" w:rsidR="00476F4B" w:rsidRDefault="00476F4B" w:rsidP="005141AA">
      <w:pPr>
        <w:spacing w:line="360" w:lineRule="auto"/>
        <w:jc w:val="both"/>
        <w:rPr>
          <w:rFonts w:ascii="Arial" w:hAnsi="Arial" w:cs="Arial"/>
          <w:color w:val="000000" w:themeColor="text1"/>
          <w:sz w:val="24"/>
          <w:szCs w:val="24"/>
        </w:rPr>
      </w:pPr>
    </w:p>
    <w:p w14:paraId="6EAC599D" w14:textId="64F6C874" w:rsidR="00476F4B" w:rsidRDefault="00476F4B" w:rsidP="005141AA">
      <w:pPr>
        <w:spacing w:line="360" w:lineRule="auto"/>
        <w:jc w:val="both"/>
        <w:rPr>
          <w:rFonts w:ascii="Arial" w:hAnsi="Arial" w:cs="Arial"/>
          <w:color w:val="000000" w:themeColor="text1"/>
          <w:sz w:val="24"/>
          <w:szCs w:val="24"/>
        </w:rPr>
      </w:pPr>
    </w:p>
    <w:p w14:paraId="6A75040C" w14:textId="26292E82" w:rsidR="00476F4B" w:rsidRDefault="00476F4B" w:rsidP="005141AA">
      <w:pPr>
        <w:spacing w:line="360" w:lineRule="auto"/>
        <w:jc w:val="both"/>
        <w:rPr>
          <w:rFonts w:ascii="Arial" w:hAnsi="Arial" w:cs="Arial"/>
          <w:color w:val="000000" w:themeColor="text1"/>
          <w:sz w:val="24"/>
          <w:szCs w:val="24"/>
        </w:rPr>
      </w:pPr>
    </w:p>
    <w:p w14:paraId="14E9E528" w14:textId="6C08DE49" w:rsidR="00476F4B" w:rsidRDefault="00476F4B" w:rsidP="005141AA">
      <w:pPr>
        <w:spacing w:line="360" w:lineRule="auto"/>
        <w:jc w:val="both"/>
        <w:rPr>
          <w:rFonts w:ascii="Arial" w:hAnsi="Arial" w:cs="Arial"/>
          <w:color w:val="000000" w:themeColor="text1"/>
          <w:sz w:val="24"/>
          <w:szCs w:val="24"/>
        </w:rPr>
      </w:pPr>
    </w:p>
    <w:p w14:paraId="2B447D8C" w14:textId="7D913467" w:rsidR="00476F4B" w:rsidRDefault="00476F4B" w:rsidP="005141AA">
      <w:pPr>
        <w:spacing w:line="360" w:lineRule="auto"/>
        <w:jc w:val="both"/>
        <w:rPr>
          <w:rFonts w:ascii="Arial" w:hAnsi="Arial" w:cs="Arial"/>
          <w:color w:val="000000" w:themeColor="text1"/>
          <w:sz w:val="24"/>
          <w:szCs w:val="24"/>
        </w:rPr>
      </w:pPr>
    </w:p>
    <w:p w14:paraId="46945DBC" w14:textId="44DCDB20" w:rsidR="00476F4B" w:rsidRDefault="00476F4B" w:rsidP="005141AA">
      <w:pPr>
        <w:spacing w:line="360" w:lineRule="auto"/>
        <w:jc w:val="both"/>
        <w:rPr>
          <w:rFonts w:ascii="Arial" w:hAnsi="Arial" w:cs="Arial"/>
          <w:color w:val="000000" w:themeColor="text1"/>
          <w:sz w:val="24"/>
          <w:szCs w:val="24"/>
        </w:rPr>
      </w:pPr>
    </w:p>
    <w:p w14:paraId="67CF2EB1" w14:textId="123F34DD" w:rsidR="00476F4B" w:rsidRDefault="00476F4B" w:rsidP="005141AA">
      <w:pPr>
        <w:spacing w:line="360" w:lineRule="auto"/>
        <w:jc w:val="both"/>
        <w:rPr>
          <w:rFonts w:ascii="Arial" w:hAnsi="Arial" w:cs="Arial"/>
          <w:color w:val="000000" w:themeColor="text1"/>
          <w:sz w:val="24"/>
          <w:szCs w:val="24"/>
        </w:rPr>
      </w:pPr>
    </w:p>
    <w:p w14:paraId="1DDBBFBB" w14:textId="12571A51" w:rsidR="00476F4B" w:rsidRDefault="00476F4B" w:rsidP="005141AA">
      <w:pPr>
        <w:spacing w:line="360" w:lineRule="auto"/>
        <w:jc w:val="both"/>
        <w:rPr>
          <w:rFonts w:ascii="Arial" w:hAnsi="Arial" w:cs="Arial"/>
          <w:color w:val="000000" w:themeColor="text1"/>
          <w:sz w:val="24"/>
          <w:szCs w:val="24"/>
        </w:rPr>
      </w:pPr>
    </w:p>
    <w:p w14:paraId="32993D70" w14:textId="3BD6CB61" w:rsidR="00476F4B" w:rsidRDefault="00476F4B" w:rsidP="005141AA">
      <w:pPr>
        <w:spacing w:line="360" w:lineRule="auto"/>
        <w:jc w:val="both"/>
        <w:rPr>
          <w:rFonts w:ascii="Arial" w:hAnsi="Arial" w:cs="Arial"/>
          <w:color w:val="000000" w:themeColor="text1"/>
          <w:sz w:val="24"/>
          <w:szCs w:val="24"/>
        </w:rPr>
      </w:pPr>
    </w:p>
    <w:p w14:paraId="3A450BF9" w14:textId="05E93118" w:rsidR="00476F4B" w:rsidRDefault="00476F4B" w:rsidP="005141AA">
      <w:pPr>
        <w:spacing w:line="360" w:lineRule="auto"/>
        <w:jc w:val="both"/>
        <w:rPr>
          <w:rFonts w:ascii="Arial" w:hAnsi="Arial" w:cs="Arial"/>
          <w:color w:val="000000" w:themeColor="text1"/>
          <w:sz w:val="24"/>
          <w:szCs w:val="24"/>
        </w:rPr>
      </w:pPr>
    </w:p>
    <w:p w14:paraId="5E0D0CD4" w14:textId="35B21A2D" w:rsidR="00476F4B" w:rsidRDefault="00476F4B" w:rsidP="005141AA">
      <w:pPr>
        <w:spacing w:line="360" w:lineRule="auto"/>
        <w:jc w:val="both"/>
        <w:rPr>
          <w:rFonts w:ascii="Arial" w:hAnsi="Arial" w:cs="Arial"/>
          <w:color w:val="000000" w:themeColor="text1"/>
          <w:sz w:val="24"/>
          <w:szCs w:val="24"/>
        </w:rPr>
      </w:pPr>
    </w:p>
    <w:p w14:paraId="0CA2FF2D" w14:textId="6424181E" w:rsidR="00476F4B" w:rsidRDefault="00476F4B" w:rsidP="005141AA">
      <w:pPr>
        <w:spacing w:line="360" w:lineRule="auto"/>
        <w:jc w:val="both"/>
        <w:rPr>
          <w:rFonts w:ascii="Arial" w:hAnsi="Arial" w:cs="Arial"/>
          <w:color w:val="000000" w:themeColor="text1"/>
          <w:sz w:val="24"/>
          <w:szCs w:val="24"/>
        </w:rPr>
      </w:pPr>
    </w:p>
    <w:p w14:paraId="57BE2EA2" w14:textId="360FE0BB" w:rsidR="00476F4B" w:rsidRDefault="00476F4B" w:rsidP="005141AA">
      <w:pPr>
        <w:spacing w:line="360" w:lineRule="auto"/>
        <w:jc w:val="both"/>
        <w:rPr>
          <w:rFonts w:ascii="Arial" w:hAnsi="Arial" w:cs="Arial"/>
          <w:color w:val="000000" w:themeColor="text1"/>
          <w:sz w:val="24"/>
          <w:szCs w:val="24"/>
        </w:rPr>
      </w:pPr>
    </w:p>
    <w:p w14:paraId="1A2D44A5" w14:textId="55AF3832" w:rsidR="00476F4B" w:rsidRDefault="00476F4B" w:rsidP="005141AA">
      <w:pPr>
        <w:spacing w:line="360" w:lineRule="auto"/>
        <w:jc w:val="both"/>
        <w:rPr>
          <w:rFonts w:ascii="Arial" w:hAnsi="Arial" w:cs="Arial"/>
          <w:color w:val="000000" w:themeColor="text1"/>
          <w:sz w:val="24"/>
          <w:szCs w:val="24"/>
        </w:rPr>
      </w:pPr>
    </w:p>
    <w:p w14:paraId="3E0BB03A" w14:textId="617487A5" w:rsidR="00476F4B" w:rsidRDefault="00476F4B" w:rsidP="005141AA">
      <w:pPr>
        <w:spacing w:line="360" w:lineRule="auto"/>
        <w:jc w:val="both"/>
        <w:rPr>
          <w:rFonts w:ascii="Arial" w:hAnsi="Arial" w:cs="Arial"/>
          <w:color w:val="000000" w:themeColor="text1"/>
          <w:sz w:val="24"/>
          <w:szCs w:val="24"/>
        </w:rPr>
      </w:pPr>
    </w:p>
    <w:p w14:paraId="4E84B855" w14:textId="54A0643A" w:rsidR="00476F4B" w:rsidRDefault="00476F4B" w:rsidP="005141AA">
      <w:pPr>
        <w:spacing w:line="360" w:lineRule="auto"/>
        <w:jc w:val="both"/>
        <w:rPr>
          <w:rFonts w:ascii="Arial" w:hAnsi="Arial" w:cs="Arial"/>
          <w:color w:val="000000" w:themeColor="text1"/>
          <w:sz w:val="24"/>
          <w:szCs w:val="24"/>
        </w:rPr>
      </w:pPr>
    </w:p>
    <w:p w14:paraId="2831EC9F" w14:textId="1E4F6AA7" w:rsidR="00476F4B" w:rsidRDefault="00476F4B" w:rsidP="005141AA">
      <w:pPr>
        <w:spacing w:line="360" w:lineRule="auto"/>
        <w:jc w:val="both"/>
        <w:rPr>
          <w:rFonts w:ascii="Arial" w:hAnsi="Arial" w:cs="Arial"/>
          <w:color w:val="000000" w:themeColor="text1"/>
          <w:sz w:val="24"/>
          <w:szCs w:val="24"/>
        </w:rPr>
      </w:pPr>
    </w:p>
    <w:p w14:paraId="67BB48CE" w14:textId="77777777" w:rsidR="00476F4B" w:rsidRPr="00267F92" w:rsidRDefault="00476F4B" w:rsidP="005141AA">
      <w:pPr>
        <w:spacing w:line="360" w:lineRule="auto"/>
        <w:jc w:val="both"/>
        <w:rPr>
          <w:rFonts w:ascii="Arial" w:hAnsi="Arial" w:cs="Arial"/>
          <w:color w:val="000000" w:themeColor="text1"/>
          <w:sz w:val="24"/>
          <w:szCs w:val="24"/>
        </w:rPr>
      </w:pPr>
    </w:p>
    <w:p w14:paraId="01777571" w14:textId="5EE10E2C" w:rsidR="00EB0CD8" w:rsidRPr="00267F92" w:rsidRDefault="00EB0CD8" w:rsidP="005141AA">
      <w:pPr>
        <w:spacing w:line="360" w:lineRule="auto"/>
        <w:jc w:val="both"/>
        <w:rPr>
          <w:rFonts w:ascii="Arial" w:hAnsi="Arial" w:cs="Arial"/>
          <w:color w:val="000000" w:themeColor="text1"/>
          <w:sz w:val="24"/>
          <w:szCs w:val="24"/>
        </w:rPr>
      </w:pPr>
    </w:p>
    <w:p w14:paraId="1FCA88DA" w14:textId="383E5563" w:rsidR="00997803" w:rsidRPr="00267F92" w:rsidRDefault="00997803" w:rsidP="005141AA">
      <w:pPr>
        <w:spacing w:line="360" w:lineRule="auto"/>
        <w:jc w:val="center"/>
        <w:rPr>
          <w:rFonts w:ascii="Arial" w:hAnsi="Arial" w:cs="Arial"/>
          <w:b/>
          <w:color w:val="000000" w:themeColor="text1"/>
          <w:sz w:val="24"/>
          <w:szCs w:val="24"/>
        </w:rPr>
      </w:pPr>
      <w:r w:rsidRPr="00267F92">
        <w:rPr>
          <w:rFonts w:ascii="Arial" w:hAnsi="Arial" w:cs="Arial"/>
          <w:b/>
          <w:color w:val="000000" w:themeColor="text1"/>
          <w:sz w:val="24"/>
          <w:szCs w:val="24"/>
        </w:rPr>
        <w:lastRenderedPageBreak/>
        <w:t>CONCLUSÃO</w:t>
      </w:r>
    </w:p>
    <w:p w14:paraId="6DA0F127" w14:textId="52505543" w:rsidR="00997803" w:rsidRPr="00267F92" w:rsidRDefault="00997803" w:rsidP="005141AA">
      <w:pPr>
        <w:spacing w:line="360" w:lineRule="auto"/>
        <w:jc w:val="center"/>
        <w:rPr>
          <w:rFonts w:ascii="Arial" w:hAnsi="Arial" w:cs="Arial"/>
          <w:b/>
          <w:color w:val="000000" w:themeColor="text1"/>
          <w:sz w:val="24"/>
          <w:szCs w:val="24"/>
        </w:rPr>
      </w:pPr>
    </w:p>
    <w:p w14:paraId="6EE3BAFC" w14:textId="04275468" w:rsidR="00997803" w:rsidRPr="00267F92" w:rsidRDefault="00E92915" w:rsidP="005141AA">
      <w:pPr>
        <w:spacing w:line="360" w:lineRule="auto"/>
        <w:jc w:val="both"/>
        <w:rPr>
          <w:rFonts w:ascii="Arial" w:hAnsi="Arial" w:cs="Arial"/>
          <w:bCs/>
          <w:color w:val="000000" w:themeColor="text1"/>
          <w:sz w:val="24"/>
          <w:szCs w:val="24"/>
        </w:rPr>
      </w:pPr>
      <w:r w:rsidRPr="00267F92">
        <w:rPr>
          <w:rFonts w:ascii="Arial" w:hAnsi="Arial" w:cs="Arial"/>
          <w:bCs/>
          <w:color w:val="000000" w:themeColor="text1"/>
          <w:sz w:val="24"/>
          <w:szCs w:val="24"/>
        </w:rPr>
        <w:t xml:space="preserve">Diante de determinados dados fatos e dados apresentados, é de suma importância destacar que </w:t>
      </w:r>
    </w:p>
    <w:p w14:paraId="73DDCF34" w14:textId="1F62EB4A" w:rsidR="00E92915" w:rsidRPr="00267F92" w:rsidRDefault="00E92915" w:rsidP="005141AA">
      <w:pPr>
        <w:spacing w:line="360" w:lineRule="auto"/>
        <w:jc w:val="both"/>
        <w:rPr>
          <w:rFonts w:ascii="Arial" w:hAnsi="Arial" w:cs="Arial"/>
          <w:bCs/>
          <w:color w:val="000000" w:themeColor="text1"/>
          <w:sz w:val="24"/>
          <w:szCs w:val="24"/>
        </w:rPr>
      </w:pPr>
    </w:p>
    <w:p w14:paraId="60289D92" w14:textId="77777777" w:rsidR="00EB0CD8" w:rsidRPr="00267F92" w:rsidRDefault="00EB0CD8" w:rsidP="005141AA">
      <w:pPr>
        <w:spacing w:line="360" w:lineRule="auto"/>
        <w:jc w:val="both"/>
        <w:rPr>
          <w:rFonts w:ascii="Arial" w:hAnsi="Arial" w:cs="Arial"/>
          <w:bCs/>
          <w:color w:val="000000" w:themeColor="text1"/>
          <w:sz w:val="24"/>
          <w:szCs w:val="24"/>
        </w:rPr>
      </w:pPr>
      <w:r w:rsidRPr="00267F92">
        <w:rPr>
          <w:rFonts w:ascii="Arial" w:hAnsi="Arial" w:cs="Arial"/>
          <w:bCs/>
          <w:color w:val="000000" w:themeColor="text1"/>
          <w:sz w:val="24"/>
          <w:szCs w:val="24"/>
        </w:rPr>
        <w:t xml:space="preserve">          Sendo assim, com o aumento de processos no sistema jurídico brasileiro acerca da carência de oportunidades, desigualdades e preconceitos sofridos pelas pessoas com deficiência, faz com que o assunto seja debatido pelo legislativo para aperfeiçoamento das normas, e judiciário a fim de formar entendimentos pacíficos e apreciar as lides já existentes em prol destes cidadãos que, segundo o IBGE, são cerca de 46 milhões de brasileiros. Ao passo que estas mudanças ocorrem de maneira gradativa, é importante destacar a importância deste estudo e debate fazendo com que as pessoas se permitam entender e auxiliar o próximo que mesmo possuindo dificuldades, também possui uma vida e quer segui-la de forma íntegra.  </w:t>
      </w:r>
    </w:p>
    <w:p w14:paraId="30E930DA" w14:textId="77777777" w:rsidR="00E92915" w:rsidRPr="00267F92" w:rsidRDefault="00E92915" w:rsidP="005141AA">
      <w:pPr>
        <w:spacing w:line="360" w:lineRule="auto"/>
        <w:jc w:val="both"/>
        <w:rPr>
          <w:rFonts w:ascii="Arial" w:hAnsi="Arial" w:cs="Arial"/>
          <w:bCs/>
          <w:color w:val="000000" w:themeColor="text1"/>
          <w:sz w:val="24"/>
          <w:szCs w:val="24"/>
        </w:rPr>
      </w:pPr>
    </w:p>
    <w:p w14:paraId="326402E8" w14:textId="77777777" w:rsidR="000417E7" w:rsidRPr="00267F92" w:rsidRDefault="000417E7" w:rsidP="005141AA">
      <w:pPr>
        <w:spacing w:line="360" w:lineRule="auto"/>
        <w:jc w:val="both"/>
        <w:rPr>
          <w:rFonts w:ascii="Arial" w:hAnsi="Arial" w:cs="Arial"/>
          <w:color w:val="000000" w:themeColor="text1"/>
          <w:sz w:val="24"/>
          <w:szCs w:val="24"/>
        </w:rPr>
      </w:pPr>
    </w:p>
    <w:p w14:paraId="41D041DE" w14:textId="77777777" w:rsidR="000417E7" w:rsidRPr="00267F92" w:rsidRDefault="000417E7" w:rsidP="005141AA">
      <w:pPr>
        <w:spacing w:line="360" w:lineRule="auto"/>
        <w:jc w:val="both"/>
        <w:rPr>
          <w:rFonts w:ascii="Arial" w:hAnsi="Arial" w:cs="Arial"/>
          <w:color w:val="000000" w:themeColor="text1"/>
          <w:sz w:val="24"/>
          <w:szCs w:val="24"/>
        </w:rPr>
      </w:pPr>
    </w:p>
    <w:p w14:paraId="6D7BB557" w14:textId="77777777" w:rsidR="009B4D22" w:rsidRPr="00267F92" w:rsidRDefault="009B4D22" w:rsidP="005141AA">
      <w:pPr>
        <w:spacing w:line="360" w:lineRule="auto"/>
        <w:jc w:val="both"/>
        <w:rPr>
          <w:rFonts w:ascii="Arial" w:hAnsi="Arial" w:cs="Arial"/>
          <w:color w:val="000000" w:themeColor="text1"/>
          <w:sz w:val="24"/>
          <w:szCs w:val="24"/>
        </w:rPr>
      </w:pPr>
    </w:p>
    <w:p w14:paraId="3DE8C6B0" w14:textId="77777777" w:rsidR="009B4D22" w:rsidRPr="00267F92" w:rsidRDefault="009B4D22" w:rsidP="005141AA">
      <w:pPr>
        <w:spacing w:line="360" w:lineRule="auto"/>
        <w:jc w:val="both"/>
        <w:rPr>
          <w:rFonts w:ascii="Arial" w:hAnsi="Arial" w:cs="Arial"/>
          <w:color w:val="000000" w:themeColor="text1"/>
          <w:sz w:val="24"/>
          <w:szCs w:val="24"/>
        </w:rPr>
      </w:pPr>
    </w:p>
    <w:p w14:paraId="261B1FFC" w14:textId="77777777" w:rsidR="009B4D22" w:rsidRPr="00267F92" w:rsidRDefault="009B4D22" w:rsidP="005141AA">
      <w:pPr>
        <w:spacing w:line="360" w:lineRule="auto"/>
        <w:jc w:val="both"/>
        <w:rPr>
          <w:rFonts w:ascii="Arial" w:hAnsi="Arial" w:cs="Arial"/>
          <w:color w:val="000000" w:themeColor="text1"/>
          <w:sz w:val="24"/>
          <w:szCs w:val="24"/>
        </w:rPr>
      </w:pPr>
    </w:p>
    <w:p w14:paraId="79A6DC69" w14:textId="77777777" w:rsidR="009B4D22" w:rsidRPr="00267F92" w:rsidRDefault="009B4D22" w:rsidP="005141AA">
      <w:pPr>
        <w:spacing w:line="360" w:lineRule="auto"/>
        <w:jc w:val="both"/>
        <w:rPr>
          <w:rFonts w:ascii="Arial" w:hAnsi="Arial" w:cs="Arial"/>
          <w:color w:val="000000" w:themeColor="text1"/>
          <w:sz w:val="24"/>
          <w:szCs w:val="24"/>
        </w:rPr>
      </w:pPr>
    </w:p>
    <w:p w14:paraId="1162AE7E" w14:textId="77777777" w:rsidR="009B4D22" w:rsidRPr="00267F92" w:rsidRDefault="009B4D22" w:rsidP="005141AA">
      <w:pPr>
        <w:spacing w:line="360" w:lineRule="auto"/>
        <w:jc w:val="both"/>
        <w:rPr>
          <w:rFonts w:ascii="Arial" w:hAnsi="Arial" w:cs="Arial"/>
          <w:color w:val="000000" w:themeColor="text1"/>
          <w:sz w:val="24"/>
          <w:szCs w:val="24"/>
        </w:rPr>
      </w:pPr>
    </w:p>
    <w:p w14:paraId="0884DC1D" w14:textId="083B7DCE" w:rsidR="000417E7" w:rsidRPr="00267F92" w:rsidRDefault="000417E7" w:rsidP="005141AA">
      <w:pPr>
        <w:spacing w:line="360" w:lineRule="auto"/>
        <w:jc w:val="center"/>
        <w:rPr>
          <w:rFonts w:ascii="Arial" w:hAnsi="Arial" w:cs="Arial"/>
          <w:b/>
          <w:color w:val="000000" w:themeColor="text1"/>
          <w:sz w:val="24"/>
          <w:szCs w:val="24"/>
        </w:rPr>
      </w:pPr>
      <w:bookmarkStart w:id="2" w:name="_Hlk81330156"/>
      <w:r w:rsidRPr="00267F92">
        <w:rPr>
          <w:rFonts w:ascii="Arial" w:hAnsi="Arial" w:cs="Arial"/>
          <w:b/>
          <w:color w:val="000000" w:themeColor="text1"/>
          <w:sz w:val="24"/>
          <w:szCs w:val="24"/>
        </w:rPr>
        <w:t>REFERÊNCIAS</w:t>
      </w:r>
    </w:p>
    <w:p w14:paraId="6BFD07D2" w14:textId="6166E102" w:rsidR="004472F9" w:rsidRPr="00267F92" w:rsidRDefault="004472F9" w:rsidP="005141AA">
      <w:pPr>
        <w:spacing w:line="360" w:lineRule="auto"/>
        <w:rPr>
          <w:rFonts w:ascii="Arial" w:hAnsi="Arial" w:cs="Arial"/>
          <w:b/>
          <w:color w:val="000000" w:themeColor="text1"/>
          <w:sz w:val="24"/>
          <w:szCs w:val="24"/>
        </w:rPr>
      </w:pPr>
    </w:p>
    <w:p w14:paraId="42D2EF08" w14:textId="77777777" w:rsidR="0040456F" w:rsidRPr="00267F92" w:rsidRDefault="0040456F" w:rsidP="005141AA">
      <w:pPr>
        <w:spacing w:line="360" w:lineRule="auto"/>
        <w:rPr>
          <w:rFonts w:ascii="Arial" w:hAnsi="Arial" w:cs="Arial"/>
          <w:b/>
          <w:color w:val="000000" w:themeColor="text1"/>
          <w:sz w:val="24"/>
          <w:szCs w:val="24"/>
        </w:rPr>
      </w:pPr>
    </w:p>
    <w:p w14:paraId="4C78762A" w14:textId="77777777" w:rsidR="0040456F" w:rsidRPr="00267F92" w:rsidRDefault="0040456F" w:rsidP="005141AA">
      <w:pPr>
        <w:pStyle w:val="Ttulo1"/>
        <w:shd w:val="clear" w:color="auto" w:fill="FFFFFF"/>
        <w:spacing w:line="360" w:lineRule="auto"/>
        <w:rPr>
          <w:rFonts w:ascii="Arial" w:hAnsi="Arial" w:cs="Arial"/>
          <w:b w:val="0"/>
          <w:iCs/>
          <w:color w:val="000000" w:themeColor="text1"/>
          <w:sz w:val="24"/>
          <w:szCs w:val="24"/>
        </w:rPr>
      </w:pPr>
      <w:r w:rsidRPr="00267F92">
        <w:rPr>
          <w:rFonts w:ascii="Arial" w:hAnsi="Arial" w:cs="Arial"/>
          <w:b w:val="0"/>
          <w:bCs w:val="0"/>
          <w:caps/>
          <w:sz w:val="24"/>
          <w:szCs w:val="24"/>
          <w:shd w:val="clear" w:color="auto" w:fill="FFFFFF"/>
        </w:rPr>
        <w:t>ARIAS</w:t>
      </w:r>
      <w:r w:rsidRPr="00267F92">
        <w:rPr>
          <w:rFonts w:ascii="Arial" w:hAnsi="Arial" w:cs="Arial"/>
          <w:b w:val="0"/>
          <w:color w:val="000000" w:themeColor="text1"/>
          <w:sz w:val="24"/>
          <w:szCs w:val="24"/>
        </w:rPr>
        <w:t xml:space="preserve">, Juan. </w:t>
      </w:r>
      <w:r w:rsidRPr="00267F92">
        <w:rPr>
          <w:rFonts w:ascii="Arial" w:hAnsi="Arial" w:cs="Arial"/>
          <w:iCs/>
          <w:color w:val="000000" w:themeColor="text1"/>
          <w:sz w:val="24"/>
          <w:szCs w:val="24"/>
        </w:rPr>
        <w:t>Os 45 milhões de brasileiros com deficiência física são os novos párias</w:t>
      </w:r>
      <w:r w:rsidRPr="00267F92">
        <w:rPr>
          <w:rFonts w:ascii="Arial" w:hAnsi="Arial" w:cs="Arial"/>
          <w:b w:val="0"/>
          <w:iCs/>
          <w:color w:val="000000" w:themeColor="text1"/>
          <w:sz w:val="24"/>
          <w:szCs w:val="24"/>
        </w:rPr>
        <w:t xml:space="preserve">. </w:t>
      </w:r>
      <w:r w:rsidRPr="00267F92">
        <w:rPr>
          <w:rFonts w:ascii="Arial" w:hAnsi="Arial" w:cs="Arial"/>
          <w:b w:val="0"/>
          <w:color w:val="000000" w:themeColor="text1"/>
          <w:sz w:val="24"/>
          <w:szCs w:val="24"/>
        </w:rPr>
        <w:t xml:space="preserve">Disponível em </w:t>
      </w:r>
      <w:hyperlink r:id="rId17" w:history="1">
        <w:r w:rsidRPr="00267F92">
          <w:rPr>
            <w:rStyle w:val="Hyperlink"/>
            <w:rFonts w:ascii="Arial" w:hAnsi="Arial" w:cs="Arial"/>
            <w:b w:val="0"/>
            <w:i/>
            <w:color w:val="000000" w:themeColor="text1"/>
            <w:sz w:val="24"/>
            <w:szCs w:val="24"/>
            <w:u w:val="none"/>
          </w:rPr>
          <w:t>https://brasil.elpais.com/brasil/2019/05/08/opinion/1557340319_165119.html</w:t>
        </w:r>
      </w:hyperlink>
      <w:r w:rsidRPr="00267F92">
        <w:rPr>
          <w:rFonts w:ascii="Arial" w:hAnsi="Arial" w:cs="Arial"/>
          <w:b w:val="0"/>
          <w:color w:val="000000" w:themeColor="text1"/>
          <w:sz w:val="24"/>
          <w:szCs w:val="24"/>
        </w:rPr>
        <w:t xml:space="preserve">. Acesso em: dezembro, 2019. </w:t>
      </w:r>
    </w:p>
    <w:p w14:paraId="6B5A0418" w14:textId="77777777" w:rsidR="00201707" w:rsidRDefault="00201707" w:rsidP="005141AA">
      <w:pPr>
        <w:spacing w:line="360" w:lineRule="auto"/>
        <w:rPr>
          <w:rFonts w:ascii="Arial" w:hAnsi="Arial" w:cs="Arial"/>
          <w:color w:val="000000" w:themeColor="text1"/>
          <w:sz w:val="24"/>
          <w:szCs w:val="24"/>
        </w:rPr>
      </w:pPr>
    </w:p>
    <w:p w14:paraId="1CD0E074" w14:textId="342B6058" w:rsidR="00201707" w:rsidRDefault="00201707" w:rsidP="005141AA">
      <w:pPr>
        <w:spacing w:line="360" w:lineRule="auto"/>
        <w:rPr>
          <w:rFonts w:ascii="Arial" w:hAnsi="Arial" w:cs="Arial"/>
          <w:color w:val="000000" w:themeColor="text1"/>
          <w:sz w:val="24"/>
          <w:szCs w:val="24"/>
        </w:rPr>
      </w:pPr>
      <w:r w:rsidRPr="00201707">
        <w:rPr>
          <w:rFonts w:ascii="Arial" w:hAnsi="Arial" w:cs="Arial"/>
          <w:color w:val="000000" w:themeColor="text1"/>
          <w:sz w:val="24"/>
          <w:szCs w:val="24"/>
        </w:rPr>
        <w:t xml:space="preserve">BRASIL. Constituição (1988). </w:t>
      </w:r>
      <w:r w:rsidRPr="00201707">
        <w:rPr>
          <w:rFonts w:ascii="Arial" w:hAnsi="Arial" w:cs="Arial"/>
          <w:b/>
          <w:bCs/>
          <w:color w:val="000000" w:themeColor="text1"/>
          <w:sz w:val="24"/>
          <w:szCs w:val="24"/>
        </w:rPr>
        <w:t>Constituição da República Federativa do Brasil</w:t>
      </w:r>
      <w:r w:rsidRPr="00201707">
        <w:rPr>
          <w:rFonts w:ascii="Arial" w:hAnsi="Arial" w:cs="Arial"/>
          <w:color w:val="000000" w:themeColor="text1"/>
          <w:sz w:val="24"/>
          <w:szCs w:val="24"/>
        </w:rPr>
        <w:t>. Brasília: Senado, 1988.</w:t>
      </w:r>
    </w:p>
    <w:p w14:paraId="63396CEE" w14:textId="77777777" w:rsidR="00201707" w:rsidRDefault="00201707" w:rsidP="005141AA">
      <w:pPr>
        <w:spacing w:line="360" w:lineRule="auto"/>
        <w:rPr>
          <w:rFonts w:ascii="Arial" w:hAnsi="Arial" w:cs="Arial"/>
          <w:color w:val="000000" w:themeColor="text1"/>
          <w:sz w:val="24"/>
          <w:szCs w:val="24"/>
        </w:rPr>
      </w:pPr>
    </w:p>
    <w:p w14:paraId="5FD3C53C" w14:textId="143F80B5" w:rsidR="000417E7" w:rsidRPr="00267F92" w:rsidRDefault="00893D60" w:rsidP="005141AA">
      <w:pPr>
        <w:spacing w:line="360" w:lineRule="auto"/>
        <w:rPr>
          <w:rFonts w:ascii="Arial" w:hAnsi="Arial" w:cs="Arial"/>
          <w:color w:val="000000" w:themeColor="text1"/>
          <w:sz w:val="24"/>
          <w:szCs w:val="24"/>
        </w:rPr>
      </w:pPr>
      <w:r w:rsidRPr="00267F92">
        <w:rPr>
          <w:rFonts w:ascii="Arial" w:hAnsi="Arial" w:cs="Arial"/>
          <w:color w:val="000000" w:themeColor="text1"/>
          <w:sz w:val="24"/>
          <w:szCs w:val="24"/>
        </w:rPr>
        <w:lastRenderedPageBreak/>
        <w:t xml:space="preserve">BRASIL. </w:t>
      </w:r>
      <w:r w:rsidRPr="00267F92">
        <w:rPr>
          <w:rFonts w:ascii="Arial" w:hAnsi="Arial" w:cs="Arial"/>
          <w:b/>
          <w:color w:val="000000" w:themeColor="text1"/>
          <w:sz w:val="24"/>
          <w:szCs w:val="24"/>
        </w:rPr>
        <w:t>Lei de Benefícios da Previdência Social – Lei 8.213/91</w:t>
      </w:r>
      <w:r w:rsidRPr="00267F92">
        <w:rPr>
          <w:rFonts w:ascii="Arial" w:hAnsi="Arial" w:cs="Arial"/>
          <w:color w:val="000000" w:themeColor="text1"/>
          <w:sz w:val="24"/>
          <w:szCs w:val="24"/>
        </w:rPr>
        <w:t xml:space="preserve">. Disponível em: </w:t>
      </w:r>
      <w:hyperlink r:id="rId18" w:history="1">
        <w:r w:rsidRPr="00267F92">
          <w:rPr>
            <w:rStyle w:val="Hyperlink"/>
            <w:rFonts w:ascii="Arial" w:hAnsi="Arial" w:cs="Arial"/>
            <w:i/>
            <w:color w:val="000000" w:themeColor="text1"/>
            <w:sz w:val="24"/>
            <w:szCs w:val="24"/>
            <w:u w:val="none"/>
          </w:rPr>
          <w:t>https://presrepublica.jusbrasil.com.br/legislacao/104108/lei-de-beneficios-da-previdencia-social-lei-8213-91</w:t>
        </w:r>
      </w:hyperlink>
      <w:r w:rsidRPr="00267F92">
        <w:rPr>
          <w:rFonts w:ascii="Arial" w:hAnsi="Arial" w:cs="Arial"/>
          <w:color w:val="000000" w:themeColor="text1"/>
          <w:sz w:val="24"/>
          <w:szCs w:val="24"/>
        </w:rPr>
        <w:t xml:space="preserve">. Acesso em: dezembro, 2019. </w:t>
      </w:r>
    </w:p>
    <w:p w14:paraId="405BEAE5" w14:textId="77777777" w:rsidR="00893D60" w:rsidRPr="00267F92" w:rsidRDefault="00893D60" w:rsidP="005141AA">
      <w:pPr>
        <w:spacing w:line="360" w:lineRule="auto"/>
        <w:rPr>
          <w:rFonts w:ascii="Arial" w:hAnsi="Arial" w:cs="Arial"/>
          <w:color w:val="000000" w:themeColor="text1"/>
          <w:sz w:val="24"/>
          <w:szCs w:val="24"/>
        </w:rPr>
      </w:pPr>
    </w:p>
    <w:p w14:paraId="214F393F" w14:textId="77777777" w:rsidR="00FD546A" w:rsidRPr="00267F92" w:rsidRDefault="00FD546A" w:rsidP="005141AA">
      <w:pPr>
        <w:spacing w:line="360" w:lineRule="auto"/>
        <w:rPr>
          <w:rFonts w:ascii="Arial" w:hAnsi="Arial" w:cs="Arial"/>
          <w:color w:val="000000" w:themeColor="text1"/>
          <w:sz w:val="24"/>
          <w:szCs w:val="24"/>
        </w:rPr>
      </w:pPr>
      <w:r w:rsidRPr="00267F92">
        <w:rPr>
          <w:rFonts w:ascii="Arial" w:hAnsi="Arial" w:cs="Arial"/>
          <w:color w:val="000000" w:themeColor="text1"/>
          <w:sz w:val="24"/>
          <w:szCs w:val="24"/>
        </w:rPr>
        <w:t xml:space="preserve">CONGRESSO NACIONAL. </w:t>
      </w:r>
      <w:r w:rsidRPr="00267F92">
        <w:rPr>
          <w:rFonts w:ascii="Arial" w:hAnsi="Arial" w:cs="Arial"/>
          <w:b/>
          <w:color w:val="000000" w:themeColor="text1"/>
          <w:sz w:val="24"/>
          <w:szCs w:val="24"/>
        </w:rPr>
        <w:t>Estatuto da Pessoa com Deficiência</w:t>
      </w:r>
      <w:r w:rsidR="00893D60" w:rsidRPr="00267F92">
        <w:rPr>
          <w:rFonts w:ascii="Arial" w:hAnsi="Arial" w:cs="Arial"/>
          <w:b/>
          <w:color w:val="000000" w:themeColor="text1"/>
          <w:sz w:val="24"/>
          <w:szCs w:val="24"/>
        </w:rPr>
        <w:t xml:space="preserve"> – Lei 13.146/15</w:t>
      </w:r>
      <w:r w:rsidRPr="00267F92">
        <w:rPr>
          <w:rFonts w:ascii="Arial" w:hAnsi="Arial" w:cs="Arial"/>
          <w:color w:val="000000" w:themeColor="text1"/>
          <w:sz w:val="24"/>
          <w:szCs w:val="24"/>
        </w:rPr>
        <w:t xml:space="preserve">. Disponível em: </w:t>
      </w:r>
      <w:hyperlink r:id="rId19" w:history="1">
        <w:r w:rsidRPr="00267F92">
          <w:rPr>
            <w:rStyle w:val="Hyperlink"/>
            <w:rFonts w:ascii="Arial" w:hAnsi="Arial" w:cs="Arial"/>
            <w:i/>
            <w:color w:val="000000" w:themeColor="text1"/>
            <w:sz w:val="24"/>
            <w:szCs w:val="24"/>
            <w:u w:val="none"/>
          </w:rPr>
          <w:t>http://www.planalto.gov.br/ccivil_03/_ato2015-2018/2015/lei/l13146.htm</w:t>
        </w:r>
      </w:hyperlink>
      <w:r w:rsidRPr="00267F92">
        <w:rPr>
          <w:rFonts w:ascii="Arial" w:hAnsi="Arial" w:cs="Arial"/>
          <w:color w:val="000000" w:themeColor="text1"/>
          <w:sz w:val="24"/>
          <w:szCs w:val="24"/>
        </w:rPr>
        <w:t xml:space="preserve">. Acesso em: dezembro, 2019. </w:t>
      </w:r>
    </w:p>
    <w:p w14:paraId="7753E87F" w14:textId="77777777" w:rsidR="00B3467B" w:rsidRPr="00267F92" w:rsidRDefault="00B3467B" w:rsidP="005141AA">
      <w:pPr>
        <w:spacing w:line="360" w:lineRule="auto"/>
        <w:rPr>
          <w:rFonts w:ascii="Arial" w:hAnsi="Arial" w:cs="Arial"/>
          <w:color w:val="000000" w:themeColor="text1"/>
          <w:sz w:val="24"/>
          <w:szCs w:val="24"/>
        </w:rPr>
      </w:pPr>
    </w:p>
    <w:p w14:paraId="6F166DCE" w14:textId="77777777" w:rsidR="00B3467B" w:rsidRPr="00267F92" w:rsidRDefault="00B3467B" w:rsidP="005141AA">
      <w:pPr>
        <w:spacing w:line="360" w:lineRule="auto"/>
        <w:rPr>
          <w:rFonts w:ascii="Arial" w:hAnsi="Arial" w:cs="Arial"/>
          <w:color w:val="000000" w:themeColor="text1"/>
          <w:sz w:val="24"/>
          <w:szCs w:val="24"/>
        </w:rPr>
      </w:pPr>
      <w:r w:rsidRPr="00267F92">
        <w:rPr>
          <w:rFonts w:ascii="Arial" w:hAnsi="Arial" w:cs="Arial"/>
          <w:color w:val="000000" w:themeColor="text1"/>
          <w:sz w:val="24"/>
          <w:szCs w:val="24"/>
        </w:rPr>
        <w:t xml:space="preserve">EDUCAÇÃO ESTADÃO. </w:t>
      </w:r>
      <w:r w:rsidRPr="00267F92">
        <w:rPr>
          <w:rFonts w:ascii="Arial" w:hAnsi="Arial" w:cs="Arial"/>
          <w:b/>
          <w:color w:val="000000" w:themeColor="text1"/>
          <w:sz w:val="24"/>
          <w:szCs w:val="24"/>
        </w:rPr>
        <w:t>Com nova margem de corte, IBGE constata 6,7% de pessoas com deficiência no Brasil</w:t>
      </w:r>
      <w:r w:rsidRPr="00267F92">
        <w:rPr>
          <w:rFonts w:ascii="Arial" w:hAnsi="Arial" w:cs="Arial"/>
          <w:color w:val="000000" w:themeColor="text1"/>
          <w:sz w:val="24"/>
          <w:szCs w:val="24"/>
        </w:rPr>
        <w:t xml:space="preserve">. Disponível em: </w:t>
      </w:r>
      <w:hyperlink r:id="rId20" w:anchor=":~:targetText=Utilizando%20a%20mesma%20base%20de,aos%2023%2C9%25%20anteriores.&amp;targetText=Considerando%20os%20mesmos%20dados%20coletados,los%2C%20criando%20um%20novo%20indicador." w:history="1">
        <w:r w:rsidRPr="00267F92">
          <w:rPr>
            <w:rStyle w:val="Hyperlink"/>
            <w:rFonts w:ascii="Arial" w:hAnsi="Arial" w:cs="Arial"/>
            <w:i/>
            <w:color w:val="000000" w:themeColor="text1"/>
            <w:sz w:val="24"/>
            <w:szCs w:val="24"/>
            <w:u w:val="none"/>
          </w:rPr>
          <w:t>https://educacao.estadao.com.br/blogs/educacao-e-etc/com-nova-margem-de-corte-ibge-constata-67-de-pessoas-com-deficiencia-no-brasil/#:~:targetText=Utilizando%20a%20mesma%20base%20de,aos%2023%2C9%25%20anteriores.&amp;targetText=Considerando%20os%20mesmos%20dados%20coletados,los%2C%20criando%20um%20novo%20indicador.</w:t>
        </w:r>
      </w:hyperlink>
      <w:r w:rsidRPr="00267F92">
        <w:rPr>
          <w:rFonts w:ascii="Arial" w:hAnsi="Arial" w:cs="Arial"/>
          <w:i/>
          <w:color w:val="000000" w:themeColor="text1"/>
          <w:sz w:val="24"/>
          <w:szCs w:val="24"/>
        </w:rPr>
        <w:t xml:space="preserve"> </w:t>
      </w:r>
      <w:r w:rsidRPr="00267F92">
        <w:rPr>
          <w:rFonts w:ascii="Arial" w:hAnsi="Arial" w:cs="Arial"/>
          <w:color w:val="000000" w:themeColor="text1"/>
          <w:sz w:val="24"/>
          <w:szCs w:val="24"/>
        </w:rPr>
        <w:t xml:space="preserve">Acesso em: dezembro, 2019. </w:t>
      </w:r>
    </w:p>
    <w:p w14:paraId="15471F50" w14:textId="77777777" w:rsidR="00893D60" w:rsidRPr="00267F92" w:rsidRDefault="00893D60" w:rsidP="005141AA">
      <w:pPr>
        <w:spacing w:line="360" w:lineRule="auto"/>
        <w:rPr>
          <w:rFonts w:ascii="Arial" w:hAnsi="Arial" w:cs="Arial"/>
          <w:b/>
          <w:color w:val="000000" w:themeColor="text1"/>
          <w:sz w:val="24"/>
          <w:szCs w:val="24"/>
        </w:rPr>
      </w:pPr>
    </w:p>
    <w:p w14:paraId="648906F1" w14:textId="77777777" w:rsidR="00893D60" w:rsidRPr="00267F92" w:rsidRDefault="00893D60" w:rsidP="005141AA">
      <w:pPr>
        <w:pStyle w:val="Ttulo1"/>
        <w:spacing w:after="150" w:line="360" w:lineRule="auto"/>
        <w:rPr>
          <w:rFonts w:ascii="Arial" w:hAnsi="Arial" w:cs="Arial"/>
          <w:b w:val="0"/>
          <w:bCs w:val="0"/>
          <w:color w:val="000000" w:themeColor="text1"/>
          <w:sz w:val="24"/>
          <w:szCs w:val="24"/>
        </w:rPr>
      </w:pPr>
      <w:r w:rsidRPr="00267F92">
        <w:rPr>
          <w:rFonts w:ascii="Arial" w:hAnsi="Arial" w:cs="Arial"/>
          <w:b w:val="0"/>
          <w:color w:val="000000" w:themeColor="text1"/>
          <w:sz w:val="24"/>
          <w:szCs w:val="24"/>
        </w:rPr>
        <w:t>LEITE, Carlos Henrique Bezerra</w:t>
      </w:r>
      <w:r w:rsidRPr="00267F92">
        <w:rPr>
          <w:rFonts w:ascii="Arial" w:hAnsi="Arial" w:cs="Arial"/>
          <w:color w:val="000000" w:themeColor="text1"/>
          <w:sz w:val="24"/>
          <w:szCs w:val="24"/>
        </w:rPr>
        <w:t xml:space="preserve">. CLT Organizada Saraiva. </w:t>
      </w:r>
      <w:r w:rsidRPr="00267F92">
        <w:rPr>
          <w:rFonts w:ascii="Arial" w:hAnsi="Arial" w:cs="Arial"/>
          <w:b w:val="0"/>
          <w:color w:val="000000" w:themeColor="text1"/>
          <w:sz w:val="24"/>
          <w:szCs w:val="24"/>
        </w:rPr>
        <w:t>6. ed.</w:t>
      </w:r>
      <w:r w:rsidRPr="00267F92">
        <w:rPr>
          <w:rFonts w:ascii="Arial" w:hAnsi="Arial" w:cs="Arial"/>
          <w:color w:val="000000" w:themeColor="text1"/>
          <w:sz w:val="24"/>
          <w:szCs w:val="24"/>
        </w:rPr>
        <w:t xml:space="preserve"> </w:t>
      </w:r>
      <w:r w:rsidRPr="00267F92">
        <w:rPr>
          <w:rFonts w:ascii="Arial" w:hAnsi="Arial" w:cs="Arial"/>
          <w:b w:val="0"/>
          <w:bCs w:val="0"/>
          <w:color w:val="000000" w:themeColor="text1"/>
          <w:sz w:val="24"/>
          <w:szCs w:val="24"/>
        </w:rPr>
        <w:t>São Paulo: Editora Saraiva, 2019.</w:t>
      </w:r>
    </w:p>
    <w:p w14:paraId="585BC7E8" w14:textId="77777777" w:rsidR="00893D60" w:rsidRPr="00267F92" w:rsidRDefault="00893D60" w:rsidP="005141AA">
      <w:pPr>
        <w:spacing w:line="360" w:lineRule="auto"/>
        <w:rPr>
          <w:rFonts w:ascii="Arial" w:hAnsi="Arial" w:cs="Arial"/>
          <w:color w:val="000000" w:themeColor="text1"/>
          <w:sz w:val="24"/>
          <w:szCs w:val="24"/>
        </w:rPr>
      </w:pPr>
    </w:p>
    <w:p w14:paraId="29198CEF" w14:textId="183555D2" w:rsidR="00893D60" w:rsidRPr="00201707" w:rsidRDefault="00893D60" w:rsidP="005141AA">
      <w:pPr>
        <w:pStyle w:val="Ttulo1"/>
        <w:spacing w:after="150" w:line="360" w:lineRule="auto"/>
        <w:rPr>
          <w:rFonts w:ascii="Arial" w:hAnsi="Arial" w:cs="Arial"/>
          <w:b w:val="0"/>
          <w:bCs w:val="0"/>
          <w:color w:val="000000" w:themeColor="text1"/>
          <w:sz w:val="24"/>
          <w:szCs w:val="24"/>
        </w:rPr>
      </w:pPr>
      <w:r w:rsidRPr="00267F92">
        <w:rPr>
          <w:rFonts w:ascii="Arial" w:hAnsi="Arial" w:cs="Arial"/>
          <w:b w:val="0"/>
          <w:color w:val="000000" w:themeColor="text1"/>
          <w:sz w:val="24"/>
          <w:szCs w:val="24"/>
        </w:rPr>
        <w:t>LEITE, Carlos Henrique Bezerra</w:t>
      </w:r>
      <w:r w:rsidRPr="00267F92">
        <w:rPr>
          <w:rFonts w:ascii="Arial" w:hAnsi="Arial" w:cs="Arial"/>
          <w:b w:val="0"/>
          <w:bCs w:val="0"/>
          <w:color w:val="000000" w:themeColor="text1"/>
          <w:sz w:val="24"/>
          <w:szCs w:val="24"/>
        </w:rPr>
        <w:t>.</w:t>
      </w:r>
      <w:r w:rsidRPr="00267F92">
        <w:rPr>
          <w:rFonts w:ascii="Arial" w:hAnsi="Arial" w:cs="Arial"/>
          <w:bCs w:val="0"/>
          <w:color w:val="000000" w:themeColor="text1"/>
          <w:sz w:val="24"/>
          <w:szCs w:val="24"/>
        </w:rPr>
        <w:t xml:space="preserve"> Curso De Direito Do Trabalho. </w:t>
      </w:r>
      <w:r w:rsidRPr="00267F92">
        <w:rPr>
          <w:rFonts w:ascii="Arial" w:hAnsi="Arial" w:cs="Arial"/>
          <w:b w:val="0"/>
          <w:bCs w:val="0"/>
          <w:color w:val="000000" w:themeColor="text1"/>
          <w:sz w:val="24"/>
          <w:szCs w:val="24"/>
        </w:rPr>
        <w:t>11. ed. São Paulo: Editora Saraiva, 2019.</w:t>
      </w:r>
    </w:p>
    <w:p w14:paraId="54407488" w14:textId="77777777" w:rsidR="00B3467B" w:rsidRPr="00267F92" w:rsidRDefault="00B3467B" w:rsidP="005141AA">
      <w:pPr>
        <w:spacing w:line="360" w:lineRule="auto"/>
        <w:rPr>
          <w:rStyle w:val="Hyperlink"/>
          <w:rFonts w:ascii="Arial" w:hAnsi="Arial" w:cs="Arial"/>
          <w:color w:val="000000" w:themeColor="text1"/>
          <w:sz w:val="24"/>
          <w:szCs w:val="24"/>
          <w:u w:val="none"/>
          <w:shd w:val="clear" w:color="auto" w:fill="FBFBFB"/>
        </w:rPr>
      </w:pPr>
      <w:r w:rsidRPr="00267F92">
        <w:rPr>
          <w:rFonts w:ascii="Arial" w:hAnsi="Arial" w:cs="Arial"/>
          <w:color w:val="000000" w:themeColor="text1"/>
          <w:sz w:val="24"/>
          <w:szCs w:val="24"/>
        </w:rPr>
        <w:fldChar w:fldCharType="begin"/>
      </w:r>
      <w:r w:rsidRPr="00267F92">
        <w:rPr>
          <w:rFonts w:ascii="Arial" w:hAnsi="Arial" w:cs="Arial"/>
          <w:color w:val="000000" w:themeColor="text1"/>
          <w:sz w:val="24"/>
          <w:szCs w:val="24"/>
        </w:rPr>
        <w:instrText xml:space="preserve"> HYPERLINK "https://www.mdh.gov.br/" \o "" </w:instrText>
      </w:r>
      <w:r w:rsidRPr="00267F92">
        <w:rPr>
          <w:rFonts w:ascii="Arial" w:hAnsi="Arial" w:cs="Arial"/>
          <w:color w:val="000000" w:themeColor="text1"/>
          <w:sz w:val="24"/>
          <w:szCs w:val="24"/>
        </w:rPr>
      </w:r>
      <w:r w:rsidRPr="00267F92">
        <w:rPr>
          <w:rFonts w:ascii="Arial" w:hAnsi="Arial" w:cs="Arial"/>
          <w:color w:val="000000" w:themeColor="text1"/>
          <w:sz w:val="24"/>
          <w:szCs w:val="24"/>
        </w:rPr>
        <w:fldChar w:fldCharType="separate"/>
      </w:r>
    </w:p>
    <w:p w14:paraId="47C358BA" w14:textId="77777777" w:rsidR="00FD546A" w:rsidRPr="00267F92" w:rsidRDefault="00B3467B" w:rsidP="005141AA">
      <w:pPr>
        <w:spacing w:line="360" w:lineRule="auto"/>
        <w:rPr>
          <w:rFonts w:ascii="Arial" w:hAnsi="Arial" w:cs="Arial"/>
          <w:color w:val="000000" w:themeColor="text1"/>
          <w:sz w:val="24"/>
          <w:szCs w:val="24"/>
        </w:rPr>
      </w:pPr>
      <w:r w:rsidRPr="00267F92">
        <w:rPr>
          <w:rFonts w:ascii="Arial" w:hAnsi="Arial" w:cs="Arial"/>
          <w:bCs/>
          <w:color w:val="000000" w:themeColor="text1"/>
          <w:sz w:val="24"/>
          <w:szCs w:val="24"/>
          <w:shd w:val="clear" w:color="auto" w:fill="FBFBFB"/>
        </w:rPr>
        <w:t>M</w:t>
      </w:r>
      <w:r w:rsidRPr="00267F92">
        <w:rPr>
          <w:rFonts w:ascii="Arial" w:hAnsi="Arial" w:cs="Arial"/>
          <w:bCs/>
          <w:caps/>
          <w:color w:val="000000" w:themeColor="text1"/>
          <w:sz w:val="24"/>
          <w:szCs w:val="24"/>
          <w:shd w:val="clear" w:color="auto" w:fill="FBFBFB"/>
        </w:rPr>
        <w:t>inistério da Mulher, da Família e dos Direitos Humanos</w:t>
      </w:r>
      <w:r w:rsidRPr="00267F92">
        <w:rPr>
          <w:rFonts w:ascii="Arial" w:hAnsi="Arial" w:cs="Arial"/>
          <w:bCs/>
          <w:color w:val="000000" w:themeColor="text1"/>
          <w:sz w:val="24"/>
          <w:szCs w:val="24"/>
          <w:shd w:val="clear" w:color="auto" w:fill="FBFBFB"/>
        </w:rPr>
        <w:t>.</w:t>
      </w:r>
      <w:r w:rsidRPr="00267F92">
        <w:rPr>
          <w:rFonts w:ascii="Arial" w:hAnsi="Arial" w:cs="Arial"/>
          <w:color w:val="000000" w:themeColor="text1"/>
          <w:sz w:val="24"/>
          <w:szCs w:val="24"/>
        </w:rPr>
        <w:fldChar w:fldCharType="end"/>
      </w:r>
      <w:r w:rsidRPr="00267F92">
        <w:rPr>
          <w:rFonts w:ascii="Arial" w:hAnsi="Arial" w:cs="Arial"/>
          <w:color w:val="000000" w:themeColor="text1"/>
          <w:sz w:val="24"/>
          <w:szCs w:val="24"/>
        </w:rPr>
        <w:t xml:space="preserve"> </w:t>
      </w:r>
      <w:r w:rsidRPr="00267F92">
        <w:rPr>
          <w:rFonts w:ascii="Arial" w:hAnsi="Arial" w:cs="Arial"/>
          <w:b/>
          <w:color w:val="000000" w:themeColor="text1"/>
          <w:sz w:val="24"/>
          <w:szCs w:val="24"/>
        </w:rPr>
        <w:t>Legislação, Normas Constitucionais</w:t>
      </w:r>
      <w:r w:rsidRPr="00267F92">
        <w:rPr>
          <w:rFonts w:ascii="Arial" w:hAnsi="Arial" w:cs="Arial"/>
          <w:color w:val="000000" w:themeColor="text1"/>
          <w:sz w:val="24"/>
          <w:szCs w:val="24"/>
        </w:rPr>
        <w:t>. Disponível em:</w:t>
      </w:r>
      <w:r w:rsidRPr="00267F92">
        <w:rPr>
          <w:rFonts w:ascii="Arial" w:hAnsi="Arial" w:cs="Arial"/>
          <w:i/>
          <w:color w:val="000000" w:themeColor="text1"/>
          <w:sz w:val="24"/>
          <w:szCs w:val="24"/>
        </w:rPr>
        <w:t xml:space="preserve"> </w:t>
      </w:r>
      <w:hyperlink r:id="rId21" w:history="1">
        <w:r w:rsidRPr="00267F92">
          <w:rPr>
            <w:rStyle w:val="Hyperlink"/>
            <w:rFonts w:ascii="Arial" w:hAnsi="Arial" w:cs="Arial"/>
            <w:i/>
            <w:color w:val="000000" w:themeColor="text1"/>
            <w:sz w:val="24"/>
            <w:szCs w:val="24"/>
            <w:u w:val="none"/>
          </w:rPr>
          <w:t>https://www.mdh.gov.br/navegue-por-temas/pessoa-com-deficiencia/legislacao/copy_of_legislacao</w:t>
        </w:r>
      </w:hyperlink>
      <w:r w:rsidRPr="00267F92">
        <w:rPr>
          <w:rFonts w:ascii="Arial" w:hAnsi="Arial" w:cs="Arial"/>
          <w:i/>
          <w:color w:val="000000" w:themeColor="text1"/>
          <w:sz w:val="24"/>
          <w:szCs w:val="24"/>
        </w:rPr>
        <w:t xml:space="preserve">. </w:t>
      </w:r>
      <w:r w:rsidRPr="00267F92">
        <w:rPr>
          <w:rFonts w:ascii="Arial" w:hAnsi="Arial" w:cs="Arial"/>
          <w:color w:val="000000" w:themeColor="text1"/>
          <w:sz w:val="24"/>
          <w:szCs w:val="24"/>
        </w:rPr>
        <w:t>Acesso em: dezembro, 2019.</w:t>
      </w:r>
    </w:p>
    <w:p w14:paraId="2C2FB0D0" w14:textId="77777777" w:rsidR="00B3467B" w:rsidRPr="00267F92" w:rsidRDefault="00B3467B" w:rsidP="005141AA">
      <w:pPr>
        <w:pStyle w:val="Ttulo1"/>
        <w:spacing w:line="360" w:lineRule="auto"/>
        <w:rPr>
          <w:rFonts w:ascii="Arial" w:hAnsi="Arial" w:cs="Arial"/>
          <w:b w:val="0"/>
          <w:bCs w:val="0"/>
          <w:color w:val="000000" w:themeColor="text1"/>
          <w:kern w:val="0"/>
          <w:sz w:val="24"/>
          <w:szCs w:val="24"/>
        </w:rPr>
      </w:pPr>
    </w:p>
    <w:p w14:paraId="3C9EDBDA" w14:textId="77777777" w:rsidR="00B3467B" w:rsidRPr="00267F92" w:rsidRDefault="00B3467B" w:rsidP="005141AA">
      <w:pPr>
        <w:spacing w:line="360" w:lineRule="auto"/>
        <w:rPr>
          <w:rFonts w:ascii="Arial" w:hAnsi="Arial" w:cs="Arial"/>
          <w:color w:val="000000" w:themeColor="text1"/>
          <w:sz w:val="24"/>
          <w:szCs w:val="24"/>
        </w:rPr>
      </w:pPr>
    </w:p>
    <w:p w14:paraId="35650E31" w14:textId="77777777" w:rsidR="00B3467B" w:rsidRPr="00267F92" w:rsidRDefault="00B3467B" w:rsidP="005141AA">
      <w:pPr>
        <w:pStyle w:val="Ttulo1"/>
        <w:spacing w:line="360" w:lineRule="auto"/>
        <w:rPr>
          <w:rFonts w:ascii="Arial" w:hAnsi="Arial" w:cs="Arial"/>
          <w:b w:val="0"/>
          <w:bCs w:val="0"/>
          <w:color w:val="000000" w:themeColor="text1"/>
          <w:sz w:val="24"/>
          <w:szCs w:val="24"/>
        </w:rPr>
      </w:pPr>
      <w:r w:rsidRPr="00267F92">
        <w:rPr>
          <w:rFonts w:ascii="Arial" w:hAnsi="Arial" w:cs="Arial"/>
          <w:b w:val="0"/>
          <w:bCs w:val="0"/>
          <w:color w:val="000000" w:themeColor="text1"/>
          <w:sz w:val="24"/>
          <w:szCs w:val="24"/>
        </w:rPr>
        <w:t xml:space="preserve">NAHMIAS MELO, SANDRO. </w:t>
      </w:r>
      <w:r w:rsidRPr="00267F92">
        <w:rPr>
          <w:rFonts w:ascii="Arial" w:hAnsi="Arial" w:cs="Arial"/>
          <w:bCs w:val="0"/>
          <w:color w:val="000000" w:themeColor="text1"/>
          <w:sz w:val="24"/>
          <w:szCs w:val="24"/>
        </w:rPr>
        <w:t xml:space="preserve">Direito ao Trabalho da Pessoa Portadora de Deficiência: Ação Afirmativa – O Princípio Constitucional da Igualdade. </w:t>
      </w:r>
      <w:r w:rsidRPr="00267F92">
        <w:rPr>
          <w:rFonts w:ascii="Arial" w:hAnsi="Arial" w:cs="Arial"/>
          <w:b w:val="0"/>
          <w:bCs w:val="0"/>
          <w:color w:val="000000" w:themeColor="text1"/>
          <w:sz w:val="24"/>
          <w:szCs w:val="24"/>
        </w:rPr>
        <w:t>1ª.ed. São Paulo: Editora Ltr, 2004.</w:t>
      </w:r>
    </w:p>
    <w:p w14:paraId="00DE3908" w14:textId="77777777" w:rsidR="004B5A90" w:rsidRPr="00267F92" w:rsidRDefault="004B5A90" w:rsidP="005141AA">
      <w:pPr>
        <w:spacing w:line="360" w:lineRule="auto"/>
        <w:rPr>
          <w:rFonts w:ascii="Arial" w:hAnsi="Arial" w:cs="Arial"/>
          <w:color w:val="000000" w:themeColor="text1"/>
          <w:sz w:val="24"/>
          <w:szCs w:val="24"/>
        </w:rPr>
      </w:pPr>
    </w:p>
    <w:p w14:paraId="46F837F6" w14:textId="77777777" w:rsidR="004B5A90" w:rsidRPr="00267F92" w:rsidRDefault="004B5A90" w:rsidP="005141AA">
      <w:pPr>
        <w:spacing w:line="360" w:lineRule="auto"/>
        <w:rPr>
          <w:rFonts w:ascii="Arial" w:hAnsi="Arial" w:cs="Arial"/>
          <w:color w:val="000000" w:themeColor="text1"/>
          <w:sz w:val="24"/>
          <w:szCs w:val="24"/>
        </w:rPr>
      </w:pPr>
      <w:r w:rsidRPr="00267F92">
        <w:rPr>
          <w:rFonts w:ascii="Arial" w:hAnsi="Arial" w:cs="Arial"/>
          <w:color w:val="000000" w:themeColor="text1"/>
          <w:sz w:val="24"/>
          <w:szCs w:val="24"/>
          <w:shd w:val="clear" w:color="auto" w:fill="FFFFFF"/>
        </w:rPr>
        <w:lastRenderedPageBreak/>
        <w:t xml:space="preserve">ORDMONDE, Alexandre Pereira Pinto; SOUZA, Luiz Roberto Carboni. </w:t>
      </w:r>
      <w:r w:rsidRPr="00267F92">
        <w:rPr>
          <w:rFonts w:ascii="Arial" w:hAnsi="Arial" w:cs="Arial"/>
          <w:b/>
          <w:color w:val="000000" w:themeColor="text1"/>
          <w:sz w:val="24"/>
          <w:szCs w:val="24"/>
        </w:rPr>
        <w:t>Constituição da República Federativa do Brasil</w:t>
      </w:r>
      <w:r w:rsidRPr="00267F92">
        <w:rPr>
          <w:rFonts w:ascii="Arial" w:hAnsi="Arial" w:cs="Arial"/>
          <w:color w:val="000000" w:themeColor="text1"/>
          <w:sz w:val="24"/>
          <w:szCs w:val="24"/>
        </w:rPr>
        <w:t>. 25.ed. São Paulo: 2019.</w:t>
      </w:r>
    </w:p>
    <w:p w14:paraId="3B87B5BA" w14:textId="77777777" w:rsidR="00B3467B" w:rsidRPr="00267F92" w:rsidRDefault="00B3467B" w:rsidP="005141AA">
      <w:pPr>
        <w:spacing w:line="360" w:lineRule="auto"/>
        <w:rPr>
          <w:rFonts w:ascii="Arial" w:hAnsi="Arial" w:cs="Arial"/>
          <w:color w:val="000000" w:themeColor="text1"/>
          <w:sz w:val="24"/>
          <w:szCs w:val="24"/>
        </w:rPr>
      </w:pPr>
    </w:p>
    <w:p w14:paraId="7F690A58" w14:textId="77777777" w:rsidR="00FD546A" w:rsidRPr="00267F92" w:rsidRDefault="00FD546A" w:rsidP="005141AA">
      <w:pPr>
        <w:spacing w:line="360" w:lineRule="auto"/>
        <w:rPr>
          <w:rFonts w:ascii="Arial" w:hAnsi="Arial" w:cs="Arial"/>
          <w:color w:val="000000" w:themeColor="text1"/>
          <w:sz w:val="24"/>
          <w:szCs w:val="24"/>
        </w:rPr>
      </w:pPr>
      <w:r w:rsidRPr="00267F92">
        <w:rPr>
          <w:rFonts w:ascii="Arial" w:hAnsi="Arial" w:cs="Arial"/>
          <w:bCs/>
          <w:color w:val="000000" w:themeColor="text1"/>
          <w:spacing w:val="2"/>
          <w:sz w:val="24"/>
          <w:szCs w:val="24"/>
        </w:rPr>
        <w:t xml:space="preserve">REDEJUNTOS PLATAFORMA DIGITAL. </w:t>
      </w:r>
      <w:r w:rsidRPr="00267F92">
        <w:rPr>
          <w:rFonts w:ascii="Arial" w:hAnsi="Arial" w:cs="Arial"/>
          <w:b/>
          <w:bCs/>
          <w:color w:val="000000" w:themeColor="text1"/>
          <w:spacing w:val="2"/>
          <w:sz w:val="24"/>
          <w:szCs w:val="24"/>
        </w:rPr>
        <w:t>Censo IBGE: Quem são as pessoas com deficiência do Brasil?</w:t>
      </w:r>
      <w:r w:rsidRPr="00267F92">
        <w:rPr>
          <w:rFonts w:ascii="Arial" w:hAnsi="Arial" w:cs="Arial"/>
          <w:bCs/>
          <w:color w:val="000000" w:themeColor="text1"/>
          <w:spacing w:val="2"/>
          <w:sz w:val="24"/>
          <w:szCs w:val="24"/>
        </w:rPr>
        <w:t xml:space="preserve"> Disponível em: </w:t>
      </w:r>
      <w:hyperlink r:id="rId22" w:history="1">
        <w:r w:rsidRPr="00267F92">
          <w:rPr>
            <w:rStyle w:val="Hyperlink"/>
            <w:rFonts w:ascii="Arial" w:hAnsi="Arial" w:cs="Arial"/>
            <w:i/>
            <w:color w:val="000000" w:themeColor="text1"/>
            <w:sz w:val="24"/>
            <w:szCs w:val="24"/>
            <w:u w:val="none"/>
          </w:rPr>
          <w:t>https://wiki.redejuntos.org.br/busca/censo-ibge-quem-sao-pessoas-com-deficiencia-do-brasil</w:t>
        </w:r>
      </w:hyperlink>
      <w:r w:rsidRPr="00267F92">
        <w:rPr>
          <w:rFonts w:ascii="Arial" w:hAnsi="Arial" w:cs="Arial"/>
          <w:color w:val="000000" w:themeColor="text1"/>
          <w:sz w:val="24"/>
          <w:szCs w:val="24"/>
        </w:rPr>
        <w:t xml:space="preserve">. Acesso em: dezembro, 2019. </w:t>
      </w:r>
    </w:p>
    <w:p w14:paraId="6377A962" w14:textId="77777777" w:rsidR="00B26D41" w:rsidRPr="00267F92" w:rsidRDefault="00B26D41" w:rsidP="005141AA">
      <w:pPr>
        <w:spacing w:line="360" w:lineRule="auto"/>
        <w:rPr>
          <w:rFonts w:ascii="Arial" w:hAnsi="Arial" w:cs="Arial"/>
          <w:color w:val="000000" w:themeColor="text1"/>
          <w:sz w:val="24"/>
          <w:szCs w:val="24"/>
        </w:rPr>
      </w:pPr>
    </w:p>
    <w:p w14:paraId="15801072" w14:textId="77777777" w:rsidR="00B3467B" w:rsidRPr="00267F92" w:rsidRDefault="00B3467B" w:rsidP="005141AA">
      <w:pPr>
        <w:spacing w:line="360" w:lineRule="auto"/>
        <w:rPr>
          <w:rFonts w:ascii="Arial" w:hAnsi="Arial" w:cs="Arial"/>
          <w:color w:val="000000" w:themeColor="text1"/>
          <w:sz w:val="24"/>
          <w:szCs w:val="24"/>
        </w:rPr>
      </w:pPr>
      <w:r w:rsidRPr="00267F92">
        <w:rPr>
          <w:rFonts w:ascii="Arial" w:hAnsi="Arial" w:cs="Arial"/>
          <w:color w:val="000000" w:themeColor="text1"/>
          <w:sz w:val="24"/>
          <w:szCs w:val="24"/>
          <w:shd w:val="clear" w:color="auto" w:fill="FFFFFF"/>
        </w:rPr>
        <w:t>SILVA, Luzia Félix da. </w:t>
      </w:r>
      <w:r w:rsidRPr="00267F92">
        <w:rPr>
          <w:rStyle w:val="Forte"/>
          <w:rFonts w:ascii="Arial" w:hAnsi="Arial" w:cs="Arial"/>
          <w:color w:val="000000" w:themeColor="text1"/>
          <w:sz w:val="24"/>
          <w:szCs w:val="24"/>
          <w:bdr w:val="none" w:sz="0" w:space="0" w:color="auto" w:frame="1"/>
          <w:shd w:val="clear" w:color="auto" w:fill="FFFFFF"/>
        </w:rPr>
        <w:t>A inclusão da pessoa com deficiência no mercado de trabalho</w:t>
      </w:r>
      <w:r w:rsidRPr="00267F92">
        <w:rPr>
          <w:rFonts w:ascii="Arial" w:hAnsi="Arial" w:cs="Arial"/>
          <w:color w:val="000000" w:themeColor="text1"/>
          <w:sz w:val="24"/>
          <w:szCs w:val="24"/>
        </w:rPr>
        <w:t>.</w:t>
      </w:r>
      <w:r w:rsidRPr="00267F92">
        <w:rPr>
          <w:rFonts w:ascii="Arial" w:hAnsi="Arial" w:cs="Arial"/>
          <w:b/>
          <w:color w:val="000000" w:themeColor="text1"/>
          <w:sz w:val="24"/>
          <w:szCs w:val="24"/>
        </w:rPr>
        <w:t xml:space="preserve"> </w:t>
      </w:r>
      <w:r w:rsidRPr="00267F92">
        <w:rPr>
          <w:rFonts w:ascii="Arial" w:hAnsi="Arial" w:cs="Arial"/>
          <w:color w:val="000000" w:themeColor="text1"/>
          <w:sz w:val="24"/>
          <w:szCs w:val="24"/>
        </w:rPr>
        <w:t xml:space="preserve">Disponível em: https://monografias.brasilescola.uol.com.br/administracao-financas/a-inclusao-pessoa-com-deficiencia-no-mercado-trabalho.htm/, 2013. Acesso em: dezembro, 2019. </w:t>
      </w:r>
    </w:p>
    <w:p w14:paraId="6D03A03B" w14:textId="77777777" w:rsidR="001703D1" w:rsidRPr="00267F92" w:rsidRDefault="001703D1" w:rsidP="005141AA">
      <w:pPr>
        <w:spacing w:line="360" w:lineRule="auto"/>
        <w:rPr>
          <w:rFonts w:ascii="Arial" w:hAnsi="Arial" w:cs="Arial"/>
          <w:color w:val="000000" w:themeColor="text1"/>
          <w:sz w:val="24"/>
          <w:szCs w:val="24"/>
        </w:rPr>
      </w:pPr>
    </w:p>
    <w:p w14:paraId="3F26F354" w14:textId="77777777" w:rsidR="00B3467B" w:rsidRPr="00267F92" w:rsidRDefault="00B3467B" w:rsidP="005141AA">
      <w:pPr>
        <w:spacing w:line="360" w:lineRule="auto"/>
        <w:rPr>
          <w:rFonts w:ascii="Arial" w:hAnsi="Arial" w:cs="Arial"/>
          <w:color w:val="000000" w:themeColor="text1"/>
          <w:sz w:val="24"/>
          <w:szCs w:val="24"/>
        </w:rPr>
      </w:pPr>
    </w:p>
    <w:bookmarkEnd w:id="2"/>
    <w:p w14:paraId="5451B15C" w14:textId="49833D75" w:rsidR="004B5A90" w:rsidRPr="00267F92" w:rsidRDefault="008555BF" w:rsidP="005141AA">
      <w:pPr>
        <w:spacing w:line="360" w:lineRule="auto"/>
        <w:rPr>
          <w:rFonts w:ascii="Arial" w:hAnsi="Arial" w:cs="Arial"/>
          <w:color w:val="000000" w:themeColor="text1"/>
          <w:sz w:val="24"/>
          <w:szCs w:val="24"/>
        </w:rPr>
      </w:pPr>
      <w:r w:rsidRPr="008555BF">
        <w:rPr>
          <w:rFonts w:ascii="Arial" w:hAnsi="Arial" w:cs="Arial"/>
          <w:color w:val="000000" w:themeColor="text1"/>
          <w:sz w:val="24"/>
          <w:szCs w:val="24"/>
        </w:rPr>
        <w:t>https://jurisprudencia.tst.jus.br</w:t>
      </w:r>
    </w:p>
    <w:sectPr w:rsidR="004B5A90" w:rsidRPr="00267F92" w:rsidSect="00B25D05">
      <w:headerReference w:type="first" r:id="rId23"/>
      <w:pgSz w:w="11907" w:h="16840" w:code="9"/>
      <w:pgMar w:top="1701" w:right="1134" w:bottom="1134" w:left="1701" w:header="720" w:footer="720"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B8DBA" w14:textId="77777777" w:rsidR="00B87202" w:rsidRDefault="00B87202">
      <w:r>
        <w:separator/>
      </w:r>
    </w:p>
  </w:endnote>
  <w:endnote w:type="continuationSeparator" w:id="0">
    <w:p w14:paraId="7FB7E4E1" w14:textId="77777777" w:rsidR="00B87202" w:rsidRDefault="00B87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38C22" w14:textId="77777777" w:rsidR="00B87202" w:rsidRDefault="00B87202">
      <w:r>
        <w:separator/>
      </w:r>
    </w:p>
  </w:footnote>
  <w:footnote w:type="continuationSeparator" w:id="0">
    <w:p w14:paraId="032BA646" w14:textId="77777777" w:rsidR="00B87202" w:rsidRDefault="00B87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D3C1E" w14:textId="01B57638" w:rsidR="00BA4D8F" w:rsidRPr="00BA4D8F" w:rsidRDefault="00BA4D8F" w:rsidP="00C00AA9">
    <w:pPr>
      <w:pStyle w:val="Cabealho"/>
      <w:rPr>
        <w:rFonts w:ascii="Arial" w:hAnsi="Arial" w:cs="Arial"/>
        <w:sz w:val="22"/>
        <w:szCs w:val="22"/>
      </w:rPr>
    </w:pPr>
  </w:p>
  <w:p w14:paraId="6929508A" w14:textId="77777777" w:rsidR="00B25D05" w:rsidRDefault="00B25D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467C8" w14:textId="7DBA31D2" w:rsidR="007927CF" w:rsidRPr="00BA4D8F" w:rsidRDefault="00B25D05" w:rsidP="00B25D05">
    <w:pPr>
      <w:pStyle w:val="Cabealho"/>
      <w:jc w:val="right"/>
      <w:rPr>
        <w:rFonts w:ascii="Arial" w:hAnsi="Arial" w:cs="Arial"/>
        <w:sz w:val="22"/>
        <w:szCs w:val="22"/>
      </w:rPr>
    </w:pPr>
    <w:r w:rsidRPr="00BA4D8F">
      <w:rPr>
        <w:rFonts w:ascii="Arial" w:hAnsi="Arial" w:cs="Arial"/>
        <w:sz w:val="22"/>
        <w:szCs w:val="22"/>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927"/>
    <w:multiLevelType w:val="multilevel"/>
    <w:tmpl w:val="DC66F344"/>
    <w:lvl w:ilvl="0">
      <w:start w:val="1"/>
      <w:numFmt w:val="none"/>
      <w:lvlText w:val="2.2"/>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15:restartNumberingAfterBreak="0">
    <w:nsid w:val="05F777A8"/>
    <w:multiLevelType w:val="multilevel"/>
    <w:tmpl w:val="DC66F344"/>
    <w:lvl w:ilvl="0">
      <w:start w:val="1"/>
      <w:numFmt w:val="none"/>
      <w:lvlText w:val="2.2"/>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06837861"/>
    <w:multiLevelType w:val="hybridMultilevel"/>
    <w:tmpl w:val="FE8C089C"/>
    <w:lvl w:ilvl="0" w:tplc="FA3C6ADC">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8351AF"/>
    <w:multiLevelType w:val="hybridMultilevel"/>
    <w:tmpl w:val="43AA5CC8"/>
    <w:lvl w:ilvl="0" w:tplc="06ECD5C4">
      <w:start w:val="1"/>
      <w:numFmt w:val="decimal"/>
      <w:lvlText w:val="%1"/>
      <w:lvlJc w:val="left"/>
      <w:pPr>
        <w:tabs>
          <w:tab w:val="num" w:pos="340"/>
        </w:tabs>
        <w:ind w:left="340" w:hanging="340"/>
      </w:pPr>
      <w:rPr>
        <w:rFonts w:hint="default"/>
        <w:b/>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EE6302B"/>
    <w:multiLevelType w:val="hybridMultilevel"/>
    <w:tmpl w:val="22521C8E"/>
    <w:lvl w:ilvl="0" w:tplc="B94637AC">
      <w:start w:val="1"/>
      <w:numFmt w:val="decimal"/>
      <w:lvlText w:val="%1."/>
      <w:lvlJc w:val="left"/>
      <w:pPr>
        <w:ind w:left="1077" w:hanging="360"/>
      </w:pPr>
      <w:rPr>
        <w:color w:val="000000" w:themeColor="text1"/>
      </w:r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 w15:restartNumberingAfterBreak="0">
    <w:nsid w:val="114656F4"/>
    <w:multiLevelType w:val="multilevel"/>
    <w:tmpl w:val="20BC24DA"/>
    <w:lvl w:ilvl="0">
      <w:start w:val="1"/>
      <w:numFmt w:val="none"/>
      <w:lvlText w:val="4.1"/>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18EC5072"/>
    <w:multiLevelType w:val="multilevel"/>
    <w:tmpl w:val="DEE0DF26"/>
    <w:lvl w:ilvl="0">
      <w:start w:val="1"/>
      <w:numFmt w:val="none"/>
      <w:lvlText w:val="1.1"/>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15:restartNumberingAfterBreak="0">
    <w:nsid w:val="1A567998"/>
    <w:multiLevelType w:val="multilevel"/>
    <w:tmpl w:val="58565EDA"/>
    <w:lvl w:ilvl="0">
      <w:start w:val="1"/>
      <w:numFmt w:val="none"/>
      <w:lvlText w:val="3.3"/>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15:restartNumberingAfterBreak="0">
    <w:nsid w:val="235655A0"/>
    <w:multiLevelType w:val="multilevel"/>
    <w:tmpl w:val="3F40D1B2"/>
    <w:lvl w:ilvl="0">
      <w:start w:val="1"/>
      <w:numFmt w:val="decimal"/>
      <w:lvlText w:val="%1."/>
      <w:lvlJc w:val="left"/>
      <w:pPr>
        <w:tabs>
          <w:tab w:val="num" w:pos="360"/>
        </w:tabs>
        <w:ind w:left="340" w:hanging="340"/>
      </w:pPr>
      <w:rPr>
        <w:rFonts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290311FB"/>
    <w:multiLevelType w:val="multilevel"/>
    <w:tmpl w:val="505E761A"/>
    <w:lvl w:ilvl="0">
      <w:start w:val="1"/>
      <w:numFmt w:val="none"/>
      <w:lvlText w:val="3.1"/>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15:restartNumberingAfterBreak="0">
    <w:nsid w:val="2BBF6B6A"/>
    <w:multiLevelType w:val="multilevel"/>
    <w:tmpl w:val="41385EEE"/>
    <w:lvl w:ilvl="0">
      <w:start w:val="1"/>
      <w:numFmt w:val="none"/>
      <w:lvlText w:val="4.1.2"/>
      <w:lvlJc w:val="left"/>
      <w:pPr>
        <w:tabs>
          <w:tab w:val="num" w:pos="680"/>
        </w:tabs>
        <w:ind w:left="680" w:hanging="680"/>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31F66032"/>
    <w:multiLevelType w:val="hybridMultilevel"/>
    <w:tmpl w:val="BEF8B8FC"/>
    <w:lvl w:ilvl="0" w:tplc="0576B876">
      <w:start w:val="1"/>
      <w:numFmt w:val="bullet"/>
      <w:lvlText w:val=""/>
      <w:lvlJc w:val="left"/>
      <w:pPr>
        <w:tabs>
          <w:tab w:val="num" w:pos="567"/>
        </w:tabs>
        <w:ind w:left="567" w:hanging="207"/>
      </w:pPr>
      <w:rPr>
        <w:rFonts w:ascii="Wingdings" w:hAnsi="Wingdings" w:hint="default"/>
      </w:rPr>
    </w:lvl>
    <w:lvl w:ilvl="1" w:tplc="3D60F640">
      <w:start w:val="1"/>
      <w:numFmt w:val="decimal"/>
      <w:lvlText w:val="%2"/>
      <w:lvlJc w:val="left"/>
      <w:pPr>
        <w:tabs>
          <w:tab w:val="num" w:pos="1420"/>
        </w:tabs>
        <w:ind w:left="1420" w:hanging="340"/>
      </w:pPr>
      <w:rPr>
        <w:rFonts w:hint="default"/>
        <w:b w:val="0"/>
        <w:i w:val="0"/>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F84679"/>
    <w:multiLevelType w:val="multilevel"/>
    <w:tmpl w:val="52445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363B5A"/>
    <w:multiLevelType w:val="hybridMultilevel"/>
    <w:tmpl w:val="D3723E0C"/>
    <w:lvl w:ilvl="0" w:tplc="EDCEB63C">
      <w:start w:val="1"/>
      <w:numFmt w:val="decimal"/>
      <w:lvlText w:val="1.%1"/>
      <w:lvlJc w:val="left"/>
      <w:pPr>
        <w:ind w:left="927"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DDC6315"/>
    <w:multiLevelType w:val="hybridMultilevel"/>
    <w:tmpl w:val="9B440500"/>
    <w:lvl w:ilvl="0" w:tplc="58AAE50C">
      <w:start w:val="1"/>
      <w:numFmt w:val="upperRoman"/>
      <w:lvlText w:val="I.%1"/>
      <w:lvlJc w:val="left"/>
      <w:pPr>
        <w:ind w:left="720" w:hanging="360"/>
      </w:pPr>
      <w:rPr>
        <w:rFonts w:hint="default"/>
        <w:b w:val="0"/>
        <w:bCs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DE83BF1"/>
    <w:multiLevelType w:val="hybridMultilevel"/>
    <w:tmpl w:val="9516194E"/>
    <w:lvl w:ilvl="0" w:tplc="58AAE50C">
      <w:start w:val="1"/>
      <w:numFmt w:val="upperRoman"/>
      <w:lvlText w:val="I.%1"/>
      <w:lvlJc w:val="left"/>
      <w:pPr>
        <w:ind w:left="1287" w:hanging="360"/>
      </w:pPr>
      <w:rPr>
        <w:rFonts w:hint="default"/>
        <w:b w:val="0"/>
        <w:bCs w:val="0"/>
        <w:i w:val="0"/>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6" w15:restartNumberingAfterBreak="0">
    <w:nsid w:val="42433D66"/>
    <w:multiLevelType w:val="hybridMultilevel"/>
    <w:tmpl w:val="561263A6"/>
    <w:lvl w:ilvl="0" w:tplc="EDCEB63C">
      <w:start w:val="1"/>
      <w:numFmt w:val="decimal"/>
      <w:lvlText w:val="1.%1"/>
      <w:lvlJc w:val="left"/>
      <w:pPr>
        <w:ind w:left="1287" w:hanging="360"/>
      </w:pPr>
      <w:rPr>
        <w:rFonts w:hint="default"/>
        <w:b/>
        <w:i w:val="0"/>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7" w15:restartNumberingAfterBreak="0">
    <w:nsid w:val="43491A40"/>
    <w:multiLevelType w:val="multilevel"/>
    <w:tmpl w:val="6304F10E"/>
    <w:lvl w:ilvl="0">
      <w:start w:val="1"/>
      <w:numFmt w:val="none"/>
      <w:lvlText w:val="1.2"/>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15:restartNumberingAfterBreak="0">
    <w:nsid w:val="45D418CF"/>
    <w:multiLevelType w:val="hybridMultilevel"/>
    <w:tmpl w:val="CD4C6DE6"/>
    <w:lvl w:ilvl="0" w:tplc="58AAE50C">
      <w:start w:val="1"/>
      <w:numFmt w:val="upperRoman"/>
      <w:lvlText w:val="I.%1"/>
      <w:lvlJc w:val="left"/>
      <w:pPr>
        <w:ind w:left="720" w:hanging="360"/>
      </w:pPr>
      <w:rPr>
        <w:rFonts w:hint="default"/>
        <w:b w:val="0"/>
        <w:bCs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E595F87"/>
    <w:multiLevelType w:val="hybridMultilevel"/>
    <w:tmpl w:val="077A0E9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4E990C2D"/>
    <w:multiLevelType w:val="multilevel"/>
    <w:tmpl w:val="EB2EE698"/>
    <w:lvl w:ilvl="0">
      <w:start w:val="1"/>
      <w:numFmt w:val="none"/>
      <w:lvlText w:val="2.3"/>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15:restartNumberingAfterBreak="0">
    <w:nsid w:val="565847B0"/>
    <w:multiLevelType w:val="hybridMultilevel"/>
    <w:tmpl w:val="8BC81A16"/>
    <w:lvl w:ilvl="0" w:tplc="2C3C78B0">
      <w:start w:val="1"/>
      <w:numFmt w:val="decimal"/>
      <w:lvlText w:val="%1"/>
      <w:lvlJc w:val="left"/>
      <w:pPr>
        <w:tabs>
          <w:tab w:val="num" w:pos="360"/>
        </w:tabs>
        <w:ind w:left="360" w:hanging="360"/>
      </w:pPr>
      <w:rPr>
        <w:rFonts w:hint="default"/>
        <w:b/>
        <w:i w:val="0"/>
      </w:rPr>
    </w:lvl>
    <w:lvl w:ilvl="1" w:tplc="9F6A56C0">
      <w:start w:val="1"/>
      <w:numFmt w:val="decimal"/>
      <w:isLgl/>
      <w:lvlText w:val="%2.%2"/>
      <w:lvlJc w:val="left"/>
      <w:pPr>
        <w:tabs>
          <w:tab w:val="num" w:pos="360"/>
        </w:tabs>
        <w:ind w:left="360" w:hanging="360"/>
      </w:pPr>
      <w:rPr>
        <w:rFonts w:hint="default"/>
        <w:b w:val="0"/>
        <w:i w:val="0"/>
      </w:rPr>
    </w:lvl>
    <w:lvl w:ilvl="2" w:tplc="8C946EF2">
      <w:numFmt w:val="none"/>
      <w:lvlText w:val=""/>
      <w:lvlJc w:val="left"/>
      <w:pPr>
        <w:tabs>
          <w:tab w:val="num" w:pos="360"/>
        </w:tabs>
      </w:pPr>
    </w:lvl>
    <w:lvl w:ilvl="3" w:tplc="9F24CDCA">
      <w:numFmt w:val="none"/>
      <w:lvlText w:val=""/>
      <w:lvlJc w:val="left"/>
      <w:pPr>
        <w:tabs>
          <w:tab w:val="num" w:pos="360"/>
        </w:tabs>
      </w:pPr>
    </w:lvl>
    <w:lvl w:ilvl="4" w:tplc="562C26A6">
      <w:numFmt w:val="none"/>
      <w:lvlText w:val=""/>
      <w:lvlJc w:val="left"/>
      <w:pPr>
        <w:tabs>
          <w:tab w:val="num" w:pos="360"/>
        </w:tabs>
      </w:pPr>
    </w:lvl>
    <w:lvl w:ilvl="5" w:tplc="FB0495B0">
      <w:numFmt w:val="none"/>
      <w:lvlText w:val=""/>
      <w:lvlJc w:val="left"/>
      <w:pPr>
        <w:tabs>
          <w:tab w:val="num" w:pos="360"/>
        </w:tabs>
      </w:pPr>
    </w:lvl>
    <w:lvl w:ilvl="6" w:tplc="082CD56E">
      <w:numFmt w:val="none"/>
      <w:lvlText w:val=""/>
      <w:lvlJc w:val="left"/>
      <w:pPr>
        <w:tabs>
          <w:tab w:val="num" w:pos="360"/>
        </w:tabs>
      </w:pPr>
    </w:lvl>
    <w:lvl w:ilvl="7" w:tplc="5BAADE6A">
      <w:numFmt w:val="none"/>
      <w:lvlText w:val=""/>
      <w:lvlJc w:val="left"/>
      <w:pPr>
        <w:tabs>
          <w:tab w:val="num" w:pos="360"/>
        </w:tabs>
      </w:pPr>
    </w:lvl>
    <w:lvl w:ilvl="8" w:tplc="30080A34">
      <w:numFmt w:val="none"/>
      <w:lvlText w:val=""/>
      <w:lvlJc w:val="left"/>
      <w:pPr>
        <w:tabs>
          <w:tab w:val="num" w:pos="360"/>
        </w:tabs>
      </w:pPr>
    </w:lvl>
  </w:abstractNum>
  <w:abstractNum w:abstractNumId="22" w15:restartNumberingAfterBreak="0">
    <w:nsid w:val="59CB7B01"/>
    <w:multiLevelType w:val="multilevel"/>
    <w:tmpl w:val="B9162486"/>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01F6336"/>
    <w:multiLevelType w:val="multilevel"/>
    <w:tmpl w:val="37A29446"/>
    <w:lvl w:ilvl="0">
      <w:start w:val="1"/>
      <w:numFmt w:val="none"/>
      <w:lvlText w:val="1.4"/>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4" w15:restartNumberingAfterBreak="0">
    <w:nsid w:val="627B54DB"/>
    <w:multiLevelType w:val="hybridMultilevel"/>
    <w:tmpl w:val="D9C4B0C4"/>
    <w:lvl w:ilvl="0" w:tplc="07F6B63E">
      <w:start w:val="3"/>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2AB0E7A"/>
    <w:multiLevelType w:val="multilevel"/>
    <w:tmpl w:val="9794865A"/>
    <w:lvl w:ilvl="0">
      <w:start w:val="1"/>
      <w:numFmt w:val="none"/>
      <w:lvlText w:val="2.1"/>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6" w15:restartNumberingAfterBreak="0">
    <w:nsid w:val="62CB4988"/>
    <w:multiLevelType w:val="multilevel"/>
    <w:tmpl w:val="3DE29222"/>
    <w:lvl w:ilvl="0">
      <w:start w:val="1"/>
      <w:numFmt w:val="decimal"/>
      <w:lvlText w:val="%1"/>
      <w:lvlJc w:val="left"/>
      <w:pPr>
        <w:tabs>
          <w:tab w:val="num" w:pos="360"/>
        </w:tabs>
        <w:ind w:left="340" w:hanging="34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66981430"/>
    <w:multiLevelType w:val="multilevel"/>
    <w:tmpl w:val="ED3E0100"/>
    <w:lvl w:ilvl="0">
      <w:start w:val="1"/>
      <w:numFmt w:val="none"/>
      <w:lvlText w:val="3.2"/>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15:restartNumberingAfterBreak="0">
    <w:nsid w:val="66E81AD5"/>
    <w:multiLevelType w:val="multilevel"/>
    <w:tmpl w:val="AB904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B707D10"/>
    <w:multiLevelType w:val="multilevel"/>
    <w:tmpl w:val="38A2046A"/>
    <w:lvl w:ilvl="0">
      <w:start w:val="1"/>
      <w:numFmt w:val="none"/>
      <w:lvlText w:val="1.3"/>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0" w15:restartNumberingAfterBreak="0">
    <w:nsid w:val="6C124516"/>
    <w:multiLevelType w:val="multilevel"/>
    <w:tmpl w:val="5C548F28"/>
    <w:lvl w:ilvl="0">
      <w:start w:val="1"/>
      <w:numFmt w:val="none"/>
      <w:lvlText w:val="4.1.3"/>
      <w:lvlJc w:val="left"/>
      <w:pPr>
        <w:tabs>
          <w:tab w:val="num" w:pos="680"/>
        </w:tabs>
        <w:ind w:left="680" w:hanging="680"/>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1" w15:restartNumberingAfterBreak="0">
    <w:nsid w:val="71A93219"/>
    <w:multiLevelType w:val="hybridMultilevel"/>
    <w:tmpl w:val="91D083D4"/>
    <w:lvl w:ilvl="0" w:tplc="6BDE9884">
      <w:start w:val="1"/>
      <w:numFmt w:val="upperLetter"/>
      <w:lvlText w:val="%1)"/>
      <w:lvlJc w:val="left"/>
      <w:pPr>
        <w:ind w:left="2673" w:hanging="405"/>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15:restartNumberingAfterBreak="0">
    <w:nsid w:val="728F2D75"/>
    <w:multiLevelType w:val="hybridMultilevel"/>
    <w:tmpl w:val="3B2425A0"/>
    <w:lvl w:ilvl="0" w:tplc="B94637AC">
      <w:start w:val="1"/>
      <w:numFmt w:val="decimal"/>
      <w:lvlText w:val="%1."/>
      <w:lvlJc w:val="left"/>
      <w:pPr>
        <w:ind w:left="1077"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857692C"/>
    <w:multiLevelType w:val="hybridMultilevel"/>
    <w:tmpl w:val="43AA5CC8"/>
    <w:lvl w:ilvl="0" w:tplc="06ECD5C4">
      <w:start w:val="1"/>
      <w:numFmt w:val="decimal"/>
      <w:lvlText w:val="%1"/>
      <w:lvlJc w:val="left"/>
      <w:pPr>
        <w:tabs>
          <w:tab w:val="num" w:pos="340"/>
        </w:tabs>
        <w:ind w:left="340" w:hanging="340"/>
      </w:pPr>
      <w:rPr>
        <w:rFonts w:hint="default"/>
        <w:b/>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7FDA2DA9"/>
    <w:multiLevelType w:val="multilevel"/>
    <w:tmpl w:val="424A8A6E"/>
    <w:lvl w:ilvl="0">
      <w:start w:val="1"/>
      <w:numFmt w:val="none"/>
      <w:lvlText w:val="4.1.1"/>
      <w:lvlJc w:val="left"/>
      <w:pPr>
        <w:tabs>
          <w:tab w:val="num" w:pos="680"/>
        </w:tabs>
        <w:ind w:left="680" w:hanging="680"/>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16cid:durableId="639968369">
    <w:abstractNumId w:val="26"/>
  </w:num>
  <w:num w:numId="2" w16cid:durableId="1415124492">
    <w:abstractNumId w:val="6"/>
  </w:num>
  <w:num w:numId="3" w16cid:durableId="1610812189">
    <w:abstractNumId w:val="17"/>
  </w:num>
  <w:num w:numId="4" w16cid:durableId="147135071">
    <w:abstractNumId w:val="34"/>
  </w:num>
  <w:num w:numId="5" w16cid:durableId="805319577">
    <w:abstractNumId w:val="29"/>
  </w:num>
  <w:num w:numId="6" w16cid:durableId="589772616">
    <w:abstractNumId w:val="23"/>
  </w:num>
  <w:num w:numId="7" w16cid:durableId="966737344">
    <w:abstractNumId w:val="25"/>
  </w:num>
  <w:num w:numId="8" w16cid:durableId="1398895904">
    <w:abstractNumId w:val="1"/>
  </w:num>
  <w:num w:numId="9" w16cid:durableId="1458988655">
    <w:abstractNumId w:val="9"/>
  </w:num>
  <w:num w:numId="10" w16cid:durableId="1793554356">
    <w:abstractNumId w:val="27"/>
  </w:num>
  <w:num w:numId="11" w16cid:durableId="2081170714">
    <w:abstractNumId w:val="7"/>
  </w:num>
  <w:num w:numId="12" w16cid:durableId="629748461">
    <w:abstractNumId w:val="5"/>
  </w:num>
  <w:num w:numId="13" w16cid:durableId="1766420356">
    <w:abstractNumId w:val="10"/>
  </w:num>
  <w:num w:numId="14" w16cid:durableId="468210554">
    <w:abstractNumId w:val="30"/>
  </w:num>
  <w:num w:numId="15" w16cid:durableId="1293511753">
    <w:abstractNumId w:val="0"/>
  </w:num>
  <w:num w:numId="16" w16cid:durableId="2014524218">
    <w:abstractNumId w:val="20"/>
  </w:num>
  <w:num w:numId="17" w16cid:durableId="1196120893">
    <w:abstractNumId w:val="33"/>
  </w:num>
  <w:num w:numId="18" w16cid:durableId="2133402666">
    <w:abstractNumId w:val="11"/>
  </w:num>
  <w:num w:numId="19" w16cid:durableId="1424689732">
    <w:abstractNumId w:val="19"/>
  </w:num>
  <w:num w:numId="20" w16cid:durableId="108859686">
    <w:abstractNumId w:val="21"/>
  </w:num>
  <w:num w:numId="21" w16cid:durableId="1004625814">
    <w:abstractNumId w:val="28"/>
  </w:num>
  <w:num w:numId="22" w16cid:durableId="1211696772">
    <w:abstractNumId w:val="22"/>
  </w:num>
  <w:num w:numId="23" w16cid:durableId="854150457">
    <w:abstractNumId w:val="4"/>
  </w:num>
  <w:num w:numId="24" w16cid:durableId="891767733">
    <w:abstractNumId w:val="32"/>
  </w:num>
  <w:num w:numId="25" w16cid:durableId="1143886259">
    <w:abstractNumId w:val="2"/>
  </w:num>
  <w:num w:numId="26" w16cid:durableId="568200314">
    <w:abstractNumId w:val="24"/>
  </w:num>
  <w:num w:numId="27" w16cid:durableId="1156923525">
    <w:abstractNumId w:val="3"/>
  </w:num>
  <w:num w:numId="28" w16cid:durableId="898826980">
    <w:abstractNumId w:val="12"/>
  </w:num>
  <w:num w:numId="29" w16cid:durableId="214858094">
    <w:abstractNumId w:val="13"/>
  </w:num>
  <w:num w:numId="30" w16cid:durableId="1735545054">
    <w:abstractNumId w:val="16"/>
  </w:num>
  <w:num w:numId="31" w16cid:durableId="1862864044">
    <w:abstractNumId w:val="14"/>
  </w:num>
  <w:num w:numId="32" w16cid:durableId="1122455837">
    <w:abstractNumId w:val="15"/>
  </w:num>
  <w:num w:numId="33" w16cid:durableId="898595450">
    <w:abstractNumId w:val="18"/>
  </w:num>
  <w:num w:numId="34" w16cid:durableId="1794860737">
    <w:abstractNumId w:val="8"/>
  </w:num>
  <w:num w:numId="35" w16cid:durableId="255791352">
    <w:abstractNumId w:val="31"/>
  </w:num>
  <w:num w:numId="36" w16cid:durableId="227566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021951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BA1"/>
    <w:rsid w:val="00000510"/>
    <w:rsid w:val="0000138B"/>
    <w:rsid w:val="00001EEA"/>
    <w:rsid w:val="00004DDF"/>
    <w:rsid w:val="000074BE"/>
    <w:rsid w:val="00010B1B"/>
    <w:rsid w:val="00016D50"/>
    <w:rsid w:val="000417E7"/>
    <w:rsid w:val="00045464"/>
    <w:rsid w:val="000631FD"/>
    <w:rsid w:val="00073BFA"/>
    <w:rsid w:val="00083D8F"/>
    <w:rsid w:val="00097F0C"/>
    <w:rsid w:val="000D1569"/>
    <w:rsid w:val="00107958"/>
    <w:rsid w:val="00110196"/>
    <w:rsid w:val="00121BA1"/>
    <w:rsid w:val="00127C08"/>
    <w:rsid w:val="0015119C"/>
    <w:rsid w:val="001613FB"/>
    <w:rsid w:val="001703D1"/>
    <w:rsid w:val="001E2C79"/>
    <w:rsid w:val="001F1E27"/>
    <w:rsid w:val="00201707"/>
    <w:rsid w:val="00216CBA"/>
    <w:rsid w:val="00232D6A"/>
    <w:rsid w:val="0023676F"/>
    <w:rsid w:val="00245F1E"/>
    <w:rsid w:val="00247D80"/>
    <w:rsid w:val="00254AFD"/>
    <w:rsid w:val="00255610"/>
    <w:rsid w:val="00267F92"/>
    <w:rsid w:val="00270F86"/>
    <w:rsid w:val="002717E4"/>
    <w:rsid w:val="0028389C"/>
    <w:rsid w:val="00285687"/>
    <w:rsid w:val="002940C7"/>
    <w:rsid w:val="00296C42"/>
    <w:rsid w:val="002A6EBE"/>
    <w:rsid w:val="002B6CA3"/>
    <w:rsid w:val="002C0F4D"/>
    <w:rsid w:val="002C1F01"/>
    <w:rsid w:val="002C6566"/>
    <w:rsid w:val="002D0951"/>
    <w:rsid w:val="002D438C"/>
    <w:rsid w:val="002E21D9"/>
    <w:rsid w:val="002E36D4"/>
    <w:rsid w:val="00303C35"/>
    <w:rsid w:val="00304FB2"/>
    <w:rsid w:val="0031777D"/>
    <w:rsid w:val="00320F70"/>
    <w:rsid w:val="00323A6E"/>
    <w:rsid w:val="00326811"/>
    <w:rsid w:val="00343705"/>
    <w:rsid w:val="00352B63"/>
    <w:rsid w:val="00355030"/>
    <w:rsid w:val="0035647B"/>
    <w:rsid w:val="00383238"/>
    <w:rsid w:val="003968A2"/>
    <w:rsid w:val="00397013"/>
    <w:rsid w:val="003A40E9"/>
    <w:rsid w:val="003B3D39"/>
    <w:rsid w:val="003C12BF"/>
    <w:rsid w:val="003C6773"/>
    <w:rsid w:val="003D4F05"/>
    <w:rsid w:val="003E6174"/>
    <w:rsid w:val="003E791C"/>
    <w:rsid w:val="003F1EDD"/>
    <w:rsid w:val="003F6C01"/>
    <w:rsid w:val="00400F49"/>
    <w:rsid w:val="00402118"/>
    <w:rsid w:val="0040456F"/>
    <w:rsid w:val="004238D2"/>
    <w:rsid w:val="0044198E"/>
    <w:rsid w:val="00446F19"/>
    <w:rsid w:val="004472F9"/>
    <w:rsid w:val="00464560"/>
    <w:rsid w:val="00473C6D"/>
    <w:rsid w:val="00476F4B"/>
    <w:rsid w:val="00484943"/>
    <w:rsid w:val="00493BF5"/>
    <w:rsid w:val="00493D6E"/>
    <w:rsid w:val="00494357"/>
    <w:rsid w:val="004B5A90"/>
    <w:rsid w:val="004C6190"/>
    <w:rsid w:val="00504CE1"/>
    <w:rsid w:val="005141AA"/>
    <w:rsid w:val="00527290"/>
    <w:rsid w:val="00527E0B"/>
    <w:rsid w:val="00527F44"/>
    <w:rsid w:val="0053733F"/>
    <w:rsid w:val="00555D36"/>
    <w:rsid w:val="00560773"/>
    <w:rsid w:val="00580CC1"/>
    <w:rsid w:val="00582925"/>
    <w:rsid w:val="005A56D9"/>
    <w:rsid w:val="005B31DE"/>
    <w:rsid w:val="005B72F2"/>
    <w:rsid w:val="005C4246"/>
    <w:rsid w:val="005D23AF"/>
    <w:rsid w:val="005D29F5"/>
    <w:rsid w:val="005D32D6"/>
    <w:rsid w:val="005E022A"/>
    <w:rsid w:val="005E793D"/>
    <w:rsid w:val="006041B2"/>
    <w:rsid w:val="006259CC"/>
    <w:rsid w:val="00626C80"/>
    <w:rsid w:val="00634CA5"/>
    <w:rsid w:val="0066083F"/>
    <w:rsid w:val="00663458"/>
    <w:rsid w:val="00664CB2"/>
    <w:rsid w:val="00674AEE"/>
    <w:rsid w:val="00675F10"/>
    <w:rsid w:val="00676A8E"/>
    <w:rsid w:val="00685C71"/>
    <w:rsid w:val="00705405"/>
    <w:rsid w:val="0071424A"/>
    <w:rsid w:val="00714350"/>
    <w:rsid w:val="0071445B"/>
    <w:rsid w:val="00742C31"/>
    <w:rsid w:val="00753222"/>
    <w:rsid w:val="00754EBF"/>
    <w:rsid w:val="00766BF7"/>
    <w:rsid w:val="007744C6"/>
    <w:rsid w:val="00775B2B"/>
    <w:rsid w:val="0078373A"/>
    <w:rsid w:val="007927CF"/>
    <w:rsid w:val="007C0EB3"/>
    <w:rsid w:val="007C1DDC"/>
    <w:rsid w:val="007D1934"/>
    <w:rsid w:val="007E5D04"/>
    <w:rsid w:val="00804AA0"/>
    <w:rsid w:val="00813021"/>
    <w:rsid w:val="0082586C"/>
    <w:rsid w:val="00834214"/>
    <w:rsid w:val="00837B0A"/>
    <w:rsid w:val="008555BF"/>
    <w:rsid w:val="00881A04"/>
    <w:rsid w:val="00893D60"/>
    <w:rsid w:val="008B09AB"/>
    <w:rsid w:val="008C6CC6"/>
    <w:rsid w:val="008C7937"/>
    <w:rsid w:val="008E5508"/>
    <w:rsid w:val="008F798B"/>
    <w:rsid w:val="0090272F"/>
    <w:rsid w:val="00932424"/>
    <w:rsid w:val="00933838"/>
    <w:rsid w:val="00946D29"/>
    <w:rsid w:val="00962258"/>
    <w:rsid w:val="0098350F"/>
    <w:rsid w:val="009864BD"/>
    <w:rsid w:val="00991642"/>
    <w:rsid w:val="00992902"/>
    <w:rsid w:val="00997803"/>
    <w:rsid w:val="009A664B"/>
    <w:rsid w:val="009B4D22"/>
    <w:rsid w:val="009C37E4"/>
    <w:rsid w:val="009C7436"/>
    <w:rsid w:val="009E4E27"/>
    <w:rsid w:val="009F59D3"/>
    <w:rsid w:val="00A01527"/>
    <w:rsid w:val="00A0326C"/>
    <w:rsid w:val="00A16A13"/>
    <w:rsid w:val="00A179E1"/>
    <w:rsid w:val="00A26BF8"/>
    <w:rsid w:val="00A3249F"/>
    <w:rsid w:val="00A37150"/>
    <w:rsid w:val="00A61DDA"/>
    <w:rsid w:val="00A86F53"/>
    <w:rsid w:val="00A95B5C"/>
    <w:rsid w:val="00AA2837"/>
    <w:rsid w:val="00AC7FA3"/>
    <w:rsid w:val="00AD600F"/>
    <w:rsid w:val="00AE224A"/>
    <w:rsid w:val="00AE76A2"/>
    <w:rsid w:val="00AE7BDE"/>
    <w:rsid w:val="00B10A5D"/>
    <w:rsid w:val="00B16CC5"/>
    <w:rsid w:val="00B17096"/>
    <w:rsid w:val="00B2385F"/>
    <w:rsid w:val="00B25D05"/>
    <w:rsid w:val="00B25F05"/>
    <w:rsid w:val="00B26D41"/>
    <w:rsid w:val="00B3116D"/>
    <w:rsid w:val="00B3467B"/>
    <w:rsid w:val="00B44A79"/>
    <w:rsid w:val="00B56211"/>
    <w:rsid w:val="00B87202"/>
    <w:rsid w:val="00B90F89"/>
    <w:rsid w:val="00B96893"/>
    <w:rsid w:val="00BA4D8F"/>
    <w:rsid w:val="00BB3FCE"/>
    <w:rsid w:val="00BC50DB"/>
    <w:rsid w:val="00BC6A5C"/>
    <w:rsid w:val="00BE23CD"/>
    <w:rsid w:val="00BF2C85"/>
    <w:rsid w:val="00C00AA9"/>
    <w:rsid w:val="00C039C9"/>
    <w:rsid w:val="00C15409"/>
    <w:rsid w:val="00C4427C"/>
    <w:rsid w:val="00C50DD6"/>
    <w:rsid w:val="00C71D00"/>
    <w:rsid w:val="00C74144"/>
    <w:rsid w:val="00C84F12"/>
    <w:rsid w:val="00C85E43"/>
    <w:rsid w:val="00C94592"/>
    <w:rsid w:val="00C96B2C"/>
    <w:rsid w:val="00C9720E"/>
    <w:rsid w:val="00CA3F4E"/>
    <w:rsid w:val="00CA3FBC"/>
    <w:rsid w:val="00CB17B1"/>
    <w:rsid w:val="00CB2290"/>
    <w:rsid w:val="00CB711F"/>
    <w:rsid w:val="00CD309C"/>
    <w:rsid w:val="00CD3C37"/>
    <w:rsid w:val="00CE18AD"/>
    <w:rsid w:val="00CE52BF"/>
    <w:rsid w:val="00D00086"/>
    <w:rsid w:val="00D263A4"/>
    <w:rsid w:val="00D27285"/>
    <w:rsid w:val="00D338C3"/>
    <w:rsid w:val="00D4577F"/>
    <w:rsid w:val="00D662D2"/>
    <w:rsid w:val="00D70ED0"/>
    <w:rsid w:val="00DC6D00"/>
    <w:rsid w:val="00DC777B"/>
    <w:rsid w:val="00DD024B"/>
    <w:rsid w:val="00DD0633"/>
    <w:rsid w:val="00E30BA8"/>
    <w:rsid w:val="00E53A2D"/>
    <w:rsid w:val="00E61D5D"/>
    <w:rsid w:val="00E742E8"/>
    <w:rsid w:val="00E85218"/>
    <w:rsid w:val="00E92915"/>
    <w:rsid w:val="00EA4B93"/>
    <w:rsid w:val="00EB0CD8"/>
    <w:rsid w:val="00ED3990"/>
    <w:rsid w:val="00EF1054"/>
    <w:rsid w:val="00EF3D0B"/>
    <w:rsid w:val="00F05CB4"/>
    <w:rsid w:val="00F13BB0"/>
    <w:rsid w:val="00F20A74"/>
    <w:rsid w:val="00F21B83"/>
    <w:rsid w:val="00F23BB2"/>
    <w:rsid w:val="00F24893"/>
    <w:rsid w:val="00F35DAC"/>
    <w:rsid w:val="00F36538"/>
    <w:rsid w:val="00F41A02"/>
    <w:rsid w:val="00F43964"/>
    <w:rsid w:val="00F51D85"/>
    <w:rsid w:val="00F620C2"/>
    <w:rsid w:val="00F70751"/>
    <w:rsid w:val="00F81834"/>
    <w:rsid w:val="00F82B85"/>
    <w:rsid w:val="00F830EB"/>
    <w:rsid w:val="00F85C4D"/>
    <w:rsid w:val="00F86121"/>
    <w:rsid w:val="00F91C56"/>
    <w:rsid w:val="00F93319"/>
    <w:rsid w:val="00F93CD7"/>
    <w:rsid w:val="00FB1D11"/>
    <w:rsid w:val="00FB6836"/>
    <w:rsid w:val="00FB6C0F"/>
    <w:rsid w:val="00FC4A40"/>
    <w:rsid w:val="00FD546A"/>
    <w:rsid w:val="00FE18B6"/>
    <w:rsid w:val="00FE4B07"/>
    <w:rsid w:val="00FF4DDB"/>
    <w:rsid w:val="00FF66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4E94BF"/>
  <w15:docId w15:val="{FE4D55E4-2012-4F7E-85D3-7C7DC6CB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F4B"/>
  </w:style>
  <w:style w:type="paragraph" w:styleId="Ttulo1">
    <w:name w:val="heading 1"/>
    <w:basedOn w:val="Normal"/>
    <w:next w:val="Normal"/>
    <w:link w:val="Ttulo1Char"/>
    <w:uiPriority w:val="99"/>
    <w:qFormat/>
    <w:rsid w:val="00C4427C"/>
    <w:pPr>
      <w:keepNext/>
      <w:spacing w:line="480" w:lineRule="auto"/>
      <w:outlineLvl w:val="0"/>
    </w:pPr>
    <w:rPr>
      <w:rFonts w:ascii="Cambria" w:hAnsi="Cambria"/>
      <w:b/>
      <w:bCs/>
      <w:kern w:val="32"/>
      <w:sz w:val="32"/>
      <w:szCs w:val="32"/>
    </w:rPr>
  </w:style>
  <w:style w:type="paragraph" w:styleId="Ttulo2">
    <w:name w:val="heading 2"/>
    <w:basedOn w:val="Normal"/>
    <w:next w:val="Normal"/>
    <w:link w:val="Ttulo2Char"/>
    <w:uiPriority w:val="99"/>
    <w:qFormat/>
    <w:rsid w:val="00C4427C"/>
    <w:pPr>
      <w:keepNext/>
      <w:spacing w:line="480" w:lineRule="auto"/>
      <w:jc w:val="center"/>
      <w:outlineLvl w:val="1"/>
    </w:pPr>
    <w:rPr>
      <w:rFonts w:ascii="Cambria" w:hAnsi="Cambria"/>
      <w:b/>
      <w:bCs/>
      <w:i/>
      <w:iCs/>
      <w:sz w:val="28"/>
      <w:szCs w:val="28"/>
    </w:rPr>
  </w:style>
  <w:style w:type="paragraph" w:styleId="Ttulo3">
    <w:name w:val="heading 3"/>
    <w:basedOn w:val="Normal"/>
    <w:next w:val="Normal"/>
    <w:link w:val="Ttulo3Char"/>
    <w:uiPriority w:val="99"/>
    <w:qFormat/>
    <w:rsid w:val="00C4427C"/>
    <w:pPr>
      <w:keepNext/>
      <w:spacing w:line="480" w:lineRule="auto"/>
      <w:jc w:val="center"/>
      <w:outlineLvl w:val="2"/>
    </w:pPr>
    <w:rPr>
      <w:rFonts w:ascii="Cambria" w:hAnsi="Cambria"/>
      <w:b/>
      <w:bCs/>
      <w:sz w:val="26"/>
      <w:szCs w:val="26"/>
    </w:rPr>
  </w:style>
  <w:style w:type="paragraph" w:styleId="Ttulo4">
    <w:name w:val="heading 4"/>
    <w:basedOn w:val="Normal"/>
    <w:next w:val="Normal"/>
    <w:link w:val="Ttulo4Char"/>
    <w:uiPriority w:val="99"/>
    <w:qFormat/>
    <w:rsid w:val="00C4427C"/>
    <w:pPr>
      <w:keepNext/>
      <w:spacing w:line="480" w:lineRule="auto"/>
      <w:ind w:right="-567"/>
      <w:jc w:val="center"/>
      <w:outlineLvl w:val="3"/>
    </w:pPr>
    <w:rPr>
      <w:rFonts w:ascii="Calibri" w:hAnsi="Calibri"/>
      <w:b/>
      <w:bCs/>
      <w:sz w:val="28"/>
      <w:szCs w:val="28"/>
    </w:rPr>
  </w:style>
  <w:style w:type="paragraph" w:styleId="Ttulo5">
    <w:name w:val="heading 5"/>
    <w:basedOn w:val="Normal"/>
    <w:next w:val="Normal"/>
    <w:link w:val="Ttulo5Char"/>
    <w:uiPriority w:val="99"/>
    <w:qFormat/>
    <w:rsid w:val="00C4427C"/>
    <w:pPr>
      <w:keepNext/>
      <w:spacing w:line="360" w:lineRule="auto"/>
      <w:ind w:right="-567"/>
      <w:outlineLvl w:val="4"/>
    </w:pPr>
    <w:rPr>
      <w:rFonts w:ascii="Calibri" w:hAnsi="Calibri"/>
      <w:b/>
      <w:bCs/>
      <w:i/>
      <w:iCs/>
      <w:sz w:val="26"/>
      <w:szCs w:val="26"/>
    </w:rPr>
  </w:style>
  <w:style w:type="paragraph" w:styleId="Ttulo6">
    <w:name w:val="heading 6"/>
    <w:basedOn w:val="Normal"/>
    <w:next w:val="Normal"/>
    <w:link w:val="Ttulo6Char"/>
    <w:uiPriority w:val="99"/>
    <w:qFormat/>
    <w:rsid w:val="00C4427C"/>
    <w:pPr>
      <w:keepNext/>
      <w:spacing w:line="480" w:lineRule="auto"/>
      <w:ind w:firstLine="708"/>
      <w:jc w:val="both"/>
      <w:outlineLvl w:val="5"/>
    </w:pPr>
    <w:rPr>
      <w:rFonts w:ascii="Calibri" w:hAnsi="Calibri"/>
      <w:b/>
      <w:bCs/>
    </w:rPr>
  </w:style>
  <w:style w:type="paragraph" w:styleId="Ttulo7">
    <w:name w:val="heading 7"/>
    <w:basedOn w:val="Normal"/>
    <w:next w:val="Normal"/>
    <w:link w:val="Ttulo7Char"/>
    <w:uiPriority w:val="99"/>
    <w:qFormat/>
    <w:rsid w:val="00C4427C"/>
    <w:pPr>
      <w:keepNext/>
      <w:spacing w:line="360" w:lineRule="auto"/>
      <w:jc w:val="right"/>
      <w:outlineLvl w:val="6"/>
    </w:pPr>
    <w:rPr>
      <w:rFonts w:ascii="Calibri" w:hAnsi="Calibri"/>
      <w:sz w:val="24"/>
      <w:szCs w:val="24"/>
    </w:rPr>
  </w:style>
  <w:style w:type="paragraph" w:styleId="Ttulo8">
    <w:name w:val="heading 8"/>
    <w:basedOn w:val="Normal"/>
    <w:next w:val="Normal"/>
    <w:link w:val="Ttulo8Char"/>
    <w:uiPriority w:val="99"/>
    <w:qFormat/>
    <w:rsid w:val="00C4427C"/>
    <w:pPr>
      <w:keepNext/>
      <w:spacing w:line="480" w:lineRule="auto"/>
      <w:ind w:left="360"/>
      <w:jc w:val="both"/>
      <w:outlineLvl w:val="7"/>
    </w:pPr>
    <w:rPr>
      <w:rFonts w:ascii="Calibri" w:hAnsi="Calibri"/>
      <w:i/>
      <w:iCs/>
      <w:sz w:val="24"/>
      <w:szCs w:val="24"/>
    </w:rPr>
  </w:style>
  <w:style w:type="paragraph" w:styleId="Ttulo9">
    <w:name w:val="heading 9"/>
    <w:basedOn w:val="Normal"/>
    <w:next w:val="Normal"/>
    <w:link w:val="Ttulo9Char"/>
    <w:uiPriority w:val="99"/>
    <w:qFormat/>
    <w:rsid w:val="00C4427C"/>
    <w:pPr>
      <w:keepNext/>
      <w:spacing w:line="480" w:lineRule="auto"/>
      <w:ind w:left="708"/>
      <w:jc w:val="both"/>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296C42"/>
    <w:rPr>
      <w:rFonts w:ascii="Cambria" w:hAnsi="Cambria" w:cs="Cambria"/>
      <w:b/>
      <w:bCs/>
      <w:kern w:val="32"/>
      <w:sz w:val="32"/>
      <w:szCs w:val="32"/>
    </w:rPr>
  </w:style>
  <w:style w:type="character" w:customStyle="1" w:styleId="Ttulo2Char">
    <w:name w:val="Título 2 Char"/>
    <w:link w:val="Ttulo2"/>
    <w:uiPriority w:val="99"/>
    <w:semiHidden/>
    <w:locked/>
    <w:rsid w:val="00296C42"/>
    <w:rPr>
      <w:rFonts w:ascii="Cambria" w:hAnsi="Cambria" w:cs="Cambria"/>
      <w:b/>
      <w:bCs/>
      <w:i/>
      <w:iCs/>
      <w:sz w:val="28"/>
      <w:szCs w:val="28"/>
    </w:rPr>
  </w:style>
  <w:style w:type="character" w:customStyle="1" w:styleId="Ttulo3Char">
    <w:name w:val="Título 3 Char"/>
    <w:link w:val="Ttulo3"/>
    <w:uiPriority w:val="99"/>
    <w:semiHidden/>
    <w:locked/>
    <w:rsid w:val="00296C42"/>
    <w:rPr>
      <w:rFonts w:ascii="Cambria" w:hAnsi="Cambria" w:cs="Cambria"/>
      <w:b/>
      <w:bCs/>
      <w:sz w:val="26"/>
      <w:szCs w:val="26"/>
    </w:rPr>
  </w:style>
  <w:style w:type="character" w:customStyle="1" w:styleId="Ttulo4Char">
    <w:name w:val="Título 4 Char"/>
    <w:link w:val="Ttulo4"/>
    <w:uiPriority w:val="99"/>
    <w:semiHidden/>
    <w:locked/>
    <w:rsid w:val="00296C42"/>
    <w:rPr>
      <w:rFonts w:ascii="Calibri" w:hAnsi="Calibri" w:cs="Calibri"/>
      <w:b/>
      <w:bCs/>
      <w:sz w:val="28"/>
      <w:szCs w:val="28"/>
    </w:rPr>
  </w:style>
  <w:style w:type="character" w:customStyle="1" w:styleId="Ttulo5Char">
    <w:name w:val="Título 5 Char"/>
    <w:link w:val="Ttulo5"/>
    <w:uiPriority w:val="99"/>
    <w:semiHidden/>
    <w:locked/>
    <w:rsid w:val="00296C42"/>
    <w:rPr>
      <w:rFonts w:ascii="Calibri" w:hAnsi="Calibri" w:cs="Calibri"/>
      <w:b/>
      <w:bCs/>
      <w:i/>
      <w:iCs/>
      <w:sz w:val="26"/>
      <w:szCs w:val="26"/>
    </w:rPr>
  </w:style>
  <w:style w:type="character" w:customStyle="1" w:styleId="Ttulo6Char">
    <w:name w:val="Título 6 Char"/>
    <w:link w:val="Ttulo6"/>
    <w:uiPriority w:val="99"/>
    <w:semiHidden/>
    <w:locked/>
    <w:rsid w:val="00296C42"/>
    <w:rPr>
      <w:rFonts w:ascii="Calibri" w:hAnsi="Calibri" w:cs="Calibri"/>
      <w:b/>
      <w:bCs/>
    </w:rPr>
  </w:style>
  <w:style w:type="character" w:customStyle="1" w:styleId="Ttulo7Char">
    <w:name w:val="Título 7 Char"/>
    <w:link w:val="Ttulo7"/>
    <w:uiPriority w:val="99"/>
    <w:semiHidden/>
    <w:locked/>
    <w:rsid w:val="00296C42"/>
    <w:rPr>
      <w:rFonts w:ascii="Calibri" w:hAnsi="Calibri" w:cs="Calibri"/>
      <w:sz w:val="24"/>
      <w:szCs w:val="24"/>
    </w:rPr>
  </w:style>
  <w:style w:type="character" w:customStyle="1" w:styleId="Ttulo8Char">
    <w:name w:val="Título 8 Char"/>
    <w:link w:val="Ttulo8"/>
    <w:uiPriority w:val="99"/>
    <w:semiHidden/>
    <w:locked/>
    <w:rsid w:val="00296C42"/>
    <w:rPr>
      <w:rFonts w:ascii="Calibri" w:hAnsi="Calibri" w:cs="Calibri"/>
      <w:i/>
      <w:iCs/>
      <w:sz w:val="24"/>
      <w:szCs w:val="24"/>
    </w:rPr>
  </w:style>
  <w:style w:type="character" w:customStyle="1" w:styleId="Ttulo9Char">
    <w:name w:val="Título 9 Char"/>
    <w:link w:val="Ttulo9"/>
    <w:uiPriority w:val="99"/>
    <w:semiHidden/>
    <w:locked/>
    <w:rsid w:val="00296C42"/>
    <w:rPr>
      <w:rFonts w:ascii="Cambria" w:hAnsi="Cambria" w:cs="Cambria"/>
    </w:rPr>
  </w:style>
  <w:style w:type="paragraph" w:styleId="Corpodetexto">
    <w:name w:val="Body Text"/>
    <w:basedOn w:val="Normal"/>
    <w:link w:val="CorpodetextoChar"/>
    <w:uiPriority w:val="99"/>
    <w:rsid w:val="00C4427C"/>
    <w:pPr>
      <w:spacing w:line="480" w:lineRule="auto"/>
      <w:jc w:val="center"/>
    </w:pPr>
  </w:style>
  <w:style w:type="character" w:customStyle="1" w:styleId="CorpodetextoChar">
    <w:name w:val="Corpo de texto Char"/>
    <w:link w:val="Corpodetexto"/>
    <w:uiPriority w:val="99"/>
    <w:semiHidden/>
    <w:locked/>
    <w:rsid w:val="00296C42"/>
    <w:rPr>
      <w:rFonts w:cs="Times New Roman"/>
      <w:sz w:val="20"/>
      <w:szCs w:val="20"/>
    </w:rPr>
  </w:style>
  <w:style w:type="paragraph" w:styleId="Ttulo">
    <w:name w:val="Title"/>
    <w:basedOn w:val="Normal"/>
    <w:link w:val="TtuloChar"/>
    <w:uiPriority w:val="99"/>
    <w:qFormat/>
    <w:rsid w:val="00C4427C"/>
    <w:pPr>
      <w:jc w:val="center"/>
    </w:pPr>
    <w:rPr>
      <w:rFonts w:ascii="Cambria" w:hAnsi="Cambria"/>
      <w:b/>
      <w:bCs/>
      <w:kern w:val="28"/>
      <w:sz w:val="32"/>
      <w:szCs w:val="32"/>
    </w:rPr>
  </w:style>
  <w:style w:type="character" w:customStyle="1" w:styleId="TtuloChar">
    <w:name w:val="Título Char"/>
    <w:link w:val="Ttulo"/>
    <w:uiPriority w:val="99"/>
    <w:locked/>
    <w:rsid w:val="00296C42"/>
    <w:rPr>
      <w:rFonts w:ascii="Cambria" w:hAnsi="Cambria" w:cs="Cambria"/>
      <w:b/>
      <w:bCs/>
      <w:kern w:val="28"/>
      <w:sz w:val="32"/>
      <w:szCs w:val="32"/>
    </w:rPr>
  </w:style>
  <w:style w:type="paragraph" w:styleId="Corpodetexto2">
    <w:name w:val="Body Text 2"/>
    <w:basedOn w:val="Normal"/>
    <w:link w:val="Corpodetexto2Char"/>
    <w:uiPriority w:val="99"/>
    <w:rsid w:val="00C4427C"/>
    <w:pPr>
      <w:spacing w:line="480" w:lineRule="auto"/>
      <w:jc w:val="both"/>
    </w:pPr>
  </w:style>
  <w:style w:type="character" w:customStyle="1" w:styleId="Corpodetexto2Char">
    <w:name w:val="Corpo de texto 2 Char"/>
    <w:link w:val="Corpodetexto2"/>
    <w:uiPriority w:val="99"/>
    <w:semiHidden/>
    <w:locked/>
    <w:rsid w:val="00296C42"/>
    <w:rPr>
      <w:rFonts w:cs="Times New Roman"/>
      <w:sz w:val="20"/>
      <w:szCs w:val="20"/>
    </w:rPr>
  </w:style>
  <w:style w:type="character" w:styleId="Refdenotaderodap">
    <w:name w:val="footnote reference"/>
    <w:uiPriority w:val="99"/>
    <w:semiHidden/>
    <w:rsid w:val="00C4427C"/>
    <w:rPr>
      <w:rFonts w:cs="Times New Roman"/>
      <w:vertAlign w:val="superscript"/>
    </w:rPr>
  </w:style>
  <w:style w:type="paragraph" w:styleId="Textodenotaderodap">
    <w:name w:val="footnote text"/>
    <w:basedOn w:val="Normal"/>
    <w:link w:val="TextodenotaderodapChar"/>
    <w:uiPriority w:val="99"/>
    <w:semiHidden/>
    <w:rsid w:val="00C4427C"/>
  </w:style>
  <w:style w:type="character" w:customStyle="1" w:styleId="TextodenotaderodapChar">
    <w:name w:val="Texto de nota de rodapé Char"/>
    <w:link w:val="Textodenotaderodap"/>
    <w:uiPriority w:val="99"/>
    <w:semiHidden/>
    <w:locked/>
    <w:rsid w:val="00296C42"/>
    <w:rPr>
      <w:rFonts w:cs="Times New Roman"/>
      <w:sz w:val="20"/>
      <w:szCs w:val="20"/>
    </w:rPr>
  </w:style>
  <w:style w:type="paragraph" w:styleId="Recuodecorpodetexto2">
    <w:name w:val="Body Text Indent 2"/>
    <w:basedOn w:val="Normal"/>
    <w:link w:val="Recuodecorpodetexto2Char"/>
    <w:uiPriority w:val="99"/>
    <w:rsid w:val="00C4427C"/>
    <w:pPr>
      <w:spacing w:line="480" w:lineRule="auto"/>
      <w:ind w:right="-708" w:firstLine="708"/>
      <w:jc w:val="both"/>
    </w:pPr>
  </w:style>
  <w:style w:type="character" w:customStyle="1" w:styleId="Recuodecorpodetexto2Char">
    <w:name w:val="Recuo de corpo de texto 2 Char"/>
    <w:link w:val="Recuodecorpodetexto2"/>
    <w:uiPriority w:val="99"/>
    <w:semiHidden/>
    <w:locked/>
    <w:rsid w:val="00296C42"/>
    <w:rPr>
      <w:rFonts w:cs="Times New Roman"/>
      <w:sz w:val="20"/>
      <w:szCs w:val="20"/>
    </w:rPr>
  </w:style>
  <w:style w:type="paragraph" w:styleId="Textoembloco">
    <w:name w:val="Block Text"/>
    <w:basedOn w:val="Normal"/>
    <w:uiPriority w:val="99"/>
    <w:rsid w:val="00C4427C"/>
    <w:pPr>
      <w:ind w:left="2268" w:right="1701" w:firstLine="142"/>
      <w:jc w:val="both"/>
    </w:pPr>
  </w:style>
  <w:style w:type="paragraph" w:styleId="Recuodecorpodetexto3">
    <w:name w:val="Body Text Indent 3"/>
    <w:basedOn w:val="Normal"/>
    <w:link w:val="Recuodecorpodetexto3Char"/>
    <w:uiPriority w:val="99"/>
    <w:rsid w:val="00C4427C"/>
    <w:pPr>
      <w:spacing w:line="480" w:lineRule="auto"/>
      <w:ind w:firstLine="708"/>
      <w:jc w:val="both"/>
    </w:pPr>
    <w:rPr>
      <w:sz w:val="16"/>
      <w:szCs w:val="16"/>
    </w:rPr>
  </w:style>
  <w:style w:type="character" w:customStyle="1" w:styleId="Recuodecorpodetexto3Char">
    <w:name w:val="Recuo de corpo de texto 3 Char"/>
    <w:link w:val="Recuodecorpodetexto3"/>
    <w:uiPriority w:val="99"/>
    <w:semiHidden/>
    <w:locked/>
    <w:rsid w:val="00296C42"/>
    <w:rPr>
      <w:rFonts w:cs="Times New Roman"/>
      <w:sz w:val="16"/>
      <w:szCs w:val="16"/>
    </w:rPr>
  </w:style>
  <w:style w:type="paragraph" w:styleId="Rodap">
    <w:name w:val="footer"/>
    <w:basedOn w:val="Normal"/>
    <w:link w:val="RodapChar"/>
    <w:uiPriority w:val="99"/>
    <w:rsid w:val="00C4427C"/>
    <w:pPr>
      <w:tabs>
        <w:tab w:val="center" w:pos="4419"/>
        <w:tab w:val="right" w:pos="8838"/>
      </w:tabs>
    </w:pPr>
  </w:style>
  <w:style w:type="character" w:customStyle="1" w:styleId="RodapChar">
    <w:name w:val="Rodapé Char"/>
    <w:link w:val="Rodap"/>
    <w:uiPriority w:val="99"/>
    <w:semiHidden/>
    <w:locked/>
    <w:rsid w:val="00296C42"/>
    <w:rPr>
      <w:rFonts w:cs="Times New Roman"/>
      <w:sz w:val="20"/>
      <w:szCs w:val="20"/>
    </w:rPr>
  </w:style>
  <w:style w:type="character" w:styleId="Nmerodepgina">
    <w:name w:val="page number"/>
    <w:uiPriority w:val="99"/>
    <w:rsid w:val="00C4427C"/>
    <w:rPr>
      <w:rFonts w:cs="Times New Roman"/>
    </w:rPr>
  </w:style>
  <w:style w:type="paragraph" w:styleId="Cabealho">
    <w:name w:val="header"/>
    <w:basedOn w:val="Normal"/>
    <w:link w:val="CabealhoChar"/>
    <w:uiPriority w:val="99"/>
    <w:rsid w:val="00C4427C"/>
    <w:pPr>
      <w:tabs>
        <w:tab w:val="center" w:pos="4419"/>
        <w:tab w:val="right" w:pos="8838"/>
      </w:tabs>
      <w:autoSpaceDE w:val="0"/>
      <w:autoSpaceDN w:val="0"/>
    </w:pPr>
  </w:style>
  <w:style w:type="character" w:customStyle="1" w:styleId="CabealhoChar">
    <w:name w:val="Cabeçalho Char"/>
    <w:link w:val="Cabealho"/>
    <w:uiPriority w:val="99"/>
    <w:locked/>
    <w:rsid w:val="00296C42"/>
    <w:rPr>
      <w:rFonts w:cs="Times New Roman"/>
      <w:sz w:val="20"/>
      <w:szCs w:val="20"/>
    </w:rPr>
  </w:style>
  <w:style w:type="paragraph" w:styleId="Corpodetexto3">
    <w:name w:val="Body Text 3"/>
    <w:basedOn w:val="Normal"/>
    <w:link w:val="Corpodetexto3Char"/>
    <w:uiPriority w:val="99"/>
    <w:rsid w:val="009C7436"/>
    <w:pPr>
      <w:spacing w:after="120"/>
    </w:pPr>
    <w:rPr>
      <w:sz w:val="16"/>
      <w:szCs w:val="16"/>
    </w:rPr>
  </w:style>
  <w:style w:type="character" w:customStyle="1" w:styleId="Corpodetexto3Char">
    <w:name w:val="Corpo de texto 3 Char"/>
    <w:link w:val="Corpodetexto3"/>
    <w:uiPriority w:val="99"/>
    <w:semiHidden/>
    <w:locked/>
    <w:rsid w:val="00296C42"/>
    <w:rPr>
      <w:rFonts w:cs="Times New Roman"/>
      <w:sz w:val="16"/>
      <w:szCs w:val="16"/>
    </w:rPr>
  </w:style>
  <w:style w:type="paragraph" w:customStyle="1" w:styleId="DissTitCap">
    <w:name w:val="DissTitCap"/>
    <w:basedOn w:val="Corpodetexto"/>
    <w:next w:val="Normal"/>
    <w:uiPriority w:val="99"/>
    <w:rsid w:val="009C7436"/>
    <w:pPr>
      <w:keepNext/>
      <w:widowControl w:val="0"/>
      <w:spacing w:after="560" w:line="360" w:lineRule="auto"/>
    </w:pPr>
    <w:rPr>
      <w:sz w:val="28"/>
      <w:szCs w:val="28"/>
    </w:rPr>
  </w:style>
  <w:style w:type="paragraph" w:styleId="PargrafodaLista">
    <w:name w:val="List Paragraph"/>
    <w:basedOn w:val="Normal"/>
    <w:uiPriority w:val="34"/>
    <w:qFormat/>
    <w:rsid w:val="00DC6D00"/>
    <w:pPr>
      <w:ind w:left="708"/>
    </w:pPr>
  </w:style>
  <w:style w:type="paragraph" w:styleId="Subttulo">
    <w:name w:val="Subtitle"/>
    <w:basedOn w:val="Normal"/>
    <w:link w:val="SubttuloChar"/>
    <w:qFormat/>
    <w:locked/>
    <w:rsid w:val="000417E7"/>
    <w:pPr>
      <w:jc w:val="both"/>
    </w:pPr>
    <w:rPr>
      <w:sz w:val="28"/>
    </w:rPr>
  </w:style>
  <w:style w:type="character" w:customStyle="1" w:styleId="SubttuloChar">
    <w:name w:val="Subtítulo Char"/>
    <w:link w:val="Subttulo"/>
    <w:rsid w:val="000417E7"/>
    <w:rPr>
      <w:sz w:val="28"/>
    </w:rPr>
  </w:style>
  <w:style w:type="character" w:styleId="Hyperlink">
    <w:name w:val="Hyperlink"/>
    <w:rsid w:val="000417E7"/>
    <w:rPr>
      <w:color w:val="0000FF"/>
      <w:u w:val="single"/>
    </w:rPr>
  </w:style>
  <w:style w:type="character" w:customStyle="1" w:styleId="apple-converted-space">
    <w:name w:val="apple-converted-space"/>
    <w:rsid w:val="000417E7"/>
  </w:style>
  <w:style w:type="character" w:styleId="Forte">
    <w:name w:val="Strong"/>
    <w:uiPriority w:val="22"/>
    <w:qFormat/>
    <w:locked/>
    <w:rsid w:val="000417E7"/>
    <w:rPr>
      <w:b/>
      <w:bCs/>
    </w:rPr>
  </w:style>
  <w:style w:type="character" w:styleId="nfaseIntensa">
    <w:name w:val="Intense Emphasis"/>
    <w:basedOn w:val="Fontepargpadro"/>
    <w:uiPriority w:val="21"/>
    <w:qFormat/>
    <w:rsid w:val="00AE7BDE"/>
    <w:rPr>
      <w:i/>
      <w:iCs/>
      <w:color w:val="4F81BD" w:themeColor="accent1"/>
    </w:rPr>
  </w:style>
  <w:style w:type="paragraph" w:styleId="NormalWeb">
    <w:name w:val="Normal (Web)"/>
    <w:basedOn w:val="Normal"/>
    <w:uiPriority w:val="99"/>
    <w:unhideWhenUsed/>
    <w:rsid w:val="00FE18B6"/>
    <w:pPr>
      <w:spacing w:before="100" w:beforeAutospacing="1" w:after="100" w:afterAutospacing="1"/>
      <w:jc w:val="both"/>
    </w:pPr>
    <w:rPr>
      <w:sz w:val="24"/>
      <w:szCs w:val="24"/>
    </w:rPr>
  </w:style>
  <w:style w:type="paragraph" w:styleId="Pr-formataoHTML">
    <w:name w:val="HTML Preformatted"/>
    <w:basedOn w:val="Normal"/>
    <w:link w:val="Pr-formataoHTMLChar"/>
    <w:uiPriority w:val="99"/>
    <w:semiHidden/>
    <w:unhideWhenUsed/>
    <w:rsid w:val="00DD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Fontepargpadro"/>
    <w:link w:val="Pr-formataoHTML"/>
    <w:uiPriority w:val="99"/>
    <w:semiHidden/>
    <w:rsid w:val="00DD024B"/>
    <w:rPr>
      <w:rFonts w:ascii="Courier New" w:hAnsi="Courier New" w:cs="Courier New"/>
    </w:rPr>
  </w:style>
  <w:style w:type="character" w:customStyle="1" w:styleId="y2iqfc">
    <w:name w:val="y2iqfc"/>
    <w:basedOn w:val="Fontepargpadro"/>
    <w:rsid w:val="00DD0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0867">
      <w:bodyDiv w:val="1"/>
      <w:marLeft w:val="0"/>
      <w:marRight w:val="0"/>
      <w:marTop w:val="0"/>
      <w:marBottom w:val="0"/>
      <w:divBdr>
        <w:top w:val="none" w:sz="0" w:space="0" w:color="auto"/>
        <w:left w:val="none" w:sz="0" w:space="0" w:color="auto"/>
        <w:bottom w:val="none" w:sz="0" w:space="0" w:color="auto"/>
        <w:right w:val="none" w:sz="0" w:space="0" w:color="auto"/>
      </w:divBdr>
      <w:divsChild>
        <w:div w:id="824275501">
          <w:marLeft w:val="240"/>
          <w:marRight w:val="0"/>
          <w:marTop w:val="120"/>
          <w:marBottom w:val="0"/>
          <w:divBdr>
            <w:top w:val="none" w:sz="0" w:space="0" w:color="auto"/>
            <w:left w:val="none" w:sz="0" w:space="0" w:color="auto"/>
            <w:bottom w:val="none" w:sz="0" w:space="0" w:color="auto"/>
            <w:right w:val="none" w:sz="0" w:space="0" w:color="auto"/>
          </w:divBdr>
        </w:div>
        <w:div w:id="1595823158">
          <w:marLeft w:val="720"/>
          <w:marRight w:val="0"/>
          <w:marTop w:val="120"/>
          <w:marBottom w:val="0"/>
          <w:divBdr>
            <w:top w:val="none" w:sz="0" w:space="0" w:color="auto"/>
            <w:left w:val="none" w:sz="0" w:space="0" w:color="auto"/>
            <w:bottom w:val="none" w:sz="0" w:space="0" w:color="auto"/>
            <w:right w:val="none" w:sz="0" w:space="0" w:color="auto"/>
          </w:divBdr>
        </w:div>
        <w:div w:id="974682047">
          <w:marLeft w:val="720"/>
          <w:marRight w:val="0"/>
          <w:marTop w:val="120"/>
          <w:marBottom w:val="0"/>
          <w:divBdr>
            <w:top w:val="none" w:sz="0" w:space="0" w:color="auto"/>
            <w:left w:val="none" w:sz="0" w:space="0" w:color="auto"/>
            <w:bottom w:val="none" w:sz="0" w:space="0" w:color="auto"/>
            <w:right w:val="none" w:sz="0" w:space="0" w:color="auto"/>
          </w:divBdr>
        </w:div>
        <w:div w:id="332077182">
          <w:marLeft w:val="720"/>
          <w:marRight w:val="0"/>
          <w:marTop w:val="120"/>
          <w:marBottom w:val="0"/>
          <w:divBdr>
            <w:top w:val="none" w:sz="0" w:space="0" w:color="auto"/>
            <w:left w:val="none" w:sz="0" w:space="0" w:color="auto"/>
            <w:bottom w:val="none" w:sz="0" w:space="0" w:color="auto"/>
            <w:right w:val="none" w:sz="0" w:space="0" w:color="auto"/>
          </w:divBdr>
        </w:div>
        <w:div w:id="794445506">
          <w:marLeft w:val="720"/>
          <w:marRight w:val="0"/>
          <w:marTop w:val="120"/>
          <w:marBottom w:val="0"/>
          <w:divBdr>
            <w:top w:val="none" w:sz="0" w:space="0" w:color="auto"/>
            <w:left w:val="none" w:sz="0" w:space="0" w:color="auto"/>
            <w:bottom w:val="none" w:sz="0" w:space="0" w:color="auto"/>
            <w:right w:val="none" w:sz="0" w:space="0" w:color="auto"/>
          </w:divBdr>
        </w:div>
        <w:div w:id="524253308">
          <w:marLeft w:val="720"/>
          <w:marRight w:val="0"/>
          <w:marTop w:val="120"/>
          <w:marBottom w:val="0"/>
          <w:divBdr>
            <w:top w:val="none" w:sz="0" w:space="0" w:color="auto"/>
            <w:left w:val="none" w:sz="0" w:space="0" w:color="auto"/>
            <w:bottom w:val="none" w:sz="0" w:space="0" w:color="auto"/>
            <w:right w:val="none" w:sz="0" w:space="0" w:color="auto"/>
          </w:divBdr>
        </w:div>
        <w:div w:id="1190921535">
          <w:marLeft w:val="480"/>
          <w:marRight w:val="0"/>
          <w:marTop w:val="120"/>
          <w:marBottom w:val="0"/>
          <w:divBdr>
            <w:top w:val="none" w:sz="0" w:space="0" w:color="auto"/>
            <w:left w:val="none" w:sz="0" w:space="0" w:color="auto"/>
            <w:bottom w:val="none" w:sz="0" w:space="0" w:color="auto"/>
            <w:right w:val="none" w:sz="0" w:space="0" w:color="auto"/>
          </w:divBdr>
        </w:div>
        <w:div w:id="979070517">
          <w:marLeft w:val="480"/>
          <w:marRight w:val="0"/>
          <w:marTop w:val="120"/>
          <w:marBottom w:val="0"/>
          <w:divBdr>
            <w:top w:val="none" w:sz="0" w:space="0" w:color="auto"/>
            <w:left w:val="none" w:sz="0" w:space="0" w:color="auto"/>
            <w:bottom w:val="none" w:sz="0" w:space="0" w:color="auto"/>
            <w:right w:val="none" w:sz="0" w:space="0" w:color="auto"/>
          </w:divBdr>
        </w:div>
        <w:div w:id="116067913">
          <w:marLeft w:val="480"/>
          <w:marRight w:val="0"/>
          <w:marTop w:val="120"/>
          <w:marBottom w:val="0"/>
          <w:divBdr>
            <w:top w:val="none" w:sz="0" w:space="0" w:color="auto"/>
            <w:left w:val="none" w:sz="0" w:space="0" w:color="auto"/>
            <w:bottom w:val="none" w:sz="0" w:space="0" w:color="auto"/>
            <w:right w:val="none" w:sz="0" w:space="0" w:color="auto"/>
          </w:divBdr>
        </w:div>
        <w:div w:id="539824413">
          <w:marLeft w:val="480"/>
          <w:marRight w:val="0"/>
          <w:marTop w:val="120"/>
          <w:marBottom w:val="0"/>
          <w:divBdr>
            <w:top w:val="none" w:sz="0" w:space="0" w:color="auto"/>
            <w:left w:val="none" w:sz="0" w:space="0" w:color="auto"/>
            <w:bottom w:val="none" w:sz="0" w:space="0" w:color="auto"/>
            <w:right w:val="none" w:sz="0" w:space="0" w:color="auto"/>
          </w:divBdr>
        </w:div>
        <w:div w:id="450976738">
          <w:marLeft w:val="480"/>
          <w:marRight w:val="0"/>
          <w:marTop w:val="120"/>
          <w:marBottom w:val="0"/>
          <w:divBdr>
            <w:top w:val="none" w:sz="0" w:space="0" w:color="auto"/>
            <w:left w:val="none" w:sz="0" w:space="0" w:color="auto"/>
            <w:bottom w:val="none" w:sz="0" w:space="0" w:color="auto"/>
            <w:right w:val="none" w:sz="0" w:space="0" w:color="auto"/>
          </w:divBdr>
        </w:div>
        <w:div w:id="219170218">
          <w:marLeft w:val="480"/>
          <w:marRight w:val="0"/>
          <w:marTop w:val="120"/>
          <w:marBottom w:val="0"/>
          <w:divBdr>
            <w:top w:val="none" w:sz="0" w:space="0" w:color="auto"/>
            <w:left w:val="none" w:sz="0" w:space="0" w:color="auto"/>
            <w:bottom w:val="none" w:sz="0" w:space="0" w:color="auto"/>
            <w:right w:val="none" w:sz="0" w:space="0" w:color="auto"/>
          </w:divBdr>
        </w:div>
        <w:div w:id="718478959">
          <w:marLeft w:val="480"/>
          <w:marRight w:val="0"/>
          <w:marTop w:val="120"/>
          <w:marBottom w:val="0"/>
          <w:divBdr>
            <w:top w:val="none" w:sz="0" w:space="0" w:color="auto"/>
            <w:left w:val="none" w:sz="0" w:space="0" w:color="auto"/>
            <w:bottom w:val="none" w:sz="0" w:space="0" w:color="auto"/>
            <w:right w:val="none" w:sz="0" w:space="0" w:color="auto"/>
          </w:divBdr>
        </w:div>
      </w:divsChild>
    </w:div>
    <w:div w:id="110131688">
      <w:bodyDiv w:val="1"/>
      <w:marLeft w:val="0"/>
      <w:marRight w:val="0"/>
      <w:marTop w:val="0"/>
      <w:marBottom w:val="0"/>
      <w:divBdr>
        <w:top w:val="none" w:sz="0" w:space="0" w:color="auto"/>
        <w:left w:val="none" w:sz="0" w:space="0" w:color="auto"/>
        <w:bottom w:val="none" w:sz="0" w:space="0" w:color="auto"/>
        <w:right w:val="none" w:sz="0" w:space="0" w:color="auto"/>
      </w:divBdr>
    </w:div>
    <w:div w:id="113598041">
      <w:bodyDiv w:val="1"/>
      <w:marLeft w:val="0"/>
      <w:marRight w:val="0"/>
      <w:marTop w:val="0"/>
      <w:marBottom w:val="0"/>
      <w:divBdr>
        <w:top w:val="none" w:sz="0" w:space="0" w:color="auto"/>
        <w:left w:val="none" w:sz="0" w:space="0" w:color="auto"/>
        <w:bottom w:val="none" w:sz="0" w:space="0" w:color="auto"/>
        <w:right w:val="none" w:sz="0" w:space="0" w:color="auto"/>
      </w:divBdr>
    </w:div>
    <w:div w:id="159733551">
      <w:bodyDiv w:val="1"/>
      <w:marLeft w:val="0"/>
      <w:marRight w:val="0"/>
      <w:marTop w:val="0"/>
      <w:marBottom w:val="0"/>
      <w:divBdr>
        <w:top w:val="none" w:sz="0" w:space="0" w:color="auto"/>
        <w:left w:val="none" w:sz="0" w:space="0" w:color="auto"/>
        <w:bottom w:val="none" w:sz="0" w:space="0" w:color="auto"/>
        <w:right w:val="none" w:sz="0" w:space="0" w:color="auto"/>
      </w:divBdr>
    </w:div>
    <w:div w:id="570888595">
      <w:bodyDiv w:val="1"/>
      <w:marLeft w:val="0"/>
      <w:marRight w:val="0"/>
      <w:marTop w:val="0"/>
      <w:marBottom w:val="0"/>
      <w:divBdr>
        <w:top w:val="none" w:sz="0" w:space="0" w:color="auto"/>
        <w:left w:val="none" w:sz="0" w:space="0" w:color="auto"/>
        <w:bottom w:val="none" w:sz="0" w:space="0" w:color="auto"/>
        <w:right w:val="none" w:sz="0" w:space="0" w:color="auto"/>
      </w:divBdr>
    </w:div>
    <w:div w:id="582570766">
      <w:bodyDiv w:val="1"/>
      <w:marLeft w:val="0"/>
      <w:marRight w:val="0"/>
      <w:marTop w:val="0"/>
      <w:marBottom w:val="0"/>
      <w:divBdr>
        <w:top w:val="none" w:sz="0" w:space="0" w:color="auto"/>
        <w:left w:val="none" w:sz="0" w:space="0" w:color="auto"/>
        <w:bottom w:val="none" w:sz="0" w:space="0" w:color="auto"/>
        <w:right w:val="none" w:sz="0" w:space="0" w:color="auto"/>
      </w:divBdr>
    </w:div>
    <w:div w:id="605162498">
      <w:bodyDiv w:val="1"/>
      <w:marLeft w:val="0"/>
      <w:marRight w:val="0"/>
      <w:marTop w:val="0"/>
      <w:marBottom w:val="0"/>
      <w:divBdr>
        <w:top w:val="none" w:sz="0" w:space="0" w:color="auto"/>
        <w:left w:val="none" w:sz="0" w:space="0" w:color="auto"/>
        <w:bottom w:val="none" w:sz="0" w:space="0" w:color="auto"/>
        <w:right w:val="none" w:sz="0" w:space="0" w:color="auto"/>
      </w:divBdr>
    </w:div>
    <w:div w:id="801078663">
      <w:bodyDiv w:val="1"/>
      <w:marLeft w:val="0"/>
      <w:marRight w:val="0"/>
      <w:marTop w:val="0"/>
      <w:marBottom w:val="0"/>
      <w:divBdr>
        <w:top w:val="none" w:sz="0" w:space="0" w:color="auto"/>
        <w:left w:val="none" w:sz="0" w:space="0" w:color="auto"/>
        <w:bottom w:val="none" w:sz="0" w:space="0" w:color="auto"/>
        <w:right w:val="none" w:sz="0" w:space="0" w:color="auto"/>
      </w:divBdr>
    </w:div>
    <w:div w:id="809977394">
      <w:bodyDiv w:val="1"/>
      <w:marLeft w:val="0"/>
      <w:marRight w:val="0"/>
      <w:marTop w:val="0"/>
      <w:marBottom w:val="0"/>
      <w:divBdr>
        <w:top w:val="none" w:sz="0" w:space="0" w:color="auto"/>
        <w:left w:val="none" w:sz="0" w:space="0" w:color="auto"/>
        <w:bottom w:val="none" w:sz="0" w:space="0" w:color="auto"/>
        <w:right w:val="none" w:sz="0" w:space="0" w:color="auto"/>
      </w:divBdr>
      <w:divsChild>
        <w:div w:id="1948610966">
          <w:marLeft w:val="0"/>
          <w:marRight w:val="0"/>
          <w:marTop w:val="0"/>
          <w:marBottom w:val="0"/>
          <w:divBdr>
            <w:top w:val="none" w:sz="0" w:space="0" w:color="auto"/>
            <w:left w:val="none" w:sz="0" w:space="0" w:color="auto"/>
            <w:bottom w:val="none" w:sz="0" w:space="0" w:color="auto"/>
            <w:right w:val="none" w:sz="0" w:space="0" w:color="auto"/>
          </w:divBdr>
        </w:div>
      </w:divsChild>
    </w:div>
    <w:div w:id="918556713">
      <w:bodyDiv w:val="1"/>
      <w:marLeft w:val="0"/>
      <w:marRight w:val="0"/>
      <w:marTop w:val="0"/>
      <w:marBottom w:val="0"/>
      <w:divBdr>
        <w:top w:val="none" w:sz="0" w:space="0" w:color="auto"/>
        <w:left w:val="none" w:sz="0" w:space="0" w:color="auto"/>
        <w:bottom w:val="none" w:sz="0" w:space="0" w:color="auto"/>
        <w:right w:val="none" w:sz="0" w:space="0" w:color="auto"/>
      </w:divBdr>
    </w:div>
    <w:div w:id="923302827">
      <w:bodyDiv w:val="1"/>
      <w:marLeft w:val="0"/>
      <w:marRight w:val="0"/>
      <w:marTop w:val="0"/>
      <w:marBottom w:val="0"/>
      <w:divBdr>
        <w:top w:val="none" w:sz="0" w:space="0" w:color="auto"/>
        <w:left w:val="none" w:sz="0" w:space="0" w:color="auto"/>
        <w:bottom w:val="none" w:sz="0" w:space="0" w:color="auto"/>
        <w:right w:val="none" w:sz="0" w:space="0" w:color="auto"/>
      </w:divBdr>
    </w:div>
    <w:div w:id="1053768277">
      <w:bodyDiv w:val="1"/>
      <w:marLeft w:val="0"/>
      <w:marRight w:val="0"/>
      <w:marTop w:val="0"/>
      <w:marBottom w:val="0"/>
      <w:divBdr>
        <w:top w:val="none" w:sz="0" w:space="0" w:color="auto"/>
        <w:left w:val="none" w:sz="0" w:space="0" w:color="auto"/>
        <w:bottom w:val="none" w:sz="0" w:space="0" w:color="auto"/>
        <w:right w:val="none" w:sz="0" w:space="0" w:color="auto"/>
      </w:divBdr>
    </w:div>
    <w:div w:id="1195575715">
      <w:bodyDiv w:val="1"/>
      <w:marLeft w:val="0"/>
      <w:marRight w:val="0"/>
      <w:marTop w:val="0"/>
      <w:marBottom w:val="0"/>
      <w:divBdr>
        <w:top w:val="none" w:sz="0" w:space="0" w:color="auto"/>
        <w:left w:val="none" w:sz="0" w:space="0" w:color="auto"/>
        <w:bottom w:val="none" w:sz="0" w:space="0" w:color="auto"/>
        <w:right w:val="none" w:sz="0" w:space="0" w:color="auto"/>
      </w:divBdr>
    </w:div>
    <w:div w:id="1331450224">
      <w:bodyDiv w:val="1"/>
      <w:marLeft w:val="0"/>
      <w:marRight w:val="0"/>
      <w:marTop w:val="0"/>
      <w:marBottom w:val="0"/>
      <w:divBdr>
        <w:top w:val="none" w:sz="0" w:space="0" w:color="auto"/>
        <w:left w:val="none" w:sz="0" w:space="0" w:color="auto"/>
        <w:bottom w:val="none" w:sz="0" w:space="0" w:color="auto"/>
        <w:right w:val="none" w:sz="0" w:space="0" w:color="auto"/>
      </w:divBdr>
    </w:div>
    <w:div w:id="1376584150">
      <w:bodyDiv w:val="1"/>
      <w:marLeft w:val="0"/>
      <w:marRight w:val="0"/>
      <w:marTop w:val="0"/>
      <w:marBottom w:val="0"/>
      <w:divBdr>
        <w:top w:val="none" w:sz="0" w:space="0" w:color="auto"/>
        <w:left w:val="none" w:sz="0" w:space="0" w:color="auto"/>
        <w:bottom w:val="none" w:sz="0" w:space="0" w:color="auto"/>
        <w:right w:val="none" w:sz="0" w:space="0" w:color="auto"/>
      </w:divBdr>
    </w:div>
    <w:div w:id="1798062550">
      <w:bodyDiv w:val="1"/>
      <w:marLeft w:val="0"/>
      <w:marRight w:val="0"/>
      <w:marTop w:val="0"/>
      <w:marBottom w:val="0"/>
      <w:divBdr>
        <w:top w:val="none" w:sz="0" w:space="0" w:color="auto"/>
        <w:left w:val="none" w:sz="0" w:space="0" w:color="auto"/>
        <w:bottom w:val="none" w:sz="0" w:space="0" w:color="auto"/>
        <w:right w:val="none" w:sz="0" w:space="0" w:color="auto"/>
      </w:divBdr>
    </w:div>
    <w:div w:id="20546935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lanalto.gov.br/ccivil_03/Leis/2003/L10.683.htm" TargetMode="External"/><Relationship Id="rId18" Type="http://schemas.openxmlformats.org/officeDocument/2006/relationships/hyperlink" Target="https://presrepublica.jusbrasil.com.br/legislacao/104108/lei-de-beneficios-da-previdencia-social-lei-8213-91" TargetMode="External"/><Relationship Id="rId3" Type="http://schemas.openxmlformats.org/officeDocument/2006/relationships/styles" Target="styles.xml"/><Relationship Id="rId21" Type="http://schemas.openxmlformats.org/officeDocument/2006/relationships/hyperlink" Target="https://www.mdh.gov.br/navegue-por-temas/pessoa-com-deficiencia/legislacao/copy_of_legislacao" TargetMode="External"/><Relationship Id="rId7" Type="http://schemas.openxmlformats.org/officeDocument/2006/relationships/endnotes" Target="endnotes.xml"/><Relationship Id="rId12" Type="http://schemas.openxmlformats.org/officeDocument/2006/relationships/hyperlink" Target="http://www.planalto.gov.br/ccivil_03/decreto/d3298.htm" TargetMode="External"/><Relationship Id="rId17" Type="http://schemas.openxmlformats.org/officeDocument/2006/relationships/hyperlink" Target="https://brasil.elpais.com/brasil/2019/05/08/opinion/1557340319_165119.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egislacao.planalto.gov.br/legisla/legislacao.nsf/Viw_Identificacao/DEC%206.949-2009?OpenDocument" TargetMode="External"/><Relationship Id="rId20" Type="http://schemas.openxmlformats.org/officeDocument/2006/relationships/hyperlink" Target="https://educacao.estadao.com.br/blogs/educacao-e-etc/com-nova-margem-de-corte-ibge-constata-67-de-pessoas-com-deficiencia-no-bras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decreto/D3076.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v.br/mdh/pt-br/acesso-a-informacao/participacao-social/orgaos-colegiados/conade/ConvenoDireitosPessoasDeficinciaComentada.pdf"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www.planalto.gov.br/ccivil_03/_ato2015-2018/2015/lei/l13146.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lanalto.gov.br/ccivil_03/_Ato2007-2010/2010/Mpv/483.htm" TargetMode="External"/><Relationship Id="rId22" Type="http://schemas.openxmlformats.org/officeDocument/2006/relationships/hyperlink" Target="https://wiki.redejuntos.org.br/busca/censo-ibge-quem-sao-pessoas-com-deficiencia-do-brasi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605B2-99DF-4887-8811-0C85D0A7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7869</Words>
  <Characters>42496</Characters>
  <Application>Microsoft Office Word</Application>
  <DocSecurity>0</DocSecurity>
  <Lines>354</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Federal do Rio de Janeiro</vt:lpstr>
      <vt:lpstr>Universidade Federal do Rio de Janeiro</vt:lpstr>
    </vt:vector>
  </TitlesOfParts>
  <Company>.</Company>
  <LinksUpToDate>false</LinksUpToDate>
  <CharactersWithSpaces>50265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do Rio de Janeiro</dc:title>
  <dc:subject/>
  <dc:creator>Nupe</dc:creator>
  <cp:keywords/>
  <dc:description/>
  <cp:lastModifiedBy>Gisele Carina Alcantara dos Anjos Araujo</cp:lastModifiedBy>
  <cp:revision>3</cp:revision>
  <cp:lastPrinted>2004-03-24T14:40:00Z</cp:lastPrinted>
  <dcterms:created xsi:type="dcterms:W3CDTF">2022-11-02T19:24:00Z</dcterms:created>
  <dcterms:modified xsi:type="dcterms:W3CDTF">2022-11-02T19:28:00Z</dcterms:modified>
</cp:coreProperties>
</file>