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4C42E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  <w:r w:rsidRPr="00B016B6">
        <w:rPr>
          <w:rFonts w:ascii="Arial" w:hAnsi="Arial" w:cs="Arial"/>
          <w:b/>
          <w:bCs/>
        </w:rPr>
        <w:t>FACULDADE DE INFORMÁTICA E ADMINISTRAÇÃO PAULISTA (FIAP)</w:t>
      </w:r>
    </w:p>
    <w:p w14:paraId="3607135F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  <w:r w:rsidRPr="00B016B6">
        <w:rPr>
          <w:rFonts w:ascii="Arial" w:hAnsi="Arial" w:cs="Arial"/>
          <w:b/>
          <w:bCs/>
        </w:rPr>
        <w:t>ENGENHARIA DE SOFTWARE</w:t>
      </w:r>
    </w:p>
    <w:p w14:paraId="37D1A2FA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66E1D0B5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06B5C3A9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0F3F094F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18CE4600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487EE453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  <w:r w:rsidRPr="00B016B6">
        <w:rPr>
          <w:rFonts w:ascii="Arial" w:hAnsi="Arial" w:cs="Arial"/>
          <w:b/>
          <w:bCs/>
        </w:rPr>
        <w:t>GUILHERME DAL POSOLO MATHEUS – RM:98694</w:t>
      </w:r>
    </w:p>
    <w:p w14:paraId="470A2290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  <w:r w:rsidRPr="00B016B6">
        <w:rPr>
          <w:rFonts w:ascii="Arial" w:hAnsi="Arial" w:cs="Arial"/>
          <w:b/>
          <w:bCs/>
        </w:rPr>
        <w:t>GUILHERME REZENDE BEZERRA – RM:98508</w:t>
      </w:r>
    </w:p>
    <w:p w14:paraId="6ADCC30E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  <w:r w:rsidRPr="00B016B6">
        <w:rPr>
          <w:rFonts w:ascii="Arial" w:hAnsi="Arial" w:cs="Arial"/>
          <w:b/>
          <w:bCs/>
        </w:rPr>
        <w:t>GUSTAVO BRISQUI MARTINEZ – RM:97969</w:t>
      </w:r>
    </w:p>
    <w:p w14:paraId="3233DAA3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  <w:r w:rsidRPr="00B016B6">
        <w:rPr>
          <w:rFonts w:ascii="Arial" w:hAnsi="Arial" w:cs="Arial"/>
          <w:b/>
          <w:bCs/>
        </w:rPr>
        <w:t>MATHEUS BRISQUI MARTINEZ – RM:97892</w:t>
      </w:r>
    </w:p>
    <w:p w14:paraId="0A575E15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  <w:r w:rsidRPr="00B016B6">
        <w:rPr>
          <w:rFonts w:ascii="Arial" w:hAnsi="Arial" w:cs="Arial"/>
          <w:b/>
          <w:bCs/>
        </w:rPr>
        <w:t>RAFAEL AUTIERI DOS ANJOS – RM:550885</w:t>
      </w:r>
    </w:p>
    <w:p w14:paraId="4F52E040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5F86047B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42BB6D73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02E03FF0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0A9FACB9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04A8C53A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54C10E50" w14:textId="51A472D1" w:rsidR="00B016B6" w:rsidRPr="00B016B6" w:rsidRDefault="00B016B6" w:rsidP="00B016B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016B6">
        <w:rPr>
          <w:rFonts w:ascii="Arial" w:hAnsi="Arial" w:cs="Arial"/>
          <w:b/>
          <w:bCs/>
          <w:sz w:val="24"/>
          <w:szCs w:val="24"/>
        </w:rPr>
        <w:t>DYNAMIC PROGRAMMING</w:t>
      </w:r>
    </w:p>
    <w:p w14:paraId="5B3CF2D5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515C8F05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5E536073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2A91D40B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584B9A8B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00C4AE95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4934E737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77D39725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261AD9F3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6CCEEE4E" w14:textId="77777777" w:rsidR="00B016B6" w:rsidRPr="00B016B6" w:rsidRDefault="00B016B6" w:rsidP="00B016B6">
      <w:pPr>
        <w:jc w:val="center"/>
        <w:rPr>
          <w:rFonts w:ascii="Arial" w:hAnsi="Arial" w:cs="Arial"/>
          <w:b/>
          <w:bCs/>
        </w:rPr>
      </w:pPr>
    </w:p>
    <w:p w14:paraId="448084BE" w14:textId="77777777" w:rsidR="00B016B6" w:rsidRPr="00B016B6" w:rsidRDefault="00B016B6" w:rsidP="00B016B6">
      <w:pPr>
        <w:rPr>
          <w:rFonts w:ascii="Arial" w:hAnsi="Arial" w:cs="Arial"/>
          <w:b/>
          <w:bCs/>
        </w:rPr>
      </w:pPr>
    </w:p>
    <w:p w14:paraId="53848FCD" w14:textId="6DAD0AEF" w:rsidR="00454EEC" w:rsidRPr="00B016B6" w:rsidRDefault="00B016B6" w:rsidP="00B016B6">
      <w:pPr>
        <w:jc w:val="center"/>
        <w:rPr>
          <w:rFonts w:ascii="Arial" w:hAnsi="Arial" w:cs="Arial"/>
          <w:b/>
          <w:bCs/>
        </w:rPr>
      </w:pPr>
      <w:r w:rsidRPr="00B016B6">
        <w:rPr>
          <w:rFonts w:ascii="Arial" w:hAnsi="Arial" w:cs="Arial"/>
          <w:b/>
          <w:bCs/>
        </w:rPr>
        <w:t xml:space="preserve">São </w:t>
      </w:r>
      <w:r w:rsidRPr="00B016B6">
        <w:rPr>
          <w:rFonts w:ascii="Arial" w:hAnsi="Arial" w:cs="Arial"/>
          <w:b/>
          <w:bCs/>
        </w:rPr>
        <w:t>Paulo</w:t>
      </w:r>
      <w:r w:rsidRPr="00B016B6">
        <w:rPr>
          <w:rFonts w:ascii="Arial" w:hAnsi="Arial" w:cs="Arial"/>
          <w:b/>
          <w:bCs/>
        </w:rPr>
        <w:t xml:space="preserve"> </w:t>
      </w:r>
      <w:r w:rsidRPr="00B016B6">
        <w:rPr>
          <w:rFonts w:ascii="Arial" w:hAnsi="Arial" w:cs="Arial"/>
          <w:b/>
          <w:bCs/>
        </w:rPr>
        <w:t>–</w:t>
      </w:r>
      <w:r w:rsidRPr="00B016B6">
        <w:rPr>
          <w:rFonts w:ascii="Arial" w:hAnsi="Arial" w:cs="Arial"/>
          <w:b/>
          <w:bCs/>
        </w:rPr>
        <w:t xml:space="preserve"> SP</w:t>
      </w:r>
    </w:p>
    <w:p w14:paraId="1C8E2775" w14:textId="77777777" w:rsidR="00B016B6" w:rsidRDefault="00B016B6" w:rsidP="00B016B6">
      <w:pPr>
        <w:jc w:val="both"/>
        <w:rPr>
          <w:rFonts w:ascii="Arial" w:hAnsi="Arial" w:cs="Arial"/>
        </w:rPr>
      </w:pPr>
    </w:p>
    <w:p w14:paraId="43B78ECA" w14:textId="1C45DE7D" w:rsidR="00B016B6" w:rsidRPr="00CC0715" w:rsidRDefault="00B016B6" w:rsidP="00B0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C0715">
        <w:rPr>
          <w:rFonts w:ascii="Arial" w:hAnsi="Arial" w:cs="Arial"/>
          <w:b/>
          <w:bCs/>
          <w:sz w:val="28"/>
          <w:szCs w:val="28"/>
        </w:rPr>
        <w:lastRenderedPageBreak/>
        <w:t>Diagrama da solução do problema</w:t>
      </w:r>
    </w:p>
    <w:p w14:paraId="5AC3F85E" w14:textId="4836B021" w:rsidR="00B016B6" w:rsidRDefault="00B016B6" w:rsidP="00B016B6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0B5A94E" w14:textId="750FAEF0" w:rsidR="00B016B6" w:rsidRPr="00B016B6" w:rsidRDefault="00B016B6" w:rsidP="00B016B6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B016B6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AFA0BA" wp14:editId="5B91A17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38475" cy="3038475"/>
            <wp:effectExtent l="0" t="0" r="9525" b="9525"/>
            <wp:wrapThrough wrapText="bothSides">
              <wp:wrapPolygon edited="0">
                <wp:start x="0" y="0"/>
                <wp:lineTo x="0" y="21532"/>
                <wp:lineTo x="21532" y="21532"/>
                <wp:lineTo x="21532" y="0"/>
                <wp:lineTo x="0" y="0"/>
              </wp:wrapPolygon>
            </wp:wrapThrough>
            <wp:docPr id="66494388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4388" name="Imagem 1" descr="Diagra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37E9E" w14:textId="77777777" w:rsidR="00B016B6" w:rsidRDefault="00B016B6" w:rsidP="00B016B6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A1D5C9A" w14:textId="77777777" w:rsidR="00B016B6" w:rsidRPr="00B016B6" w:rsidRDefault="00B016B6" w:rsidP="00B016B6"/>
    <w:p w14:paraId="5E4846B9" w14:textId="77777777" w:rsidR="00B016B6" w:rsidRPr="00B016B6" w:rsidRDefault="00B016B6" w:rsidP="00B016B6"/>
    <w:p w14:paraId="1FEA82E8" w14:textId="77777777" w:rsidR="00B016B6" w:rsidRPr="00B016B6" w:rsidRDefault="00B016B6" w:rsidP="00B016B6"/>
    <w:p w14:paraId="384898D6" w14:textId="77777777" w:rsidR="00B016B6" w:rsidRPr="00B016B6" w:rsidRDefault="00B016B6" w:rsidP="00B016B6"/>
    <w:p w14:paraId="555D4183" w14:textId="77777777" w:rsidR="00B016B6" w:rsidRPr="00B016B6" w:rsidRDefault="00B016B6" w:rsidP="00B016B6"/>
    <w:p w14:paraId="272D1C74" w14:textId="77777777" w:rsidR="00B016B6" w:rsidRPr="00B016B6" w:rsidRDefault="00B016B6" w:rsidP="00B016B6"/>
    <w:p w14:paraId="625DC404" w14:textId="77777777" w:rsidR="00B016B6" w:rsidRPr="00B016B6" w:rsidRDefault="00B016B6" w:rsidP="00B016B6"/>
    <w:p w14:paraId="1F6B3967" w14:textId="77777777" w:rsidR="00B016B6" w:rsidRPr="00B016B6" w:rsidRDefault="00B016B6" w:rsidP="00B016B6"/>
    <w:p w14:paraId="7FEE58DF" w14:textId="77777777" w:rsidR="00B016B6" w:rsidRPr="00B016B6" w:rsidRDefault="00B016B6" w:rsidP="00B016B6"/>
    <w:p w14:paraId="7175F523" w14:textId="77777777" w:rsidR="00B016B6" w:rsidRDefault="00B016B6" w:rsidP="00B016B6">
      <w:pPr>
        <w:rPr>
          <w:rFonts w:ascii="Arial" w:hAnsi="Arial" w:cs="Arial"/>
          <w:b/>
          <w:bCs/>
          <w:sz w:val="24"/>
          <w:szCs w:val="24"/>
        </w:rPr>
      </w:pPr>
    </w:p>
    <w:p w14:paraId="20F90F53" w14:textId="77777777" w:rsidR="00B016B6" w:rsidRPr="00B016B6" w:rsidRDefault="00B016B6" w:rsidP="00B016B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016B6">
        <w:rPr>
          <w:rFonts w:ascii="Arial" w:hAnsi="Arial" w:cs="Arial"/>
          <w:sz w:val="24"/>
          <w:szCs w:val="24"/>
        </w:rPr>
        <w:t>O diagrama criado ilustra o fluxo do processo de treinamento em realidade virtual (RV) integrado com estações físicas "hands-on" para o ensino de cirurgias laparoscópicas. Ele descreve cinco etapas principais que guiam o estudante desde a fase inicial de aprendizado teórico até a prática física e avaliação de desempenho. Abaixo, está a explicação de cada uma dessas etapas:</w:t>
      </w:r>
    </w:p>
    <w:p w14:paraId="0DCD96A2" w14:textId="77777777" w:rsidR="00B016B6" w:rsidRPr="00B016B6" w:rsidRDefault="00B016B6" w:rsidP="00B016B6">
      <w:pPr>
        <w:jc w:val="both"/>
        <w:rPr>
          <w:rFonts w:ascii="Arial" w:hAnsi="Arial" w:cs="Arial"/>
          <w:sz w:val="24"/>
          <w:szCs w:val="24"/>
        </w:rPr>
      </w:pPr>
    </w:p>
    <w:p w14:paraId="2318702A" w14:textId="6D4696BC" w:rsidR="00B016B6" w:rsidRPr="00B016B6" w:rsidRDefault="00B016B6" w:rsidP="00B016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16B6">
        <w:rPr>
          <w:rFonts w:ascii="Arial" w:hAnsi="Arial" w:cs="Arial"/>
          <w:b/>
          <w:bCs/>
          <w:sz w:val="24"/>
          <w:szCs w:val="24"/>
        </w:rPr>
        <w:t>Treinamento Teórico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B93AE48" w14:textId="77777777" w:rsidR="00B016B6" w:rsidRPr="00B016B6" w:rsidRDefault="00B016B6" w:rsidP="00B016B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016B6">
        <w:rPr>
          <w:rFonts w:ascii="Arial" w:hAnsi="Arial" w:cs="Arial"/>
          <w:sz w:val="24"/>
          <w:szCs w:val="24"/>
        </w:rPr>
        <w:t>Esta etapa inicial fornece a base de conhecimento necessário para os estudantes entenderem os princípios da laparoscopia. Eles estudam a anatomia envolvida, as técnicas cirúrgicas e os instrumentos que serão usados. O objetivo é garantir que os alunos compreendam o que irão executar antes de se moverem para a simulação prática.</w:t>
      </w:r>
    </w:p>
    <w:p w14:paraId="6B91F4BE" w14:textId="77777777" w:rsidR="00B016B6" w:rsidRPr="00B016B6" w:rsidRDefault="00B016B6" w:rsidP="00B016B6">
      <w:pPr>
        <w:jc w:val="both"/>
        <w:rPr>
          <w:rFonts w:ascii="Arial" w:hAnsi="Arial" w:cs="Arial"/>
          <w:sz w:val="24"/>
          <w:szCs w:val="24"/>
        </w:rPr>
      </w:pPr>
    </w:p>
    <w:p w14:paraId="59670F23" w14:textId="4811A09C" w:rsidR="00B016B6" w:rsidRPr="00B016B6" w:rsidRDefault="00B016B6" w:rsidP="00B016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16B6">
        <w:rPr>
          <w:rFonts w:ascii="Arial" w:hAnsi="Arial" w:cs="Arial"/>
          <w:b/>
          <w:bCs/>
          <w:sz w:val="24"/>
          <w:szCs w:val="24"/>
        </w:rPr>
        <w:t>Simulação em Realidade Virtual (RV)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1BCA421" w14:textId="77777777" w:rsidR="00B016B6" w:rsidRPr="00B016B6" w:rsidRDefault="00B016B6" w:rsidP="00B016B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016B6">
        <w:rPr>
          <w:rFonts w:ascii="Arial" w:hAnsi="Arial" w:cs="Arial"/>
          <w:sz w:val="24"/>
          <w:szCs w:val="24"/>
        </w:rPr>
        <w:t xml:space="preserve">Após o treinamento teórico, os estudantes entram em um ambiente virtual que simula cirurgias laparoscópicas. Utilizando dispositivos de RV, eles praticam habilidades motoras críticas, como a coordenação </w:t>
      </w:r>
      <w:proofErr w:type="spellStart"/>
      <w:r w:rsidRPr="00B016B6">
        <w:rPr>
          <w:rFonts w:ascii="Arial" w:hAnsi="Arial" w:cs="Arial"/>
          <w:sz w:val="24"/>
          <w:szCs w:val="24"/>
        </w:rPr>
        <w:t>olho-mão</w:t>
      </w:r>
      <w:proofErr w:type="spellEnd"/>
      <w:r w:rsidRPr="00B016B6">
        <w:rPr>
          <w:rFonts w:ascii="Arial" w:hAnsi="Arial" w:cs="Arial"/>
          <w:sz w:val="24"/>
          <w:szCs w:val="24"/>
        </w:rPr>
        <w:t>, a movimentação precisa de instrumentos cirúrgicos e a execução de tarefas controladas, como cortar, suturar ou manipular tecidos. A simulação em RV oferece um ambiente seguro e controlado para erros, permitindo que os estudantes pratiquem com níveis crescentes de dificuldade, sem riscos à segurança do paciente.</w:t>
      </w:r>
    </w:p>
    <w:p w14:paraId="1CF16DD7" w14:textId="77777777" w:rsidR="00B016B6" w:rsidRDefault="00B016B6" w:rsidP="00B016B6">
      <w:pPr>
        <w:jc w:val="both"/>
        <w:rPr>
          <w:rFonts w:ascii="Arial" w:hAnsi="Arial" w:cs="Arial"/>
          <w:sz w:val="24"/>
          <w:szCs w:val="24"/>
        </w:rPr>
      </w:pPr>
    </w:p>
    <w:p w14:paraId="4FC831AD" w14:textId="77777777" w:rsidR="00B016B6" w:rsidRPr="00B016B6" w:rsidRDefault="00B016B6" w:rsidP="00B016B6">
      <w:pPr>
        <w:jc w:val="both"/>
        <w:rPr>
          <w:rFonts w:ascii="Arial" w:hAnsi="Arial" w:cs="Arial"/>
          <w:sz w:val="24"/>
          <w:szCs w:val="24"/>
        </w:rPr>
      </w:pPr>
    </w:p>
    <w:p w14:paraId="750FA180" w14:textId="4E269F3A" w:rsidR="00B016B6" w:rsidRPr="00B016B6" w:rsidRDefault="00B016B6" w:rsidP="00B016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16B6">
        <w:rPr>
          <w:rFonts w:ascii="Arial" w:hAnsi="Arial" w:cs="Arial"/>
          <w:b/>
          <w:bCs/>
          <w:sz w:val="24"/>
          <w:szCs w:val="24"/>
        </w:rPr>
        <w:t>Prática em Estações "Hands-on"</w:t>
      </w:r>
      <w:r w:rsidRPr="00B016B6">
        <w:rPr>
          <w:rFonts w:ascii="Arial" w:hAnsi="Arial" w:cs="Arial"/>
          <w:b/>
          <w:bCs/>
          <w:sz w:val="24"/>
          <w:szCs w:val="24"/>
        </w:rPr>
        <w:t>:</w:t>
      </w:r>
    </w:p>
    <w:p w14:paraId="73B3A7E1" w14:textId="77777777" w:rsidR="00B016B6" w:rsidRPr="00B016B6" w:rsidRDefault="00B016B6" w:rsidP="00B016B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016B6">
        <w:rPr>
          <w:rFonts w:ascii="Arial" w:hAnsi="Arial" w:cs="Arial"/>
          <w:sz w:val="24"/>
          <w:szCs w:val="24"/>
        </w:rPr>
        <w:t>Depois da prática virtual, os estudantes avançam para as estações "hands-on", onde utilizam ferramentas laparoscópicas físicas. Essas estações replicam o ambiente cirúrgico real, permitindo que os alunos apliquem o que aprenderam virtualmente em um cenário prático e físico. Essa combinação de simulação digital e prática física garante uma transição gradual para o mundo real.</w:t>
      </w:r>
    </w:p>
    <w:p w14:paraId="4E3C50A8" w14:textId="77777777" w:rsidR="00B016B6" w:rsidRPr="00B016B6" w:rsidRDefault="00B016B6" w:rsidP="00B016B6">
      <w:pPr>
        <w:jc w:val="both"/>
        <w:rPr>
          <w:rFonts w:ascii="Arial" w:hAnsi="Arial" w:cs="Arial"/>
          <w:sz w:val="24"/>
          <w:szCs w:val="24"/>
        </w:rPr>
      </w:pPr>
    </w:p>
    <w:p w14:paraId="7AEF28DA" w14:textId="3AB744B2" w:rsidR="00B016B6" w:rsidRPr="00B016B6" w:rsidRDefault="00B016B6" w:rsidP="00B016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16B6">
        <w:rPr>
          <w:rFonts w:ascii="Arial" w:hAnsi="Arial" w:cs="Arial"/>
          <w:b/>
          <w:bCs/>
          <w:sz w:val="24"/>
          <w:szCs w:val="24"/>
        </w:rPr>
        <w:t>Avaliação de Desempenho</w:t>
      </w:r>
      <w:r w:rsidRPr="00B016B6">
        <w:rPr>
          <w:rFonts w:ascii="Arial" w:hAnsi="Arial" w:cs="Arial"/>
          <w:b/>
          <w:bCs/>
          <w:sz w:val="24"/>
          <w:szCs w:val="24"/>
        </w:rPr>
        <w:t>:</w:t>
      </w:r>
    </w:p>
    <w:p w14:paraId="43FF1BA5" w14:textId="77777777" w:rsidR="00B016B6" w:rsidRPr="00B016B6" w:rsidRDefault="00B016B6" w:rsidP="00B016B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016B6">
        <w:rPr>
          <w:rFonts w:ascii="Arial" w:hAnsi="Arial" w:cs="Arial"/>
          <w:sz w:val="24"/>
          <w:szCs w:val="24"/>
        </w:rPr>
        <w:t>Durante tanto a prática em RV quanto nas estações físicas, dados são coletados automaticamente pelo sistema. Métricas como o tempo gasto, precisão dos movimentos e erros cometidos são registrados. Esses dados são essenciais para avaliar o progresso do estudante e identificar áreas que precisam de melhorias. Com base nessas métricas, uma pontuação de desempenho é gerada para cada aluno.</w:t>
      </w:r>
    </w:p>
    <w:p w14:paraId="2CD46AE0" w14:textId="77777777" w:rsidR="00B016B6" w:rsidRPr="00B016B6" w:rsidRDefault="00B016B6" w:rsidP="00B016B6">
      <w:pPr>
        <w:jc w:val="both"/>
        <w:rPr>
          <w:rFonts w:ascii="Arial" w:hAnsi="Arial" w:cs="Arial"/>
          <w:sz w:val="24"/>
          <w:szCs w:val="24"/>
        </w:rPr>
      </w:pPr>
    </w:p>
    <w:p w14:paraId="6C14D65C" w14:textId="23D3253A" w:rsidR="00B016B6" w:rsidRPr="00B016B6" w:rsidRDefault="00B016B6" w:rsidP="00B016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16B6">
        <w:rPr>
          <w:rFonts w:ascii="Arial" w:hAnsi="Arial" w:cs="Arial"/>
          <w:b/>
          <w:bCs/>
          <w:sz w:val="24"/>
          <w:szCs w:val="24"/>
        </w:rPr>
        <w:t>Feedback e Repetição</w:t>
      </w:r>
      <w:r w:rsidRPr="00B016B6">
        <w:rPr>
          <w:rFonts w:ascii="Arial" w:hAnsi="Arial" w:cs="Arial"/>
          <w:b/>
          <w:bCs/>
          <w:sz w:val="24"/>
          <w:szCs w:val="24"/>
        </w:rPr>
        <w:t>:</w:t>
      </w:r>
    </w:p>
    <w:p w14:paraId="19FF0917" w14:textId="76707018" w:rsidR="00B016B6" w:rsidRDefault="00B016B6" w:rsidP="00B016B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016B6">
        <w:rPr>
          <w:rFonts w:ascii="Arial" w:hAnsi="Arial" w:cs="Arial"/>
          <w:sz w:val="24"/>
          <w:szCs w:val="24"/>
        </w:rPr>
        <w:t>Após a avaliação, os estudantes recebem feedback detalhado sobre seu desempenho. O sistema oferece sugestões personalizadas para aprimorar suas habilidades, indicando áreas específicas de fraqueza (por exemplo, velocidade ou precisão). Com essas orientações, os estudantes têm a oportunidade de repetir os exercícios no ambiente virtual até alcançarem um nível de competência satisfatório.</w:t>
      </w:r>
    </w:p>
    <w:p w14:paraId="3E004036" w14:textId="77777777" w:rsidR="00B016B6" w:rsidRDefault="00B016B6" w:rsidP="00B016B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A84EC17" w14:textId="5394BA64" w:rsidR="00B016B6" w:rsidRDefault="00CC0715" w:rsidP="00B016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C0715">
        <w:rPr>
          <w:rFonts w:ascii="Arial" w:hAnsi="Arial" w:cs="Arial"/>
          <w:b/>
          <w:bCs/>
          <w:sz w:val="28"/>
          <w:szCs w:val="28"/>
        </w:rPr>
        <w:t>Seleção e implementação das estruturas de dados</w:t>
      </w:r>
    </w:p>
    <w:p w14:paraId="006F720F" w14:textId="77777777" w:rsidR="00CC0715" w:rsidRDefault="00CC0715" w:rsidP="00CC0715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61D26054" w14:textId="77777777" w:rsidR="00CC0715" w:rsidRPr="00CC0715" w:rsidRDefault="00CC0715" w:rsidP="00CC071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C0715">
        <w:rPr>
          <w:rFonts w:ascii="Arial" w:hAnsi="Arial" w:cs="Arial"/>
          <w:sz w:val="24"/>
          <w:szCs w:val="24"/>
        </w:rPr>
        <w:t>Para armazenar os resultados intermediários, podemos usar uma tabela ou matriz que contenha as seguintes colunas:</w:t>
      </w:r>
    </w:p>
    <w:p w14:paraId="5EC6578C" w14:textId="77777777" w:rsidR="00CC0715" w:rsidRPr="00CC0715" w:rsidRDefault="00CC0715" w:rsidP="00CC0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C0715">
        <w:rPr>
          <w:rFonts w:ascii="Arial" w:hAnsi="Arial" w:cs="Arial"/>
          <w:b/>
          <w:bCs/>
          <w:sz w:val="24"/>
          <w:szCs w:val="24"/>
        </w:rPr>
        <w:t>Nome do Estudante</w:t>
      </w:r>
    </w:p>
    <w:p w14:paraId="7A197850" w14:textId="77777777" w:rsidR="00CC0715" w:rsidRPr="00CC0715" w:rsidRDefault="00CC0715" w:rsidP="00CC0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C0715">
        <w:rPr>
          <w:rFonts w:ascii="Arial" w:hAnsi="Arial" w:cs="Arial"/>
          <w:b/>
          <w:bCs/>
          <w:sz w:val="24"/>
          <w:szCs w:val="24"/>
        </w:rPr>
        <w:t>Tempo de Execução (segundos)</w:t>
      </w:r>
    </w:p>
    <w:p w14:paraId="3E2988D4" w14:textId="77777777" w:rsidR="00CC0715" w:rsidRPr="00CC0715" w:rsidRDefault="00CC0715" w:rsidP="00CC0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C0715">
        <w:rPr>
          <w:rFonts w:ascii="Arial" w:hAnsi="Arial" w:cs="Arial"/>
          <w:b/>
          <w:bCs/>
          <w:sz w:val="24"/>
          <w:szCs w:val="24"/>
        </w:rPr>
        <w:t>Precisão (%)</w:t>
      </w:r>
    </w:p>
    <w:p w14:paraId="5A72F8EB" w14:textId="77777777" w:rsidR="00CC0715" w:rsidRPr="00CC0715" w:rsidRDefault="00CC0715" w:rsidP="00CC0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C0715">
        <w:rPr>
          <w:rFonts w:ascii="Arial" w:hAnsi="Arial" w:cs="Arial"/>
          <w:b/>
          <w:bCs/>
          <w:sz w:val="24"/>
          <w:szCs w:val="24"/>
        </w:rPr>
        <w:t>Erros Cometidos (número)</w:t>
      </w:r>
    </w:p>
    <w:p w14:paraId="07C4294A" w14:textId="77777777" w:rsidR="00CC0715" w:rsidRPr="00CC0715" w:rsidRDefault="00CC0715" w:rsidP="00CC071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C0715">
        <w:rPr>
          <w:rFonts w:ascii="Arial" w:hAnsi="Arial" w:cs="Arial"/>
          <w:b/>
          <w:bCs/>
          <w:sz w:val="24"/>
          <w:szCs w:val="24"/>
        </w:rPr>
        <w:t>Desempenho Geral (pontuação calculada)</w:t>
      </w:r>
    </w:p>
    <w:p w14:paraId="0B70AE2A" w14:textId="77777777" w:rsidR="00CC0715" w:rsidRPr="00CC0715" w:rsidRDefault="00CC0715" w:rsidP="00CC071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C0715">
        <w:rPr>
          <w:rFonts w:ascii="Arial" w:hAnsi="Arial" w:cs="Arial"/>
          <w:sz w:val="24"/>
          <w:szCs w:val="24"/>
        </w:rPr>
        <w:t>A tabela pode ser implementada com a biblioteca pandas, que facilita a manipulação de dados em Python.</w:t>
      </w:r>
    </w:p>
    <w:p w14:paraId="545CFFF6" w14:textId="77777777" w:rsidR="00CC0715" w:rsidRPr="00CC0715" w:rsidRDefault="00CC0715" w:rsidP="00CC071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CC0715" w:rsidRPr="00CC0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3512"/>
    <w:multiLevelType w:val="hybridMultilevel"/>
    <w:tmpl w:val="C36A5B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DEB"/>
    <w:multiLevelType w:val="multilevel"/>
    <w:tmpl w:val="8F86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00629"/>
    <w:multiLevelType w:val="multilevel"/>
    <w:tmpl w:val="F060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305823">
    <w:abstractNumId w:val="0"/>
  </w:num>
  <w:num w:numId="2" w16cid:durableId="462387020">
    <w:abstractNumId w:val="2"/>
  </w:num>
  <w:num w:numId="3" w16cid:durableId="881556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B6"/>
    <w:rsid w:val="00055DC0"/>
    <w:rsid w:val="00454EEC"/>
    <w:rsid w:val="004A4FC7"/>
    <w:rsid w:val="006469D5"/>
    <w:rsid w:val="00B016B6"/>
    <w:rsid w:val="00CC0715"/>
    <w:rsid w:val="00E5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EF14"/>
  <w15:chartTrackingRefBased/>
  <w15:docId w15:val="{58F1695C-578A-47A7-BFB6-D1ADB98A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1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1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1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1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1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1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1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1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1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16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16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16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16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16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16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1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1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1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16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16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16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1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16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1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Brisqui Martinez</dc:creator>
  <cp:keywords/>
  <dc:description/>
  <cp:lastModifiedBy>Matheus Brisqui Martinez</cp:lastModifiedBy>
  <cp:revision>1</cp:revision>
  <dcterms:created xsi:type="dcterms:W3CDTF">2024-09-26T19:13:00Z</dcterms:created>
  <dcterms:modified xsi:type="dcterms:W3CDTF">2024-09-27T01:51:00Z</dcterms:modified>
</cp:coreProperties>
</file>