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89E5E" w14:textId="77777777" w:rsidR="000B5752" w:rsidRDefault="000B5752">
      <w:pPr>
        <w:spacing w:before="1800"/>
      </w:pPr>
    </w:p>
    <w:p w14:paraId="2DA0371E" w14:textId="77777777" w:rsidR="000B5752" w:rsidRDefault="009B3E02">
      <w:pPr>
        <w:spacing w:after="60"/>
      </w:pPr>
      <w:r>
        <w:rPr>
          <w:b/>
          <w:bCs/>
          <w:color w:val="C7522A"/>
          <w:spacing w:val="60"/>
          <w:sz w:val="22"/>
          <w:szCs w:val="22"/>
        </w:rPr>
        <w:t>DOCUMENTO TÉCNICO DE AVALIAÇÃO</w:t>
      </w:r>
    </w:p>
    <w:p w14:paraId="766F51DC" w14:textId="77777777" w:rsidR="000B5752" w:rsidRDefault="000B5752">
      <w:pPr>
        <w:pBdr>
          <w:bottom w:val="single" w:sz="12" w:space="1" w:color="C7522A"/>
        </w:pBdr>
        <w:spacing w:after="200"/>
      </w:pPr>
    </w:p>
    <w:p w14:paraId="27A46E91" w14:textId="77777777" w:rsidR="000B5752" w:rsidRDefault="009B3E02">
      <w:pPr>
        <w:spacing w:after="100"/>
      </w:pPr>
      <w:r>
        <w:rPr>
          <w:b/>
          <w:bCs/>
          <w:color w:val="1B3A5C"/>
          <w:sz w:val="56"/>
          <w:szCs w:val="56"/>
        </w:rPr>
        <w:t>Diferenças entre Versões do</w:t>
      </w:r>
    </w:p>
    <w:p w14:paraId="6A327E13" w14:textId="77777777" w:rsidR="000B5752" w:rsidRDefault="009B3E02">
      <w:pPr>
        <w:spacing w:after="300"/>
      </w:pPr>
      <w:r>
        <w:rPr>
          <w:b/>
          <w:bCs/>
          <w:color w:val="1B3A5C"/>
          <w:sz w:val="56"/>
          <w:szCs w:val="56"/>
        </w:rPr>
        <w:t>Java JDK</w:t>
      </w:r>
    </w:p>
    <w:p w14:paraId="2E1B9118" w14:textId="77777777" w:rsidR="000B5752" w:rsidRDefault="009B3E02">
      <w:pPr>
        <w:spacing w:after="100"/>
      </w:pPr>
      <w:r>
        <w:rPr>
          <w:b/>
          <w:bCs/>
          <w:color w:val="C7522A"/>
          <w:sz w:val="30"/>
          <w:szCs w:val="30"/>
        </w:rPr>
        <w:t xml:space="preserve">Pesquisa 1  </w:t>
      </w:r>
      <w:r>
        <w:rPr>
          <w:color w:val="6B645C"/>
          <w:sz w:val="30"/>
          <w:szCs w:val="30"/>
        </w:rPr>
        <w:t>JDK 8 → JDK 21</w:t>
      </w:r>
    </w:p>
    <w:p w14:paraId="729A18A9" w14:textId="77777777" w:rsidR="000B5752" w:rsidRDefault="009B3E02">
      <w:pPr>
        <w:spacing w:after="500"/>
      </w:pPr>
      <w:r>
        <w:rPr>
          <w:b/>
          <w:bCs/>
          <w:color w:val="C7522A"/>
          <w:sz w:val="30"/>
          <w:szCs w:val="30"/>
        </w:rPr>
        <w:t xml:space="preserve">Pesquisa 2  </w:t>
      </w:r>
      <w:r>
        <w:rPr>
          <w:color w:val="6B645C"/>
          <w:sz w:val="30"/>
          <w:szCs w:val="30"/>
        </w:rPr>
        <w:t>JDK 6 → JDK 21</w:t>
      </w:r>
    </w:p>
    <w:p w14:paraId="1CB10E86" w14:textId="77777777" w:rsidR="000B5752" w:rsidRDefault="000B5752">
      <w:pPr>
        <w:pBdr>
          <w:bottom w:val="single" w:sz="12" w:space="1" w:color="1B3A5C"/>
        </w:pBdr>
        <w:spacing w:after="200"/>
      </w:pPr>
    </w:p>
    <w:p w14:paraId="4F86D95C" w14:textId="77777777" w:rsidR="000B5752" w:rsidRDefault="009B3E02">
      <w:pPr>
        <w:spacing w:after="160" w:line="276" w:lineRule="auto"/>
      </w:pPr>
      <w:r>
        <w:rPr>
          <w:b/>
          <w:bCs/>
          <w:color w:val="1B3A5C"/>
          <w:sz w:val="20"/>
          <w:szCs w:val="20"/>
        </w:rPr>
        <w:t xml:space="preserve">Escopo: </w:t>
      </w:r>
      <w:r>
        <w:rPr>
          <w:color w:val="6B645C"/>
          <w:sz w:val="20"/>
          <w:szCs w:val="20"/>
        </w:rPr>
        <w:t>Análise detalhada e criteriosa das mudanças de linguagem, APIs removidas, alterações de comportamento, evolução da JVM e do coletor de lixo, e implicações práticas de migração entre as principais versões do Java Development Kit.</w:t>
      </w:r>
    </w:p>
    <w:p w14:paraId="034D7E7C" w14:textId="77777777" w:rsidR="000B5752" w:rsidRDefault="009B3E02">
      <w:pPr>
        <w:spacing w:after="160" w:line="276" w:lineRule="auto"/>
      </w:pPr>
      <w:r>
        <w:rPr>
          <w:b/>
          <w:bCs/>
          <w:color w:val="1B3A5C"/>
          <w:sz w:val="20"/>
          <w:szCs w:val="20"/>
        </w:rPr>
        <w:t xml:space="preserve">Fonte primária: </w:t>
      </w:r>
      <w:hyperlink r:id="rId7" w:history="1">
        <w:r>
          <w:rPr>
            <w:rStyle w:val="Hyperlink"/>
            <w:sz w:val="20"/>
            <w:szCs w:val="20"/>
          </w:rPr>
          <w:t>Oracle Java SE Documentation (docs.oracle.com/en/java/javase)</w:t>
        </w:r>
      </w:hyperlink>
      <w:r>
        <w:rPr>
          <w:color w:val="6B645C"/>
          <w:sz w:val="20"/>
          <w:szCs w:val="20"/>
        </w:rPr>
        <w:t>, complementada por release notes oficiais, JEPs do OpenJDK e fontes técnicas confiáveis.</w:t>
      </w:r>
    </w:p>
    <w:p w14:paraId="4EFA0947" w14:textId="77777777" w:rsidR="000B5752" w:rsidRDefault="009B3E02">
      <w:pPr>
        <w:spacing w:before="600"/>
      </w:pPr>
      <w:r>
        <w:rPr>
          <w:i/>
          <w:iCs/>
          <w:color w:val="6B645C"/>
          <w:sz w:val="18"/>
          <w:szCs w:val="18"/>
        </w:rPr>
        <w:t>Gerado em 28/05/2026 · Versão 1.0</w:t>
      </w:r>
    </w:p>
    <w:p w14:paraId="6942C568" w14:textId="77777777" w:rsidR="000B5752" w:rsidRDefault="009B3E02">
      <w:r>
        <w:br w:type="page"/>
      </w:r>
    </w:p>
    <w:p w14:paraId="419C04BE" w14:textId="77777777" w:rsidR="000B5752" w:rsidRDefault="009B3E02">
      <w:pPr>
        <w:pStyle w:val="Ttulo1"/>
      </w:pPr>
      <w:bookmarkStart w:id="0" w:name="_Toc230851363"/>
      <w:r>
        <w:lastRenderedPageBreak/>
        <w:t>Sumário</w:t>
      </w:r>
      <w:bookmarkEnd w:id="0"/>
    </w:p>
    <w:sdt>
      <w:sdtPr>
        <w:alias w:val="Sumário"/>
        <w:id w:val="81652454"/>
      </w:sdtPr>
      <w:sdtEndPr/>
      <w:sdtContent>
        <w:p w14:paraId="196EBE53" w14:textId="77777777" w:rsidR="006070D2" w:rsidRDefault="009B3E02">
          <w:pPr>
            <w:pStyle w:val="Sumrio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0851363" w:history="1">
            <w:r w:rsidR="006070D2" w:rsidRPr="009633C0">
              <w:rPr>
                <w:rStyle w:val="Hyperlink"/>
                <w:noProof/>
              </w:rPr>
              <w:t>Sumário</w:t>
            </w:r>
            <w:r w:rsidR="006070D2">
              <w:rPr>
                <w:noProof/>
              </w:rPr>
              <w:tab/>
            </w:r>
            <w:r w:rsidR="006070D2">
              <w:rPr>
                <w:noProof/>
              </w:rPr>
              <w:fldChar w:fldCharType="begin"/>
            </w:r>
            <w:r w:rsidR="006070D2">
              <w:rPr>
                <w:noProof/>
              </w:rPr>
              <w:instrText xml:space="preserve"> PAGEREF _Toc230851363 \h </w:instrText>
            </w:r>
            <w:r w:rsidR="006070D2">
              <w:rPr>
                <w:noProof/>
              </w:rPr>
            </w:r>
            <w:r w:rsidR="006070D2">
              <w:rPr>
                <w:noProof/>
              </w:rPr>
              <w:fldChar w:fldCharType="separate"/>
            </w:r>
            <w:r w:rsidR="006070D2">
              <w:rPr>
                <w:noProof/>
              </w:rPr>
              <w:t>2</w:t>
            </w:r>
            <w:r w:rsidR="006070D2">
              <w:rPr>
                <w:noProof/>
              </w:rPr>
              <w:fldChar w:fldCharType="end"/>
            </w:r>
          </w:hyperlink>
        </w:p>
        <w:p w14:paraId="48882CB3" w14:textId="77777777" w:rsidR="006070D2" w:rsidRDefault="006070D2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0851364" w:history="1">
            <w:r w:rsidRPr="009633C0">
              <w:rPr>
                <w:rStyle w:val="Hyperlink"/>
                <w:noProof/>
              </w:rPr>
              <w:t>Contexto e Como Ler Este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_Toc230851364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27B1DC" w14:textId="77777777" w:rsidR="006070D2" w:rsidRDefault="006070D2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0851365" w:history="1">
            <w:r w:rsidRPr="009633C0">
              <w:rPr>
                <w:rStyle w:val="Hyperlink"/>
                <w:noProof/>
              </w:rPr>
              <w:t>Pesquisa 1 — JDK 8 para JDK 21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_Toc230851365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DF0ECD" w14:textId="77777777" w:rsidR="006070D2" w:rsidRDefault="006070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1366" w:history="1">
            <w:r w:rsidRPr="009633C0">
              <w:rPr>
                <w:rStyle w:val="Hyperlink"/>
                <w:noProof/>
              </w:rPr>
              <w:t>1.1 Evolução da Linguagem (JDK 9 a 21)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_Toc230851366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47AC10" w14:textId="77777777" w:rsidR="006070D2" w:rsidRDefault="006070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1367" w:history="1">
            <w:r w:rsidRPr="009633C0">
              <w:rPr>
                <w:rStyle w:val="Hyperlink"/>
                <w:noProof/>
              </w:rPr>
              <w:t>1.2 Mudanças Estruturais e Incompatibilidades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_Toc230851367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A09045" w14:textId="77777777" w:rsidR="006070D2" w:rsidRDefault="006070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1368" w:history="1">
            <w:r w:rsidRPr="009633C0">
              <w:rPr>
                <w:rStyle w:val="Hyperlink"/>
                <w:noProof/>
              </w:rPr>
              <w:t>1.3 APIs Específicas Removidas (8 → 21)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_Toc230851368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CB7238" w14:textId="77777777" w:rsidR="006070D2" w:rsidRDefault="006070D2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0851369" w:history="1">
            <w:r w:rsidRPr="009633C0">
              <w:rPr>
                <w:rStyle w:val="Hyperlink"/>
                <w:noProof/>
              </w:rPr>
              <w:t>Pesquisa 2 — JDK 6 para JDK 21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_Toc230851369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E9AF4E" w14:textId="77777777" w:rsidR="006070D2" w:rsidRDefault="006070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1370" w:history="1">
            <w:r w:rsidRPr="009633C0">
              <w:rPr>
                <w:rStyle w:val="Hyperlink"/>
                <w:noProof/>
              </w:rPr>
              <w:t>2.1 O Salto JDK 6 → JDK 7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_Toc230851370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F6F875" w14:textId="77777777" w:rsidR="006070D2" w:rsidRDefault="006070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1371" w:history="1">
            <w:r w:rsidRPr="009633C0">
              <w:rPr>
                <w:rStyle w:val="Hyperlink"/>
                <w:noProof/>
              </w:rPr>
              <w:t>2.2 O Salto JDK 7 → JDK 8 (a grande ruptura)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_Toc230851371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A69863" w14:textId="77777777" w:rsidR="006070D2" w:rsidRDefault="006070D2">
          <w:pPr>
            <w:pStyle w:val="Sumrio2"/>
            <w:tabs>
              <w:tab w:val="right" w:leader="dot" w:pos="9350"/>
            </w:tabs>
            <w:rPr>
              <w:noProof/>
            </w:rPr>
          </w:pPr>
          <w:hyperlink w:anchor="_Toc230851372" w:history="1">
            <w:r w:rsidRPr="009633C0">
              <w:rPr>
                <w:rStyle w:val="Hyperlink"/>
                <w:noProof/>
              </w:rPr>
              <w:t>2.3 Incompatibilidades Exclusivas do Caminho 6 → 8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_Toc230851372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30FFC9" w14:textId="77777777" w:rsidR="006070D2" w:rsidRDefault="006070D2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0851373" w:history="1">
            <w:r w:rsidRPr="009633C0">
              <w:rPr>
                <w:rStyle w:val="Hyperlink"/>
                <w:noProof/>
              </w:rPr>
              <w:t>Quadro Comparativo das Duas Pesquisas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_Toc230851373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1D1721F" w14:textId="77777777" w:rsidR="006070D2" w:rsidRDefault="006070D2">
          <w:pPr>
            <w:pStyle w:val="Sumrio1"/>
            <w:tabs>
              <w:tab w:val="right" w:leader="dot" w:pos="9350"/>
            </w:tabs>
            <w:rPr>
              <w:noProof/>
            </w:rPr>
          </w:pPr>
          <w:hyperlink w:anchor="_Toc230851374" w:history="1">
            <w:r w:rsidRPr="009633C0">
              <w:rPr>
                <w:rStyle w:val="Hyperlink"/>
                <w:noProof/>
              </w:rPr>
              <w:t>Fontes Consultadas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_Toc230851374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B1400A2" w14:textId="77777777" w:rsidR="000B5752" w:rsidRDefault="009B3E02">
          <w:r>
            <w:fldChar w:fldCharType="end"/>
          </w:r>
        </w:p>
      </w:sdtContent>
    </w:sdt>
    <w:p w14:paraId="1968F396" w14:textId="77777777" w:rsidR="000B5752" w:rsidRDefault="009B3E02">
      <w:r>
        <w:br w:type="page"/>
      </w:r>
    </w:p>
    <w:p w14:paraId="6A5585D3" w14:textId="77777777" w:rsidR="000B5752" w:rsidRDefault="009B3E02">
      <w:pPr>
        <w:pStyle w:val="Ttulo1"/>
      </w:pPr>
      <w:bookmarkStart w:id="1" w:name="_Toc230851364"/>
      <w:r>
        <w:lastRenderedPageBreak/>
        <w:t>Contexto e Como Ler Este Documento</w:t>
      </w:r>
      <w:bookmarkEnd w:id="1"/>
    </w:p>
    <w:p w14:paraId="6DFBE2AA" w14:textId="77777777" w:rsidR="000B5752" w:rsidRDefault="009B3E02">
      <w:pPr>
        <w:spacing w:after="160" w:line="276" w:lineRule="auto"/>
      </w:pPr>
      <w:r>
        <w:rPr>
          <w:b/>
          <w:bCs/>
        </w:rPr>
        <w:t xml:space="preserve">O modelo de releases do Java mudou radicalmente a partir de 2017. </w:t>
      </w:r>
      <w:r>
        <w:t>Até o JDK 8, as versões eram grandes, espaçadas por anos e cada uma trazia muitas novidades de uma vez. A partir do JDK 9, a Oracle adotou um ciclo de seis meses, com versões de Suporte de Longo Prazo (LTS) a cada dois a três anos. As versões LTS são as que importam para ambientes corporativos: JDK 8, 11, 17, 21 e, mais recentemente, 25.</w:t>
      </w:r>
    </w:p>
    <w:p w14:paraId="73338CFD" w14:textId="77777777" w:rsidR="000B5752" w:rsidRDefault="009B3E02">
      <w:pPr>
        <w:spacing w:after="160" w:line="276" w:lineRule="auto"/>
      </w:pPr>
      <w:r>
        <w:t>Por esse motivo, uma migração do JDK 8 para o JDK 21 atravessa treze versões intermediárias. Cada uma acumulou mudanças de linguagem, remoções de API e alterações de comportamento. Este documento consolida o que de fato importa em duas pesquisas independentes mas complementares.</w:t>
      </w:r>
    </w:p>
    <w:p w14:paraId="1BB4C238" w14:textId="77777777" w:rsidR="000B5752" w:rsidRDefault="000B5752">
      <w:pPr>
        <w:spacing w:after="120"/>
      </w:pPr>
    </w:p>
    <w:p w14:paraId="008B9F03" w14:textId="77777777" w:rsidR="000B5752" w:rsidRDefault="009B3E02">
      <w:pPr>
        <w:spacing w:after="160" w:line="276" w:lineRule="auto"/>
      </w:pPr>
      <w:r>
        <w:rPr>
          <w:b/>
          <w:bCs/>
          <w:color w:val="C7522A"/>
        </w:rPr>
        <w:t xml:space="preserve">Diferença essencial entre as duas pesquisas: </w:t>
      </w:r>
      <w:r>
        <w:t xml:space="preserve">a migração a partir do JDK 6 enfrenta praticamente tudo o que a migração a partir do JDK 8 enfrenta, </w:t>
      </w:r>
      <w:r>
        <w:rPr>
          <w:i/>
          <w:iCs/>
        </w:rPr>
        <w:t>mais</w:t>
      </w:r>
      <w:r>
        <w:t xml:space="preserve"> um conjunto adicional de obstáculos que ocorrem justamente no salto de 6/7 para 8. Por isso a Pesquisa 2 é estritamente um superconjunto da Pesquisa 1.</w:t>
      </w:r>
    </w:p>
    <w:p w14:paraId="075FE034" w14:textId="77777777" w:rsidR="000B5752" w:rsidRDefault="000B5752">
      <w:pPr>
        <w:spacing w:after="120"/>
      </w:pPr>
    </w:p>
    <w:p w14:paraId="0428E185" w14:textId="77777777" w:rsidR="000B5752" w:rsidRDefault="009B3E02">
      <w:pPr>
        <w:spacing w:after="160" w:line="276" w:lineRule="auto"/>
      </w:pPr>
      <w:r>
        <w:rPr>
          <w:b/>
          <w:bCs/>
        </w:rPr>
        <w:t xml:space="preserve">Classificação de impacto usada nas tabelas: </w:t>
      </w:r>
    </w:p>
    <w:p w14:paraId="2F6053E4" w14:textId="77777777" w:rsidR="000B5752" w:rsidRDefault="009B3E02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B23B2E"/>
        </w:rPr>
        <w:t>CRÍTICO</w:t>
      </w:r>
      <w:r>
        <w:t xml:space="preserve"> — quebra compilação ou execução; exige ação obrigatória antes de migrar.</w:t>
      </w:r>
    </w:p>
    <w:p w14:paraId="1D7F263D" w14:textId="77777777" w:rsidR="000B5752" w:rsidRDefault="009B3E02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B8860B"/>
        </w:rPr>
        <w:t>ALTO</w:t>
      </w:r>
      <w:r>
        <w:t xml:space="preserve"> — pode quebrar comportamento de forma sutil ou exigir refatoração significativa.</w:t>
      </w:r>
    </w:p>
    <w:p w14:paraId="31EAAA2C" w14:textId="77777777" w:rsidR="000B5752" w:rsidRDefault="009B3E02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1B3A5C"/>
        </w:rPr>
        <w:t>MÉDIO</w:t>
      </w:r>
      <w:r>
        <w:t xml:space="preserve"> — afeta build, runtime ou tooling, mas com contorno conhecido.</w:t>
      </w:r>
    </w:p>
    <w:p w14:paraId="128F1811" w14:textId="77777777" w:rsidR="000B5752" w:rsidRDefault="009B3E02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  <w:color w:val="2E7D4F"/>
        </w:rPr>
        <w:t>OPORTUNIDADE</w:t>
      </w:r>
      <w:r>
        <w:t xml:space="preserve"> — recurso novo que permite modernizar o código (opcional).</w:t>
      </w:r>
    </w:p>
    <w:p w14:paraId="169AF73E" w14:textId="77777777" w:rsidR="000B5752" w:rsidRDefault="009B3E02">
      <w:r>
        <w:br w:type="page"/>
      </w:r>
    </w:p>
    <w:p w14:paraId="520BC40D" w14:textId="77777777" w:rsidR="000B5752" w:rsidRDefault="009B3E02">
      <w:pPr>
        <w:pStyle w:val="Ttulo1"/>
      </w:pPr>
      <w:bookmarkStart w:id="2" w:name="_Toc230851365"/>
      <w:r>
        <w:lastRenderedPageBreak/>
        <w:t>Pesquisa 1 — JDK 8 para JDK 21</w:t>
      </w:r>
      <w:bookmarkEnd w:id="2"/>
    </w:p>
    <w:p w14:paraId="286D0399" w14:textId="77777777" w:rsidR="000B5752" w:rsidRDefault="009B3E02">
      <w:pPr>
        <w:spacing w:after="160" w:line="276" w:lineRule="auto"/>
      </w:pPr>
      <w:r>
        <w:rPr>
          <w:b/>
          <w:bCs/>
          <w:color w:val="C7522A"/>
        </w:rPr>
        <w:t xml:space="preserve">Resumo executivo. </w:t>
      </w:r>
      <w:r>
        <w:t xml:space="preserve">O JDK 8 (2014) foi um marco: trouxe lambdas, Streams e a nova API de data/hora. Mas desde então o Java mudou de forma estrutural. As três rupturas mais importantes nesse caminho são: (1) o </w:t>
      </w:r>
      <w:r>
        <w:rPr>
          <w:b/>
          <w:bCs/>
        </w:rPr>
        <w:t>Sistema de Módulos</w:t>
      </w:r>
      <w:r>
        <w:t xml:space="preserve"> introduzido no JDK 9, que reorganizou todo o JDK; (2) a </w:t>
      </w:r>
      <w:r>
        <w:rPr>
          <w:b/>
          <w:bCs/>
        </w:rPr>
        <w:t>remoção dos módulos Java EE e CORBA</w:t>
      </w:r>
      <w:r>
        <w:t xml:space="preserve"> no JDK 11; e (3) a </w:t>
      </w:r>
      <w:r>
        <w:rPr>
          <w:b/>
          <w:bCs/>
        </w:rPr>
        <w:t>encapsulação forte dos internos do JDK</w:t>
      </w:r>
      <w:r>
        <w:t xml:space="preserve"> no JDK 17, que finalmente bloqueou o acesso reflexivo a APIs internas. Em paralelo, a linguagem ganhou Records, Sealed Classes, Pattern Matching, Text Blo</w:t>
      </w:r>
      <w:r>
        <w:t>cks e, no JDK 21, Virtual Threads.</w:t>
      </w:r>
    </w:p>
    <w:p w14:paraId="792FD0B5" w14:textId="77777777" w:rsidR="000B5752" w:rsidRDefault="000B5752">
      <w:pPr>
        <w:spacing w:after="120"/>
      </w:pPr>
    </w:p>
    <w:p w14:paraId="3A669E93" w14:textId="77777777" w:rsidR="000B5752" w:rsidRDefault="009B3E02">
      <w:pPr>
        <w:pStyle w:val="Ttulo2"/>
      </w:pPr>
      <w:bookmarkStart w:id="3" w:name="_Toc230851366"/>
      <w:r>
        <w:t>1.1 Evolução da Linguagem (JDK 9 a 21)</w:t>
      </w:r>
      <w:bookmarkEnd w:id="3"/>
    </w:p>
    <w:p w14:paraId="0DDE39C2" w14:textId="77777777" w:rsidR="000B5752" w:rsidRDefault="009B3E02">
      <w:pPr>
        <w:spacing w:after="160" w:line="276" w:lineRule="auto"/>
      </w:pPr>
      <w:r>
        <w:t>A tabela abaixo lista as principais features de linguagem finalizadas em cada versão a partir do 9, conforme o resumo oficial da Oracle (Java Language Changes Summary). Recursos marcados como preview em versões anteriores aparecem na versão em que se tornaram definitivos.</w:t>
      </w:r>
    </w:p>
    <w:p w14:paraId="215A7E7A" w14:textId="77777777" w:rsidR="000B5752" w:rsidRDefault="000B575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200"/>
        <w:gridCol w:w="3660"/>
      </w:tblGrid>
      <w:tr w:rsidR="000B5752" w14:paraId="32B266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B2CE3C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4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9EAB51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Feature de linguagem finalizada</w:t>
            </w:r>
          </w:p>
        </w:tc>
        <w:tc>
          <w:tcPr>
            <w:tcW w:w="36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1EFBE6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O que muda na prática</w:t>
            </w:r>
          </w:p>
        </w:tc>
      </w:tr>
      <w:tr w:rsidR="000B5752" w14:paraId="039233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094181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  <w:shd w:val="clear" w:color="auto" w:fill="1B3A5C"/>
              </w:rPr>
              <w:t xml:space="preserve"> JDK 9 </w:t>
            </w:r>
          </w:p>
        </w:tc>
        <w:tc>
          <w:tcPr>
            <w:tcW w:w="4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229155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Java Platform Module System (Jigsaw); private methods em interfaces</w:t>
            </w:r>
          </w:p>
        </w:tc>
        <w:tc>
          <w:tcPr>
            <w:tcW w:w="36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2E4ECF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Reorganiza o JDK em módulos; muda como dependências internas são acessadas</w:t>
            </w:r>
          </w:p>
        </w:tc>
      </w:tr>
      <w:tr w:rsidR="000B5752" w14:paraId="0A3B2B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DB9460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  <w:shd w:val="clear" w:color="auto" w:fill="1B3A5C"/>
              </w:rPr>
              <w:t xml:space="preserve"> JDK 10 </w:t>
            </w:r>
          </w:p>
        </w:tc>
        <w:tc>
          <w:tcPr>
            <w:tcW w:w="4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D7F579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Inferência de tipo de variável local (var)</w:t>
            </w:r>
          </w:p>
        </w:tc>
        <w:tc>
          <w:tcPr>
            <w:tcW w:w="36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F1118E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Permite 'var x = new ...' reduzindo verbosidade em variáveis locais</w:t>
            </w:r>
          </w:p>
        </w:tc>
      </w:tr>
      <w:tr w:rsidR="000B5752" w14:paraId="2A6A32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1238C3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  <w:shd w:val="clear" w:color="auto" w:fill="2E7D4F"/>
              </w:rPr>
              <w:t xml:space="preserve"> JDK 11 </w:t>
            </w:r>
          </w:p>
        </w:tc>
        <w:tc>
          <w:tcPr>
            <w:tcW w:w="4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1853C1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var em parâmetros de lambda</w:t>
            </w:r>
          </w:p>
        </w:tc>
        <w:tc>
          <w:tcPr>
            <w:tcW w:w="36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51CE75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Consistência sintática; também é a primeira LTS pós-módulos</w:t>
            </w:r>
          </w:p>
        </w:tc>
      </w:tr>
      <w:tr w:rsidR="000B5752" w14:paraId="177B23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3162F4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  <w:shd w:val="clear" w:color="auto" w:fill="1B3A5C"/>
              </w:rPr>
              <w:t xml:space="preserve"> JDK 14 </w:t>
            </w:r>
          </w:p>
        </w:tc>
        <w:tc>
          <w:tcPr>
            <w:tcW w:w="4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ADF9D7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Switch Expressions (definitivo)</w:t>
            </w:r>
          </w:p>
        </w:tc>
        <w:tc>
          <w:tcPr>
            <w:tcW w:w="36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5686B8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switch passa a retornar valor com sintaxe de seta (case -&gt;)</w:t>
            </w:r>
          </w:p>
        </w:tc>
      </w:tr>
      <w:tr w:rsidR="000B5752" w14:paraId="1ED9D2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FED35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  <w:shd w:val="clear" w:color="auto" w:fill="1B3A5C"/>
              </w:rPr>
              <w:t xml:space="preserve"> JDK 15 </w:t>
            </w:r>
          </w:p>
        </w:tc>
        <w:tc>
          <w:tcPr>
            <w:tcW w:w="4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DBFDB7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Text Blocks (definitivo)</w:t>
            </w:r>
          </w:p>
        </w:tc>
        <w:tc>
          <w:tcPr>
            <w:tcW w:w="36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A15229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Strings multilinha com """ — ideal para JSON, SQL, HTML</w:t>
            </w:r>
          </w:p>
        </w:tc>
      </w:tr>
      <w:tr w:rsidR="000B5752" w14:paraId="55D083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66956B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  <w:shd w:val="clear" w:color="auto" w:fill="1B3A5C"/>
              </w:rPr>
              <w:t xml:space="preserve"> JDK 16 </w:t>
            </w:r>
          </w:p>
        </w:tc>
        <w:tc>
          <w:tcPr>
            <w:tcW w:w="4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7EE67C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Records; Pattern Matching para instanceof</w:t>
            </w:r>
          </w:p>
        </w:tc>
        <w:tc>
          <w:tcPr>
            <w:tcW w:w="36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5D2139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Classes de dados imutáveis sem boilerplate; cast automático no instanceof</w:t>
            </w:r>
          </w:p>
        </w:tc>
      </w:tr>
      <w:tr w:rsidR="000B5752" w14:paraId="557BD8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E4F27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  <w:shd w:val="clear" w:color="auto" w:fill="2E7D4F"/>
              </w:rPr>
              <w:t xml:space="preserve"> JDK 17 </w:t>
            </w:r>
          </w:p>
        </w:tc>
        <w:tc>
          <w:tcPr>
            <w:tcW w:w="4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3F563F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Sealed Classes (definitivo)</w:t>
            </w:r>
          </w:p>
        </w:tc>
        <w:tc>
          <w:tcPr>
            <w:tcW w:w="36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DC88E1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Hierarquias fechadas de tipos; habilita switch exaustivo. LTS.</w:t>
            </w:r>
          </w:p>
        </w:tc>
      </w:tr>
      <w:tr w:rsidR="000B5752" w14:paraId="6527A7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00CB3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FFFFFF"/>
                <w:sz w:val="16"/>
                <w:szCs w:val="16"/>
                <w:shd w:val="clear" w:color="auto" w:fill="2E7D4F"/>
              </w:rPr>
              <w:t xml:space="preserve"> JDK 21 </w:t>
            </w:r>
          </w:p>
        </w:tc>
        <w:tc>
          <w:tcPr>
            <w:tcW w:w="4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3D7A4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Record Patterns; Pattern Matching para switch (definitivo)</w:t>
            </w:r>
          </w:p>
        </w:tc>
        <w:tc>
          <w:tcPr>
            <w:tcW w:w="36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E47349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Desconstrução de records e switch sobre tipos/padrões. LTS atual.</w:t>
            </w:r>
          </w:p>
        </w:tc>
      </w:tr>
    </w:tbl>
    <w:p w14:paraId="3D3F02B8" w14:textId="77777777" w:rsidR="000B5752" w:rsidRDefault="000B5752">
      <w:pPr>
        <w:spacing w:after="120"/>
      </w:pPr>
    </w:p>
    <w:p w14:paraId="35582483" w14:textId="77777777" w:rsidR="000B5752" w:rsidRDefault="009B3E02">
      <w:pPr>
        <w:spacing w:after="160" w:line="276" w:lineRule="auto"/>
      </w:pPr>
      <w:r>
        <w:rPr>
          <w:b/>
          <w:bCs/>
          <w:color w:val="2E7D4F"/>
        </w:rPr>
        <w:t xml:space="preserve">Destaque do JDK 21 — Virtual Threads (JEP 444). </w:t>
      </w:r>
      <w:r>
        <w:t>Threads leves gerenciadas pela JVM, não pelo sistema operacional. Permitem milhões de threads concorrentes com custo irrisório, simplificando drasticamente código de alta concorrência (servidores, I/O intensivo). É a mudança mais significativa para aplicações de servidor desde os Streams.</w:t>
      </w:r>
    </w:p>
    <w:p w14:paraId="117D7D00" w14:textId="77777777" w:rsidR="000B5752" w:rsidRDefault="009B3E02">
      <w:pPr>
        <w:spacing w:after="160" w:line="276" w:lineRule="auto"/>
      </w:pPr>
      <w:r>
        <w:rPr>
          <w:b/>
          <w:bCs/>
          <w:color w:val="2E7D4F"/>
        </w:rPr>
        <w:lastRenderedPageBreak/>
        <w:t xml:space="preserve">Destaque do JDK 21 — Sequenced Collections (JEP 431). </w:t>
      </w:r>
      <w:r>
        <w:t>Novas interfaces que dão a coleções uma ordem de iteração bem definida, com APIs uniformes para acessar o primeiro e o último elemento e percorrer em ordem reversa.</w:t>
      </w:r>
    </w:p>
    <w:p w14:paraId="16312073" w14:textId="77777777" w:rsidR="000B5752" w:rsidRDefault="000B5752">
      <w:pPr>
        <w:spacing w:after="120"/>
      </w:pPr>
    </w:p>
    <w:p w14:paraId="75B69F23" w14:textId="77777777" w:rsidR="000B5752" w:rsidRDefault="009B3E02">
      <w:pPr>
        <w:pStyle w:val="Ttulo2"/>
      </w:pPr>
      <w:bookmarkStart w:id="4" w:name="_Toc230851367"/>
      <w:r>
        <w:t>1.2 Mudanças Estruturais e Incompatibilidades</w:t>
      </w:r>
      <w:bookmarkEnd w:id="4"/>
    </w:p>
    <w:p w14:paraId="7A03E6DD" w14:textId="77777777" w:rsidR="000B5752" w:rsidRDefault="009B3E02">
      <w:pPr>
        <w:spacing w:after="160" w:line="276" w:lineRule="auto"/>
      </w:pPr>
      <w:r>
        <w:t>Estas são as alterações que efetivamente quebram aplicações ao migrar do 8 em diante. Vêm diretamente do Oracle JDK Migration Guide.</w:t>
      </w:r>
    </w:p>
    <w:p w14:paraId="02BCB4E2" w14:textId="77777777" w:rsidR="000B5752" w:rsidRDefault="000B575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00"/>
        <w:gridCol w:w="1200"/>
        <w:gridCol w:w="4660"/>
      </w:tblGrid>
      <w:tr w:rsidR="000B5752" w14:paraId="60788A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73FAAD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Mudança</w:t>
            </w:r>
          </w:p>
        </w:tc>
        <w:tc>
          <w:tcPr>
            <w:tcW w:w="11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6477A6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4ED9A5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46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006D94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Descrição e ação recomendada</w:t>
            </w:r>
          </w:p>
        </w:tc>
      </w:tr>
      <w:tr w:rsidR="000B5752" w14:paraId="2717CD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54F2E9" w14:textId="77777777" w:rsidR="000B5752" w:rsidRDefault="009B3E0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Remoção dos módulos Java EE e CORBA</w:t>
            </w:r>
          </w:p>
        </w:tc>
        <w:tc>
          <w:tcPr>
            <w:tcW w:w="11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7947C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JDK 11</w:t>
            </w:r>
          </w:p>
        </w:tc>
        <w:tc>
          <w:tcPr>
            <w:tcW w:w="1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82998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B23B2E"/>
                <w:sz w:val="18"/>
                <w:szCs w:val="18"/>
              </w:rPr>
              <w:t>CRÍTICO</w:t>
            </w:r>
          </w:p>
        </w:tc>
        <w:tc>
          <w:tcPr>
            <w:tcW w:w="46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30902D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JAXB (java.xml.bind), JAX-WS (java.xml.ws), JAF, JTA e CORBA foram removidos. Código que os usava não compila. Ação: adicionar as implementações como dependências externas (Maven Central).</w:t>
            </w:r>
          </w:p>
        </w:tc>
      </w:tr>
      <w:tr w:rsidR="000B5752" w14:paraId="0038A4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39B8E4" w14:textId="77777777" w:rsidR="000B5752" w:rsidRDefault="009B3E0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Encapsulação forte dos internos do JDK</w:t>
            </w:r>
          </w:p>
        </w:tc>
        <w:tc>
          <w:tcPr>
            <w:tcW w:w="11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76DD44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JDK 17</w:t>
            </w:r>
          </w:p>
        </w:tc>
        <w:tc>
          <w:tcPr>
            <w:tcW w:w="1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135CC2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B23B2E"/>
                <w:sz w:val="18"/>
                <w:szCs w:val="18"/>
              </w:rPr>
              <w:t>CRÍTICO</w:t>
            </w:r>
          </w:p>
        </w:tc>
        <w:tc>
          <w:tcPr>
            <w:tcW w:w="46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DA5D43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Acesso reflexivo a APIs internas (sun.*, campos privados de java.*) lança InaccessibleObjectException por padrão. A flag --illegal-access tornou-se obsoleta. Ação: usar --add-opens/--add-exports ou atualizar bibliotecas.</w:t>
            </w:r>
          </w:p>
        </w:tc>
      </w:tr>
      <w:tr w:rsidR="000B5752" w14:paraId="27948A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0DFE42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Remoção das tecnologias de deployment</w:t>
            </w:r>
          </w:p>
        </w:tc>
        <w:tc>
          <w:tcPr>
            <w:tcW w:w="11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DFEA90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JDK 11</w:t>
            </w:r>
          </w:p>
        </w:tc>
        <w:tc>
          <w:tcPr>
            <w:tcW w:w="1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36948D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B23B2E"/>
                <w:sz w:val="18"/>
                <w:szCs w:val="18"/>
              </w:rPr>
              <w:t>CRÍTICO</w:t>
            </w:r>
          </w:p>
        </w:tc>
        <w:tc>
          <w:tcPr>
            <w:tcW w:w="46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EDA30A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Applets, Java Web Start e o plug-in Java foram removidos. Ação: migrar para empacotamento via jpackage ou distribuição standalone.</w:t>
            </w:r>
          </w:p>
        </w:tc>
      </w:tr>
      <w:tr w:rsidR="000B5752" w14:paraId="5149D6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9FAD55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Remoção do Nashorn (motor JavaScript)</w:t>
            </w:r>
          </w:p>
        </w:tc>
        <w:tc>
          <w:tcPr>
            <w:tcW w:w="11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94B13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JDK 15</w:t>
            </w:r>
          </w:p>
        </w:tc>
        <w:tc>
          <w:tcPr>
            <w:tcW w:w="1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5216C1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B8860B"/>
                <w:sz w:val="18"/>
                <w:szCs w:val="18"/>
              </w:rPr>
              <w:t>ALTO</w:t>
            </w:r>
          </w:p>
        </w:tc>
        <w:tc>
          <w:tcPr>
            <w:tcW w:w="46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3FD7E2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Depreciado no 11, removido no 15, junto à ferramenta jjs. Ação: migrar para GraalVM JS.</w:t>
            </w:r>
          </w:p>
        </w:tc>
      </w:tr>
      <w:tr w:rsidR="000B5752" w14:paraId="2BFD6E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9723E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G1 passa a ser o coletor padrão</w:t>
            </w:r>
          </w:p>
        </w:tc>
        <w:tc>
          <w:tcPr>
            <w:tcW w:w="11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06F32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JDK 9</w:t>
            </w:r>
          </w:p>
        </w:tc>
        <w:tc>
          <w:tcPr>
            <w:tcW w:w="1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268D41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1B3A5C"/>
                <w:sz w:val="18"/>
                <w:szCs w:val="18"/>
              </w:rPr>
              <w:t>MÉDIO</w:t>
            </w:r>
          </w:p>
        </w:tc>
        <w:tc>
          <w:tcPr>
            <w:tcW w:w="46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05EA62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Antes era o Parallel GC. Logs de GC usam novo framework unificado. Ação: revisar parsers de log e tuning de GC.</w:t>
            </w:r>
          </w:p>
        </w:tc>
      </w:tr>
      <w:tr w:rsidR="000B5752" w14:paraId="64B495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4726B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Novo esquema da string de versão</w:t>
            </w:r>
          </w:p>
        </w:tc>
        <w:tc>
          <w:tcPr>
            <w:tcW w:w="11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565074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JDK 9-10</w:t>
            </w:r>
          </w:p>
        </w:tc>
        <w:tc>
          <w:tcPr>
            <w:tcW w:w="1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596D52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1B3A5C"/>
                <w:sz w:val="18"/>
                <w:szCs w:val="18"/>
              </w:rPr>
              <w:t>MÉDIO</w:t>
            </w:r>
          </w:p>
        </w:tc>
        <w:tc>
          <w:tcPr>
            <w:tcW w:w="46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C3D44F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Formato passou a $FEATURE.$INTERIM.$UPDATE.$PATCH. Ação: usar Runtime.Version para parsing em vez de regex no '1.x'.</w:t>
            </w:r>
          </w:p>
        </w:tc>
      </w:tr>
      <w:tr w:rsidR="000B5752" w14:paraId="552221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3199A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SecurityManager depreciado para remoção</w:t>
            </w:r>
          </w:p>
        </w:tc>
        <w:tc>
          <w:tcPr>
            <w:tcW w:w="11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8A1CB7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JDK 17</w:t>
            </w:r>
          </w:p>
        </w:tc>
        <w:tc>
          <w:tcPr>
            <w:tcW w:w="1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7C3E05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B8860B"/>
                <w:sz w:val="18"/>
                <w:szCs w:val="18"/>
              </w:rPr>
              <w:t>ALTO</w:t>
            </w:r>
          </w:p>
        </w:tc>
        <w:tc>
          <w:tcPr>
            <w:tcW w:w="46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41FBC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API marcada para remoção futura. Ação: planejar substituição da arquitetura de segurança baseada nele.</w:t>
            </w:r>
          </w:p>
        </w:tc>
      </w:tr>
      <w:tr w:rsidR="000B5752" w14:paraId="21AF5F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6ED9AC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Finalização (finalize) depreciada</w:t>
            </w:r>
          </w:p>
        </w:tc>
        <w:tc>
          <w:tcPr>
            <w:tcW w:w="11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A16A15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JDK 18</w:t>
            </w:r>
          </w:p>
        </w:tc>
        <w:tc>
          <w:tcPr>
            <w:tcW w:w="1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6F9639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B8860B"/>
                <w:sz w:val="18"/>
                <w:szCs w:val="18"/>
              </w:rPr>
              <w:t>ALTO</w:t>
            </w:r>
          </w:p>
        </w:tc>
        <w:tc>
          <w:tcPr>
            <w:tcW w:w="46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E2E671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finalize() marcado para remoção. Ação: migrar para Cleaner API ou try-with-resources.</w:t>
            </w:r>
          </w:p>
        </w:tc>
      </w:tr>
    </w:tbl>
    <w:p w14:paraId="5FFB4B1C" w14:textId="77777777" w:rsidR="000B5752" w:rsidRDefault="000B5752">
      <w:pPr>
        <w:spacing w:after="120"/>
      </w:pPr>
    </w:p>
    <w:p w14:paraId="467D52E1" w14:textId="77777777" w:rsidR="000B5752" w:rsidRDefault="009B3E02">
      <w:pPr>
        <w:spacing w:after="160" w:line="276" w:lineRule="auto"/>
      </w:pPr>
      <w:r>
        <w:rPr>
          <w:b/>
          <w:bCs/>
          <w:color w:val="B8860B"/>
        </w:rPr>
        <w:t xml:space="preserve">Observação sobre javax → jakarta. </w:t>
      </w:r>
      <w:r>
        <w:t>Esta troca de namespace NÃO é uma mudança do JDK em si, mas do Jakarta EE / frameworks como Spring Boot 3. Ela costuma aparecer junto da migração de JDK porque o Spring Boot 3 exige JDK 17+. É, na prática, o item de refatoração mais trabalhoso em projetos enterprise reais, ainda que tecnicamente externo ao JDK.</w:t>
      </w:r>
    </w:p>
    <w:p w14:paraId="50E1562F" w14:textId="77777777" w:rsidR="000B5752" w:rsidRDefault="009B3E02">
      <w:r>
        <w:br w:type="page"/>
      </w:r>
    </w:p>
    <w:p w14:paraId="6FB417BF" w14:textId="77777777" w:rsidR="000B5752" w:rsidRDefault="009B3E02">
      <w:pPr>
        <w:pStyle w:val="Ttulo2"/>
      </w:pPr>
      <w:bookmarkStart w:id="5" w:name="_Toc230851368"/>
      <w:r>
        <w:lastRenderedPageBreak/>
        <w:t>1.3 APIs Específicas Removidas (8 → 21)</w:t>
      </w:r>
      <w:bookmarkEnd w:id="5"/>
    </w:p>
    <w:p w14:paraId="6AFFEFF2" w14:textId="77777777" w:rsidR="000B5752" w:rsidRDefault="009B3E02">
      <w:pPr>
        <w:spacing w:after="160" w:line="276" w:lineRule="auto"/>
      </w:pPr>
      <w:r>
        <w:t>Lista consolidada do Oracle Removed APIs guide, focada nas remoções com maior probabilidade de impacto. Use 'jdeprscan --release 21 --for-removal' no projeto para detecção automática.</w:t>
      </w:r>
    </w:p>
    <w:p w14:paraId="77A516F7" w14:textId="77777777" w:rsidR="000B5752" w:rsidRDefault="000B575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9"/>
        <w:gridCol w:w="1423"/>
        <w:gridCol w:w="3758"/>
      </w:tblGrid>
      <w:tr w:rsidR="000B5752" w14:paraId="617A4B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6EEBE8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API removida</w:t>
            </w:r>
          </w:p>
        </w:tc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5CE598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Removida em</w:t>
            </w:r>
          </w:p>
        </w:tc>
        <w:tc>
          <w:tcPr>
            <w:tcW w:w="42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E0C88C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Substituto recomendado</w:t>
            </w:r>
          </w:p>
        </w:tc>
      </w:tr>
      <w:tr w:rsidR="000B5752" w14:paraId="39383F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1058A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java.rmi.activation (pacote inteiro)</w:t>
            </w:r>
          </w:p>
        </w:tc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2E4424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JDK 17</w:t>
            </w:r>
          </w:p>
        </w:tc>
        <w:tc>
          <w:tcPr>
            <w:tcW w:w="42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F8FE15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Sem substituto direto; repensar arquitetura de ativação remota</w:t>
            </w:r>
          </w:p>
        </w:tc>
      </w:tr>
      <w:tr w:rsidR="000B5752" w14:paraId="2E785D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F36818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java.lang.Compiler</w:t>
            </w:r>
          </w:p>
        </w:tc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ED4067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JDK 21</w:t>
            </w:r>
          </w:p>
        </w:tc>
        <w:tc>
          <w:tcPr>
            <w:tcW w:w="42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C8788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Era no-op desde o JDK 9; remover referências</w:t>
            </w:r>
          </w:p>
        </w:tc>
      </w:tr>
      <w:tr w:rsidR="000B5752" w14:paraId="582F7C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AC8835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ThreadGroup.allowThreadSuspension()</w:t>
            </w:r>
          </w:p>
        </w:tc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F2453A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JDK 21</w:t>
            </w:r>
          </w:p>
        </w:tc>
        <w:tc>
          <w:tcPr>
            <w:tcW w:w="42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569219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Era no-op; remover chamadas</w:t>
            </w:r>
          </w:p>
        </w:tc>
      </w:tr>
      <w:tr w:rsidR="000B5752" w14:paraId="61132A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ECC24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javax.management.remote.rmi.RMIIIOPServerImpl</w:t>
            </w:r>
          </w:p>
        </w:tc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AA4497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JDK 21</w:t>
            </w:r>
          </w:p>
        </w:tc>
        <w:tc>
          <w:tcPr>
            <w:tcW w:w="42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162194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RMI sobre IIOP removido; migrar para RMI padrão / REST / gRPC</w:t>
            </w:r>
          </w:p>
        </w:tc>
      </w:tr>
      <w:tr w:rsidR="000B5752" w14:paraId="35907B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643DD7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java.awt.*.finalize() (vários)</w:t>
            </w:r>
          </w:p>
        </w:tc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54177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JDK 18</w:t>
            </w:r>
          </w:p>
        </w:tc>
        <w:tc>
          <w:tcPr>
            <w:tcW w:w="42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CD3C56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Cleaner API ou try-with-resources</w:t>
            </w:r>
          </w:p>
        </w:tc>
      </w:tr>
      <w:tr w:rsidR="000B5752" w14:paraId="6AA1CE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9B3F9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Pack200 (java.util.jar)</w:t>
            </w:r>
          </w:p>
        </w:tc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D9FD5E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JDK 14</w:t>
            </w:r>
          </w:p>
        </w:tc>
        <w:tc>
          <w:tcPr>
            <w:tcW w:w="42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D9FBE7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Sem substituto; usar compressão alternativa para JARs</w:t>
            </w:r>
          </w:p>
        </w:tc>
      </w:tr>
      <w:tr w:rsidR="000B5752" w14:paraId="4D61B3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74EDDD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Thread.stop(Throwable)</w:t>
            </w:r>
          </w:p>
        </w:tc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D61B78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JDK 11</w:t>
            </w:r>
          </w:p>
        </w:tc>
        <w:tc>
          <w:tcPr>
            <w:tcW w:w="42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E87874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Interrupção cooperativa: interrupt() + flag de controle</w:t>
            </w:r>
          </w:p>
        </w:tc>
      </w:tr>
    </w:tbl>
    <w:p w14:paraId="383FCD35" w14:textId="77777777" w:rsidR="000B5752" w:rsidRDefault="009B3E02">
      <w:r>
        <w:br w:type="page"/>
      </w:r>
    </w:p>
    <w:p w14:paraId="02B042C0" w14:textId="77777777" w:rsidR="000B5752" w:rsidRDefault="009B3E02">
      <w:pPr>
        <w:pStyle w:val="Ttulo1"/>
      </w:pPr>
      <w:bookmarkStart w:id="6" w:name="_Toc230851369"/>
      <w:r>
        <w:lastRenderedPageBreak/>
        <w:t>Pesquisa 2 — JDK 6 para JDK 21</w:t>
      </w:r>
      <w:bookmarkEnd w:id="6"/>
    </w:p>
    <w:p w14:paraId="3EFD60B8" w14:textId="77777777" w:rsidR="000B5752" w:rsidRDefault="009B3E02">
      <w:pPr>
        <w:spacing w:after="160" w:line="276" w:lineRule="auto"/>
      </w:pPr>
      <w:r>
        <w:rPr>
          <w:b/>
          <w:bCs/>
          <w:color w:val="C7522A"/>
        </w:rPr>
        <w:t xml:space="preserve">Resumo executivo. </w:t>
      </w:r>
      <w:r>
        <w:t xml:space="preserve">Migrar do JDK 6 (2006) para o JDK 21 é atravessar mais de quinze anos de evolução. Tudo o que foi descrito na Pesquisa 1 se aplica aqui — porque o caminho 6→21 passa necessariamente pelo 8→21. A diferença está no </w:t>
      </w:r>
      <w:r>
        <w:rPr>
          <w:b/>
          <w:bCs/>
        </w:rPr>
        <w:t>trecho inicial 6 → 7 → 8</w:t>
      </w:r>
      <w:r>
        <w:t>, que adiciona uma camada própria de mudanças. Em outras palavras: a Pesquisa 2 = Pesquisa 1 + o salto até o 8.</w:t>
      </w:r>
    </w:p>
    <w:p w14:paraId="197449B1" w14:textId="77777777" w:rsidR="000B5752" w:rsidRDefault="000B5752">
      <w:pPr>
        <w:spacing w:after="120"/>
      </w:pPr>
    </w:p>
    <w:p w14:paraId="1D3BC36D" w14:textId="77777777" w:rsidR="000B5752" w:rsidRDefault="009B3E02">
      <w:pPr>
        <w:spacing w:after="160" w:line="276" w:lineRule="auto"/>
      </w:pPr>
      <w:r>
        <w:rPr>
          <w:b/>
          <w:bCs/>
        </w:rPr>
        <w:t xml:space="preserve">Por que esse trecho importa tanto. </w:t>
      </w:r>
      <w:r>
        <w:t>O JDK 7 trouxe melhorias de produtividade sintática (try-with-resources, multi-catch, diamond operator). Mas é o JDK 8 que representa a maior ruptura conceitual da história do Java: a introdução da programação funcional com lambdas e Streams, e a nova API de data/hora (java.time). Um código escrito para o JDK 6 tende a ser estruturalmente datado — usa classes como Date e Calendar (problemáticas), laços imperativos onde Streams seriam naturais, e classes anônimas onde lambdas seriam idiomáticas.</w:t>
      </w:r>
    </w:p>
    <w:p w14:paraId="18C4E1F3" w14:textId="77777777" w:rsidR="000B5752" w:rsidRDefault="009B3E02">
      <w:r>
        <w:br w:type="page"/>
      </w:r>
    </w:p>
    <w:p w14:paraId="541CE757" w14:textId="77777777" w:rsidR="000B5752" w:rsidRDefault="009B3E02">
      <w:pPr>
        <w:pStyle w:val="Ttulo2"/>
      </w:pPr>
      <w:bookmarkStart w:id="7" w:name="_Toc230851370"/>
      <w:r>
        <w:lastRenderedPageBreak/>
        <w:t>2.1 O Salto JDK 6 → JDK 7</w:t>
      </w:r>
      <w:bookmarkEnd w:id="7"/>
    </w:p>
    <w:p w14:paraId="73E3DA0E" w14:textId="77777777" w:rsidR="000B5752" w:rsidRDefault="009B3E02">
      <w:pPr>
        <w:spacing w:after="160" w:line="276" w:lineRule="auto"/>
      </w:pPr>
      <w:r>
        <w:t>O JDK 7 (2011) focou em produtividade sintática e robustez. Nenhuma dessas features quebra código antigo — elas são adições. Mas representam oportunidades importantes de modernização ao migrar.</w:t>
      </w:r>
    </w:p>
    <w:p w14:paraId="0731490B" w14:textId="77777777" w:rsidR="000B5752" w:rsidRDefault="000B575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4760"/>
      </w:tblGrid>
      <w:tr w:rsidR="000B5752" w14:paraId="0F909F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CBEB83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Recurso (JDK 7)</w:t>
            </w:r>
          </w:p>
        </w:tc>
        <w:tc>
          <w:tcPr>
            <w:tcW w:w="17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16C321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7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4887DB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Benefício</w:t>
            </w:r>
          </w:p>
        </w:tc>
      </w:tr>
      <w:tr w:rsidR="000B5752" w14:paraId="1E784CF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3A00B0" w14:textId="77777777" w:rsidR="000B5752" w:rsidRDefault="009B3E0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try-with-resources</w:t>
            </w:r>
          </w:p>
        </w:tc>
        <w:tc>
          <w:tcPr>
            <w:tcW w:w="17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3940BE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2E7D4F"/>
                <w:sz w:val="17"/>
                <w:szCs w:val="17"/>
              </w:rPr>
              <w:t>OPORTUNIDADE</w:t>
            </w:r>
          </w:p>
        </w:tc>
        <w:tc>
          <w:tcPr>
            <w:tcW w:w="47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75ACF0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Fecha automaticamente recursos (streams, conexões) que implementem AutoCloseable; elimina blocos finally manuais e vazamentos</w:t>
            </w:r>
          </w:p>
        </w:tc>
      </w:tr>
      <w:tr w:rsidR="000B5752" w14:paraId="2D482B0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CF759" w14:textId="77777777" w:rsidR="000B5752" w:rsidRDefault="009B3E0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Diamond operator &lt;&gt;</w:t>
            </w:r>
          </w:p>
        </w:tc>
        <w:tc>
          <w:tcPr>
            <w:tcW w:w="17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9C87B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2E7D4F"/>
                <w:sz w:val="17"/>
                <w:szCs w:val="17"/>
              </w:rPr>
              <w:t>OPORTUNIDADE</w:t>
            </w:r>
          </w:p>
        </w:tc>
        <w:tc>
          <w:tcPr>
            <w:tcW w:w="47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2CE489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Inferência de tipo genérico: new HashMap&lt;&gt;() em vez de repetir os tipos nos dois lados</w:t>
            </w:r>
          </w:p>
        </w:tc>
      </w:tr>
      <w:tr w:rsidR="000B5752" w14:paraId="20C3380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A82594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Strings em switch</w:t>
            </w:r>
          </w:p>
        </w:tc>
        <w:tc>
          <w:tcPr>
            <w:tcW w:w="17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B67DC7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2E7D4F"/>
                <w:sz w:val="17"/>
                <w:szCs w:val="17"/>
              </w:rPr>
              <w:t>OPORTUNIDADE</w:t>
            </w:r>
          </w:p>
        </w:tc>
        <w:tc>
          <w:tcPr>
            <w:tcW w:w="47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3FB0E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Permite usar String diretamente em switch, sem cadeias de if-else</w:t>
            </w:r>
          </w:p>
        </w:tc>
      </w:tr>
      <w:tr w:rsidR="000B5752" w14:paraId="6648982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49639E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Multi-catch</w:t>
            </w:r>
          </w:p>
        </w:tc>
        <w:tc>
          <w:tcPr>
            <w:tcW w:w="17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7FA700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2E7D4F"/>
                <w:sz w:val="17"/>
                <w:szCs w:val="17"/>
              </w:rPr>
              <w:t>OPORTUNIDADE</w:t>
            </w:r>
          </w:p>
        </w:tc>
        <w:tc>
          <w:tcPr>
            <w:tcW w:w="47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36758F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catch (IOException | SQLException e) — trata múltiplas exceções num só bloco</w:t>
            </w:r>
          </w:p>
        </w:tc>
      </w:tr>
      <w:tr w:rsidR="000B5752" w14:paraId="0B07832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0232FE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Literais binários e _ em números</w:t>
            </w:r>
          </w:p>
        </w:tc>
        <w:tc>
          <w:tcPr>
            <w:tcW w:w="17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6AE270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2E7D4F"/>
                <w:sz w:val="17"/>
                <w:szCs w:val="17"/>
              </w:rPr>
              <w:t>OPORTUNIDADE</w:t>
            </w:r>
          </w:p>
        </w:tc>
        <w:tc>
          <w:tcPr>
            <w:tcW w:w="47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7DA3F3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0b1010 para binário; 1_000_000 para legibilidade de números grandes</w:t>
            </w:r>
          </w:p>
        </w:tc>
      </w:tr>
      <w:tr w:rsidR="000B5752" w14:paraId="2BF2E8A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3E91BC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NIO.2 (java.nio.file)</w:t>
            </w:r>
          </w:p>
        </w:tc>
        <w:tc>
          <w:tcPr>
            <w:tcW w:w="17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99FBC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2E7D4F"/>
                <w:sz w:val="17"/>
                <w:szCs w:val="17"/>
              </w:rPr>
              <w:t>OPORTUNIDADE</w:t>
            </w:r>
          </w:p>
        </w:tc>
        <w:tc>
          <w:tcPr>
            <w:tcW w:w="47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198E2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Path, Files, FileSystem — API de arquivos moderna, canais assíncronos</w:t>
            </w:r>
          </w:p>
        </w:tc>
      </w:tr>
      <w:tr w:rsidR="000B5752" w14:paraId="4BE28EA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D4EEC5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Fork/Join Framework</w:t>
            </w:r>
          </w:p>
        </w:tc>
        <w:tc>
          <w:tcPr>
            <w:tcW w:w="17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D8BEB4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2E7D4F"/>
                <w:sz w:val="17"/>
                <w:szCs w:val="17"/>
              </w:rPr>
              <w:t>OPORTUNIDADE</w:t>
            </w:r>
          </w:p>
        </w:tc>
        <w:tc>
          <w:tcPr>
            <w:tcW w:w="47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18CFA3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Paralelismo de divisão-e-conquista; base para os Streams paralelos do JDK 8</w:t>
            </w:r>
          </w:p>
        </w:tc>
      </w:tr>
    </w:tbl>
    <w:p w14:paraId="4D87B931" w14:textId="77777777" w:rsidR="000B5752" w:rsidRDefault="009B3E02">
      <w:r>
        <w:br w:type="page"/>
      </w:r>
    </w:p>
    <w:p w14:paraId="6AD877CC" w14:textId="77777777" w:rsidR="000B5752" w:rsidRDefault="009B3E02">
      <w:pPr>
        <w:pStyle w:val="Ttulo2"/>
      </w:pPr>
      <w:bookmarkStart w:id="8" w:name="_Toc230851371"/>
      <w:r>
        <w:lastRenderedPageBreak/>
        <w:t>2.2 O Salto JDK 7 → JDK 8 (a grande ruptura)</w:t>
      </w:r>
      <w:bookmarkEnd w:id="8"/>
    </w:p>
    <w:p w14:paraId="0D78B5A3" w14:textId="77777777" w:rsidR="000B5752" w:rsidRDefault="009B3E02">
      <w:pPr>
        <w:spacing w:after="160" w:line="276" w:lineRule="auto"/>
      </w:pPr>
      <w:r>
        <w:t>O JDK 8 é o divisor de águas. Estas são as mudanças que mais transformam código herdado do 6/7.</w:t>
      </w:r>
    </w:p>
    <w:p w14:paraId="6ADCF0AD" w14:textId="77777777" w:rsidR="000B5752" w:rsidRDefault="000B575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500"/>
        <w:gridCol w:w="4960"/>
      </w:tblGrid>
      <w:tr w:rsidR="000B5752" w14:paraId="6E4BDC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09FB1C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Recurso (JDK 8)</w:t>
            </w:r>
          </w:p>
        </w:tc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F32821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9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57545A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Impacto na modernização</w:t>
            </w:r>
          </w:p>
        </w:tc>
      </w:tr>
      <w:tr w:rsidR="000B5752" w14:paraId="65AAF47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61C78F" w14:textId="77777777" w:rsidR="000B5752" w:rsidRDefault="009B3E0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Expressões Lambda</w:t>
            </w:r>
          </w:p>
        </w:tc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31B02A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2E7D4F"/>
                <w:sz w:val="17"/>
                <w:szCs w:val="17"/>
              </w:rPr>
              <w:t>OPORTUNIDADE</w:t>
            </w:r>
          </w:p>
        </w:tc>
        <w:tc>
          <w:tcPr>
            <w:tcW w:w="49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3FEE6F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Substituem classes anônimas por funções concisas; base da programação funcional em Java</w:t>
            </w:r>
          </w:p>
        </w:tc>
      </w:tr>
      <w:tr w:rsidR="000B5752" w14:paraId="000CFD6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7222EB" w14:textId="77777777" w:rsidR="000B5752" w:rsidRDefault="009B3E0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Streams API</w:t>
            </w:r>
          </w:p>
        </w:tc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B28476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2E7D4F"/>
                <w:sz w:val="17"/>
                <w:szCs w:val="17"/>
              </w:rPr>
              <w:t>OPORTUNIDADE</w:t>
            </w:r>
          </w:p>
        </w:tc>
        <w:tc>
          <w:tcPr>
            <w:tcW w:w="49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907CB5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Processamento declarativo de coleções (filter/map/reduce); substitui muitos laços imperativos</w:t>
            </w:r>
          </w:p>
        </w:tc>
      </w:tr>
      <w:tr w:rsidR="000B5752" w14:paraId="56C634F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317FE" w14:textId="77777777" w:rsidR="000B5752" w:rsidRDefault="009B3E0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java.time (nova data/hora)</w:t>
            </w:r>
          </w:p>
        </w:tc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9C1323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B8860B"/>
                <w:sz w:val="17"/>
                <w:szCs w:val="17"/>
              </w:rPr>
              <w:t>ALTO</w:t>
            </w:r>
          </w:p>
        </w:tc>
        <w:tc>
          <w:tcPr>
            <w:tcW w:w="49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96FF1F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LocalDate, Instant etc. substituem Date/Calendar, que eram mutáveis e mal projetados. Migração recomendada mas trabalhosa</w:t>
            </w:r>
          </w:p>
        </w:tc>
      </w:tr>
      <w:tr w:rsidR="000B5752" w14:paraId="76629CE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EB7088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Optional&lt;T&gt;</w:t>
            </w:r>
          </w:p>
        </w:tc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8C1BC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2E7D4F"/>
                <w:sz w:val="17"/>
                <w:szCs w:val="17"/>
              </w:rPr>
              <w:t>OPORTUNIDADE</w:t>
            </w:r>
          </w:p>
        </w:tc>
        <w:tc>
          <w:tcPr>
            <w:tcW w:w="49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3D2934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Modela ausência de valor de forma explícita, reduzindo NullPointerException</w:t>
            </w:r>
          </w:p>
        </w:tc>
      </w:tr>
      <w:tr w:rsidR="000B5752" w14:paraId="06752F9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2A7B80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Métodos default em interfaces</w:t>
            </w:r>
          </w:p>
        </w:tc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D0A3DC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1B3A5C"/>
                <w:sz w:val="17"/>
                <w:szCs w:val="17"/>
              </w:rPr>
              <w:t>MÉDIO</w:t>
            </w:r>
          </w:p>
        </w:tc>
        <w:tc>
          <w:tcPr>
            <w:tcW w:w="49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2AF7E7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Permite evoluir interfaces sem quebrar implementações; pode introduzir ambiguidade em herança múltipla de interfaces</w:t>
            </w:r>
          </w:p>
        </w:tc>
      </w:tr>
      <w:tr w:rsidR="000B5752" w14:paraId="604B77B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B05394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Method references (::)</w:t>
            </w:r>
          </w:p>
        </w:tc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341C8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2E7D4F"/>
                <w:sz w:val="17"/>
                <w:szCs w:val="17"/>
              </w:rPr>
              <w:t>OPORTUNIDADE</w:t>
            </w:r>
          </w:p>
        </w:tc>
        <w:tc>
          <w:tcPr>
            <w:tcW w:w="49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7FA0DF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Sintaxe compacta para referenciar métodos existentes em lambdas</w:t>
            </w:r>
          </w:p>
        </w:tc>
      </w:tr>
      <w:tr w:rsidR="000B5752" w14:paraId="12095BA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3D3047" w14:textId="77777777" w:rsidR="000B5752" w:rsidRDefault="009B3E0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PermGen removido → Metaspace</w:t>
            </w:r>
          </w:p>
        </w:tc>
        <w:tc>
          <w:tcPr>
            <w:tcW w:w="15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71EA7D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B8860B"/>
                <w:sz w:val="17"/>
                <w:szCs w:val="17"/>
              </w:rPr>
              <w:t>ALTO</w:t>
            </w:r>
          </w:p>
        </w:tc>
        <w:tc>
          <w:tcPr>
            <w:tcW w:w="49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3D76F5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O espaço de memória PermGen deixou de existir. Flags -XX:PermSize/-XX:MaxPermSize são ignoradas. Ação: remover essas flags e ajustar -XX:MaxMetaspaceSize</w:t>
            </w:r>
          </w:p>
        </w:tc>
      </w:tr>
    </w:tbl>
    <w:p w14:paraId="0C0E4740" w14:textId="77777777" w:rsidR="000B5752" w:rsidRDefault="000B5752">
      <w:pPr>
        <w:spacing w:after="120"/>
      </w:pPr>
    </w:p>
    <w:p w14:paraId="1AD02876" w14:textId="77777777" w:rsidR="000B5752" w:rsidRDefault="009B3E02">
      <w:pPr>
        <w:spacing w:after="160" w:line="276" w:lineRule="auto"/>
      </w:pPr>
      <w:r>
        <w:rPr>
          <w:b/>
          <w:bCs/>
          <w:color w:val="B8860B"/>
        </w:rPr>
        <w:t xml:space="preserve">Ponto de atenção exclusivo da Pesquisa 2 — PermGen. </w:t>
      </w:r>
      <w:r>
        <w:t>Aplicações configuradas para o JDK 6/7 quase sempre trazem as flags -XX:PermSize e -XX:MaxPermSize em seus scripts de inicialização. A partir do JDK 8 essas flags não fazem nada — a área de metadados de classes virou o Metaspace, que cresce dinamicamente. Manter as flags antigas não quebra, mas mascara a necessidade de tunar o Metaspace. Este é um item que a migração 8→21 nunca encontra, mas a 6→21 sempre encontra.</w:t>
      </w:r>
    </w:p>
    <w:p w14:paraId="3EACF1E9" w14:textId="77777777" w:rsidR="000B5752" w:rsidRDefault="009B3E02">
      <w:r>
        <w:br w:type="page"/>
      </w:r>
    </w:p>
    <w:p w14:paraId="0BC95695" w14:textId="77777777" w:rsidR="000B5752" w:rsidRDefault="009B3E02">
      <w:pPr>
        <w:pStyle w:val="Ttulo2"/>
      </w:pPr>
      <w:bookmarkStart w:id="9" w:name="_Toc230851372"/>
      <w:r>
        <w:lastRenderedPageBreak/>
        <w:t>2.3 Incompatibilidades Exclusivas do Caminho 6 → 8</w:t>
      </w:r>
      <w:bookmarkEnd w:id="9"/>
    </w:p>
    <w:p w14:paraId="460B4AED" w14:textId="77777777" w:rsidR="000B5752" w:rsidRDefault="009B3E02">
      <w:pPr>
        <w:spacing w:after="160" w:line="276" w:lineRule="auto"/>
      </w:pPr>
      <w:r>
        <w:t>Resumo do que a Pesquisa 2 enfrenta a mais, antes mesmo de chegar ao território coberto pela Pesquisa 1.</w:t>
      </w:r>
    </w:p>
    <w:p w14:paraId="3A4633CD" w14:textId="77777777" w:rsidR="000B5752" w:rsidRDefault="000B575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200"/>
        <w:gridCol w:w="5260"/>
      </w:tblGrid>
      <w:tr w:rsidR="000B5752" w14:paraId="3B9FC7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3E00D0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B1EE07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52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053A71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0B5752" w14:paraId="39D4EEF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C30F58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Flags de PermGen ignoradas</w:t>
            </w:r>
          </w:p>
        </w:tc>
        <w:tc>
          <w:tcPr>
            <w:tcW w:w="1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0ADAA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B8860B"/>
                <w:sz w:val="18"/>
                <w:szCs w:val="18"/>
              </w:rPr>
              <w:t>ALTO</w:t>
            </w:r>
          </w:p>
        </w:tc>
        <w:tc>
          <w:tcPr>
            <w:tcW w:w="52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30EA0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-XX:PermSize / -XX:MaxPermSize deixam de ter efeito no JDK 8+; revisar tuning de memória</w:t>
            </w:r>
          </w:p>
        </w:tc>
      </w:tr>
      <w:tr w:rsidR="000B5752" w14:paraId="1FC2101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111BD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Web Services no core (Java SE 6)</w:t>
            </w:r>
          </w:p>
        </w:tc>
        <w:tc>
          <w:tcPr>
            <w:tcW w:w="1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72517C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B23B2E"/>
                <w:sz w:val="18"/>
                <w:szCs w:val="18"/>
              </w:rPr>
              <w:t>CRÍTICO</w:t>
            </w:r>
          </w:p>
        </w:tc>
        <w:tc>
          <w:tcPr>
            <w:tcW w:w="52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ACC303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O JDK 6 incluía JAX-WS/JAXB no core. Projetos que dependiam disso 'de graça' quebram já no caminho até o 11, onde foram removidos</w:t>
            </w:r>
          </w:p>
        </w:tc>
      </w:tr>
      <w:tr w:rsidR="000B5752" w14:paraId="1289753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EF7567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Comportamento de regex</w:t>
            </w:r>
          </w:p>
        </w:tc>
        <w:tc>
          <w:tcPr>
            <w:tcW w:w="1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77DBB7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1B3A5C"/>
                <w:sz w:val="18"/>
                <w:szCs w:val="18"/>
              </w:rPr>
              <w:t>MÉDIO</w:t>
            </w:r>
          </w:p>
        </w:tc>
        <w:tc>
          <w:tcPr>
            <w:tcW w:w="52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4D983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Mudanças sutis em classes de caracteres de java.util.regex.Pattern entre versões antigas e novas</w:t>
            </w:r>
          </w:p>
        </w:tc>
      </w:tr>
      <w:tr w:rsidR="000B5752" w14:paraId="53A0ED2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62BE49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Código datado (Date/Calendar)</w:t>
            </w:r>
          </w:p>
        </w:tc>
        <w:tc>
          <w:tcPr>
            <w:tcW w:w="1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2AC14C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B8860B"/>
                <w:sz w:val="18"/>
                <w:szCs w:val="18"/>
              </w:rPr>
              <w:t>ALTO</w:t>
            </w:r>
          </w:p>
        </w:tc>
        <w:tc>
          <w:tcPr>
            <w:tcW w:w="52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466517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Base de código do JDK 6 tipicamente usa APIs hoje desencorajadas; funciona mas é frágil e verboso</w:t>
            </w:r>
          </w:p>
        </w:tc>
      </w:tr>
      <w:tr w:rsidR="000B5752" w14:paraId="116E198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B71483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Geração de classes / bytecode</w:t>
            </w:r>
          </w:p>
        </w:tc>
        <w:tc>
          <w:tcPr>
            <w:tcW w:w="12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ABE88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B8860B"/>
                <w:sz w:val="18"/>
                <w:szCs w:val="18"/>
              </w:rPr>
              <w:t>ALTO</w:t>
            </w:r>
          </w:p>
        </w:tc>
        <w:tc>
          <w:tcPr>
            <w:tcW w:w="52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8C3230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Bibliotecas antigas de manipulação de bytecode (CGLIB, ASM antigos) frequentemente não suportam o bytecode do JDK 8+</w:t>
            </w:r>
          </w:p>
        </w:tc>
      </w:tr>
    </w:tbl>
    <w:p w14:paraId="47D72651" w14:textId="77777777" w:rsidR="000B5752" w:rsidRDefault="009B3E02">
      <w:r>
        <w:br w:type="page"/>
      </w:r>
    </w:p>
    <w:p w14:paraId="23E5C114" w14:textId="77777777" w:rsidR="000B5752" w:rsidRDefault="009B3E02">
      <w:pPr>
        <w:pStyle w:val="Ttulo1"/>
      </w:pPr>
      <w:bookmarkStart w:id="10" w:name="_Toc230851373"/>
      <w:r>
        <w:lastRenderedPageBreak/>
        <w:t>Quadro Comparativo das Duas Pesquisas</w:t>
      </w:r>
      <w:bookmarkEnd w:id="10"/>
    </w:p>
    <w:p w14:paraId="402CD2F7" w14:textId="77777777" w:rsidR="000B5752" w:rsidRDefault="009B3E02">
      <w:pPr>
        <w:spacing w:after="160" w:line="276" w:lineRule="auto"/>
      </w:pPr>
      <w:r>
        <w:t>A síntese a seguir resume a relação entre os dois caminhos de migração, ajudando a dimensionar esforço e risco.</w:t>
      </w:r>
    </w:p>
    <w:p w14:paraId="12A61823" w14:textId="77777777" w:rsidR="000B5752" w:rsidRDefault="000B575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0"/>
        <w:gridCol w:w="2800"/>
        <w:gridCol w:w="2800"/>
      </w:tblGrid>
      <w:tr w:rsidR="000B5752" w14:paraId="49B90C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F8B85B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Dimensão</w:t>
            </w:r>
          </w:p>
        </w:tc>
        <w:tc>
          <w:tcPr>
            <w:tcW w:w="28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C53308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JDK 8 → 21</w:t>
            </w:r>
          </w:p>
        </w:tc>
        <w:tc>
          <w:tcPr>
            <w:tcW w:w="28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1B3A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4387AE" w14:textId="77777777" w:rsidR="000B5752" w:rsidRDefault="009B3E02">
            <w:r>
              <w:rPr>
                <w:b/>
                <w:bCs/>
                <w:color w:val="FFFFFF"/>
                <w:sz w:val="19"/>
                <w:szCs w:val="19"/>
              </w:rPr>
              <w:t>JDK 6 → 21</w:t>
            </w:r>
          </w:p>
        </w:tc>
      </w:tr>
      <w:tr w:rsidR="000B5752" w14:paraId="2EEDECE5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2FF871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Versões atravessadas</w:t>
            </w:r>
          </w:p>
        </w:tc>
        <w:tc>
          <w:tcPr>
            <w:tcW w:w="28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5AE5AF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13 (9 a 21)</w:t>
            </w:r>
          </w:p>
        </w:tc>
        <w:tc>
          <w:tcPr>
            <w:tcW w:w="28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2A5439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15 (7 a 21)</w:t>
            </w:r>
          </w:p>
        </w:tc>
      </w:tr>
      <w:tr w:rsidR="000B5752" w14:paraId="245C989A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A5CD1A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Sistema de Módulos (JDK 9)</w:t>
            </w:r>
          </w:p>
        </w:tc>
        <w:tc>
          <w:tcPr>
            <w:tcW w:w="28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BA5C54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B23B2E"/>
                <w:sz w:val="19"/>
                <w:szCs w:val="19"/>
              </w:rPr>
              <w:t>Sim</w:t>
            </w:r>
          </w:p>
        </w:tc>
        <w:tc>
          <w:tcPr>
            <w:tcW w:w="28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74BBFD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B23B2E"/>
                <w:sz w:val="19"/>
                <w:szCs w:val="19"/>
              </w:rPr>
              <w:t>Sim</w:t>
            </w:r>
          </w:p>
        </w:tc>
      </w:tr>
      <w:tr w:rsidR="000B5752" w14:paraId="4AA7E1AB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70E8F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Remoção Java EE/CORBA (11)</w:t>
            </w:r>
          </w:p>
        </w:tc>
        <w:tc>
          <w:tcPr>
            <w:tcW w:w="28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D649C9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B23B2E"/>
                <w:sz w:val="19"/>
                <w:szCs w:val="19"/>
              </w:rPr>
              <w:t>Sim</w:t>
            </w:r>
          </w:p>
        </w:tc>
        <w:tc>
          <w:tcPr>
            <w:tcW w:w="28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D96296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B23B2E"/>
                <w:sz w:val="19"/>
                <w:szCs w:val="19"/>
              </w:rPr>
              <w:t>Sim</w:t>
            </w:r>
          </w:p>
        </w:tc>
      </w:tr>
      <w:tr w:rsidR="000B5752" w14:paraId="3143E7BC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893A69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Encapsulação forte (17)</w:t>
            </w:r>
          </w:p>
        </w:tc>
        <w:tc>
          <w:tcPr>
            <w:tcW w:w="28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928718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B23B2E"/>
                <w:sz w:val="19"/>
                <w:szCs w:val="19"/>
              </w:rPr>
              <w:t>Sim</w:t>
            </w:r>
          </w:p>
        </w:tc>
        <w:tc>
          <w:tcPr>
            <w:tcW w:w="28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5558FE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B23B2E"/>
                <w:sz w:val="19"/>
                <w:szCs w:val="19"/>
              </w:rPr>
              <w:t>Sim</w:t>
            </w:r>
          </w:p>
        </w:tc>
      </w:tr>
      <w:tr w:rsidR="000B5752" w14:paraId="23F8AC0D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1DDA83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Lambdas / Streams (8)</w:t>
            </w:r>
          </w:p>
        </w:tc>
        <w:tc>
          <w:tcPr>
            <w:tcW w:w="28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548472" w14:textId="77777777" w:rsidR="000B5752" w:rsidRDefault="009B3E02">
            <w:pPr>
              <w:spacing w:line="252" w:lineRule="auto"/>
            </w:pPr>
            <w:r>
              <w:rPr>
                <w:color w:val="2E7D4F"/>
                <w:sz w:val="19"/>
                <w:szCs w:val="19"/>
              </w:rPr>
              <w:t>Já existem</w:t>
            </w:r>
          </w:p>
        </w:tc>
        <w:tc>
          <w:tcPr>
            <w:tcW w:w="28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69CD61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B8860B"/>
                <w:sz w:val="19"/>
                <w:szCs w:val="19"/>
              </w:rPr>
              <w:t>Adoção nova</w:t>
            </w:r>
          </w:p>
        </w:tc>
      </w:tr>
      <w:tr w:rsidR="000B5752" w14:paraId="72D0C37F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D2FD7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java.time (8)</w:t>
            </w:r>
          </w:p>
        </w:tc>
        <w:tc>
          <w:tcPr>
            <w:tcW w:w="28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50F8A9" w14:textId="77777777" w:rsidR="000B5752" w:rsidRDefault="009B3E02">
            <w:pPr>
              <w:spacing w:line="252" w:lineRule="auto"/>
            </w:pPr>
            <w:r>
              <w:rPr>
                <w:color w:val="2E7D4F"/>
                <w:sz w:val="19"/>
                <w:szCs w:val="19"/>
              </w:rPr>
              <w:t>Já existe</w:t>
            </w:r>
          </w:p>
        </w:tc>
        <w:tc>
          <w:tcPr>
            <w:tcW w:w="28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05605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B8860B"/>
                <w:sz w:val="19"/>
                <w:szCs w:val="19"/>
              </w:rPr>
              <w:t>Migração de Date/Calendar</w:t>
            </w:r>
          </w:p>
        </w:tc>
      </w:tr>
      <w:tr w:rsidR="000B5752" w14:paraId="63DD127C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E8DC7E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PermGen → Metaspace (8)</w:t>
            </w:r>
          </w:p>
        </w:tc>
        <w:tc>
          <w:tcPr>
            <w:tcW w:w="28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5FA343" w14:textId="77777777" w:rsidR="000B5752" w:rsidRDefault="009B3E02">
            <w:pPr>
              <w:spacing w:line="252" w:lineRule="auto"/>
            </w:pPr>
            <w:r>
              <w:rPr>
                <w:color w:val="6B645C"/>
                <w:sz w:val="19"/>
                <w:szCs w:val="19"/>
              </w:rPr>
              <w:t>N/A</w:t>
            </w:r>
          </w:p>
        </w:tc>
        <w:tc>
          <w:tcPr>
            <w:tcW w:w="28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074B35" w14:textId="77777777" w:rsidR="000B5752" w:rsidRDefault="009B3E02">
            <w:pPr>
              <w:spacing w:line="252" w:lineRule="auto"/>
            </w:pPr>
            <w:r>
              <w:rPr>
                <w:b/>
                <w:bCs/>
                <w:color w:val="B8860B"/>
                <w:sz w:val="19"/>
                <w:szCs w:val="19"/>
              </w:rPr>
              <w:t>Ação necessária</w:t>
            </w:r>
          </w:p>
        </w:tc>
      </w:tr>
      <w:tr w:rsidR="000B5752" w14:paraId="0C376D9F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1AFDE8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try-with-resources, diamond (7)</w:t>
            </w:r>
          </w:p>
        </w:tc>
        <w:tc>
          <w:tcPr>
            <w:tcW w:w="28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8B8579" w14:textId="77777777" w:rsidR="000B5752" w:rsidRDefault="009B3E02">
            <w:pPr>
              <w:spacing w:line="252" w:lineRule="auto"/>
            </w:pPr>
            <w:r>
              <w:rPr>
                <w:color w:val="2E7D4F"/>
                <w:sz w:val="19"/>
                <w:szCs w:val="19"/>
              </w:rPr>
              <w:t>Já existem</w:t>
            </w:r>
          </w:p>
        </w:tc>
        <w:tc>
          <w:tcPr>
            <w:tcW w:w="28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shd w:val="clear" w:color="auto" w:fill="F7F4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8C44C7" w14:textId="77777777" w:rsidR="000B5752" w:rsidRDefault="009B3E02">
            <w:pPr>
              <w:spacing w:line="252" w:lineRule="auto"/>
            </w:pPr>
            <w:r>
              <w:rPr>
                <w:color w:val="2E7D4F"/>
                <w:sz w:val="19"/>
                <w:szCs w:val="19"/>
              </w:rPr>
              <w:t>Oportunidade</w:t>
            </w:r>
          </w:p>
        </w:tc>
      </w:tr>
      <w:tr w:rsidR="000B5752" w14:paraId="4F8EE6E0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7532BF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Esforço relativo estimado</w:t>
            </w:r>
          </w:p>
        </w:tc>
        <w:tc>
          <w:tcPr>
            <w:tcW w:w="28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2895E4" w14:textId="77777777" w:rsidR="000B5752" w:rsidRDefault="009B3E02">
            <w:pPr>
              <w:spacing w:line="252" w:lineRule="auto"/>
            </w:pPr>
            <w:r>
              <w:rPr>
                <w:sz w:val="19"/>
                <w:szCs w:val="19"/>
              </w:rPr>
              <w:t>Base</w:t>
            </w:r>
          </w:p>
        </w:tc>
        <w:tc>
          <w:tcPr>
            <w:tcW w:w="2800" w:type="dxa"/>
            <w:tcBorders>
              <w:top w:val="single" w:sz="1" w:space="0" w:color="D8D2C8"/>
              <w:left w:val="single" w:sz="1" w:space="0" w:color="D8D2C8"/>
              <w:bottom w:val="single" w:sz="1" w:space="0" w:color="D8D2C8"/>
              <w:right w:val="single" w:sz="1" w:space="0" w:color="D8D2C8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0B10C2" w14:textId="77777777" w:rsidR="000B5752" w:rsidRDefault="009B3E02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Base + 20 a 40%</w:t>
            </w:r>
          </w:p>
        </w:tc>
      </w:tr>
    </w:tbl>
    <w:p w14:paraId="383BF7B7" w14:textId="77777777" w:rsidR="000B5752" w:rsidRDefault="000B5752">
      <w:pPr>
        <w:spacing w:after="200"/>
      </w:pPr>
    </w:p>
    <w:p w14:paraId="6F9B073C" w14:textId="77777777" w:rsidR="000B5752" w:rsidRDefault="009B3E02">
      <w:pPr>
        <w:spacing w:after="160" w:line="276" w:lineRule="auto"/>
      </w:pPr>
      <w:r>
        <w:rPr>
          <w:b/>
          <w:bCs/>
          <w:color w:val="C7522A"/>
        </w:rPr>
        <w:t xml:space="preserve">Conclusão. </w:t>
      </w:r>
      <w:r>
        <w:t xml:space="preserve">Os dois caminhos compartilham o mesmo núcleo de obstáculos estruturais (módulos, remoção de Java EE, encapsulação forte). A migração a partir do JDK 6 acrescenta o trabalho de modernizar idiomaticamente um código mais antigo e de lidar com a transição PermGen→Metaspace. O risco bruto é semelhante — ambos atravessam as mesmas rupturas — mas o </w:t>
      </w:r>
      <w:r>
        <w:rPr>
          <w:i/>
          <w:iCs/>
        </w:rPr>
        <w:t>esforço total</w:t>
      </w:r>
      <w:r>
        <w:t xml:space="preserve"> é maior no caminho 6→21, principalmente pela idade e pelo estilo do código de origem. Em ambos os casos, recomenda-se uma migração incremental por versões</w:t>
      </w:r>
      <w:r>
        <w:t xml:space="preserve"> LTS (6/8 → 11 → 17 → 21), validando build e testes a cada salto, em vez de um pulo único.</w:t>
      </w:r>
    </w:p>
    <w:p w14:paraId="29718E3F" w14:textId="77777777" w:rsidR="000B5752" w:rsidRDefault="009B3E02">
      <w:r>
        <w:br w:type="page"/>
      </w:r>
    </w:p>
    <w:p w14:paraId="046ACDB3" w14:textId="77777777" w:rsidR="000B5752" w:rsidRDefault="009B3E02">
      <w:pPr>
        <w:pStyle w:val="Ttulo1"/>
      </w:pPr>
      <w:bookmarkStart w:id="11" w:name="_Toc230851374"/>
      <w:r>
        <w:lastRenderedPageBreak/>
        <w:t>Fontes Consultadas</w:t>
      </w:r>
      <w:bookmarkEnd w:id="11"/>
    </w:p>
    <w:p w14:paraId="1061F218" w14:textId="77777777" w:rsidR="000B5752" w:rsidRDefault="009B3E02">
      <w:pPr>
        <w:spacing w:after="160" w:line="276" w:lineRule="auto"/>
      </w:pPr>
      <w:r>
        <w:t>As pesquisas foram fundamentadas predominantemente na documentação oficial, complementada por release notes, JEPs e fontes técnicas confiáveis.</w:t>
      </w:r>
    </w:p>
    <w:p w14:paraId="189140B0" w14:textId="77777777" w:rsidR="000B5752" w:rsidRDefault="009B3E02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Oracle Java SE Documentation — </w:t>
      </w:r>
      <w:hyperlink r:id="rId8" w:history="1">
        <w:r>
          <w:rPr>
            <w:rStyle w:val="Hyperlink"/>
          </w:rPr>
          <w:t>docs.oracle.com/en/java/javase</w:t>
        </w:r>
      </w:hyperlink>
    </w:p>
    <w:p w14:paraId="176B5BBC" w14:textId="77777777" w:rsidR="000B5752" w:rsidRDefault="009B3E02">
      <w:pPr>
        <w:pStyle w:val="PargrafodaLista"/>
        <w:numPr>
          <w:ilvl w:val="0"/>
          <w:numId w:val="2"/>
        </w:numPr>
        <w:spacing w:after="80"/>
      </w:pPr>
      <w:r>
        <w:t>Oracle JDK Migration Guide (Release 21) — Significant Changes, Removed APIs, Migrating from JDK 8 to Later Releases</w:t>
      </w:r>
    </w:p>
    <w:p w14:paraId="0CAAECD4" w14:textId="77777777" w:rsidR="000B5752" w:rsidRDefault="009B3E02">
      <w:pPr>
        <w:pStyle w:val="PargrafodaLista"/>
        <w:numPr>
          <w:ilvl w:val="0"/>
          <w:numId w:val="2"/>
        </w:numPr>
        <w:spacing w:after="80"/>
      </w:pPr>
      <w:r>
        <w:t>Java Language Changes Summary (Oracle Help Center) — tabela oficial de features por versão</w:t>
      </w:r>
    </w:p>
    <w:p w14:paraId="144C36F8" w14:textId="77777777" w:rsidR="000B5752" w:rsidRDefault="009B3E02">
      <w:pPr>
        <w:pStyle w:val="PargrafodaLista"/>
        <w:numPr>
          <w:ilvl w:val="0"/>
          <w:numId w:val="2"/>
        </w:numPr>
        <w:spacing w:after="80"/>
      </w:pPr>
      <w:r>
        <w:t>Oracle JDK 11 e JDK 17 Release Notes — remoção de módulos Java EE/CORBA, deployment e Nashorn</w:t>
      </w:r>
    </w:p>
    <w:p w14:paraId="4AE5732D" w14:textId="77777777" w:rsidR="000B5752" w:rsidRDefault="009B3E02">
      <w:pPr>
        <w:pStyle w:val="PargrafodaLista"/>
        <w:numPr>
          <w:ilvl w:val="0"/>
          <w:numId w:val="2"/>
        </w:numPr>
        <w:spacing w:after="80"/>
      </w:pPr>
      <w:r>
        <w:t>OpenJDK JEPs: 320 (remoção Java EE/CORBA), 403 (encapsulação forte), 431 (Sequenced Collections), 440 (Record Patterns), 441 (Pattern Matching switch), 444 (Virtual Threads)</w:t>
      </w:r>
    </w:p>
    <w:p w14:paraId="5F807032" w14:textId="77777777" w:rsidR="000B5752" w:rsidRDefault="009B3E02">
      <w:pPr>
        <w:pStyle w:val="PargrafodaLista"/>
        <w:numPr>
          <w:ilvl w:val="0"/>
          <w:numId w:val="2"/>
        </w:numPr>
        <w:spacing w:after="80"/>
      </w:pPr>
      <w:r>
        <w:t>Fontes técnicas complementares revisadas: artigos comparativos de evolução Java 8→21 e Java 6→8 (Medium, Advanced Web Machinery, BackendBytes)</w:t>
      </w:r>
    </w:p>
    <w:p w14:paraId="5D5D08C0" w14:textId="77777777" w:rsidR="000B5752" w:rsidRDefault="000B5752">
      <w:pPr>
        <w:spacing w:after="200"/>
      </w:pPr>
    </w:p>
    <w:p w14:paraId="55259EBE" w14:textId="77777777" w:rsidR="000B5752" w:rsidRDefault="009B3E02">
      <w:pPr>
        <w:pBdr>
          <w:top w:val="single" w:sz="6" w:space="4" w:color="D8D2C8"/>
        </w:pBdr>
        <w:spacing w:before="200"/>
      </w:pPr>
      <w:r>
        <w:rPr>
          <w:i/>
          <w:iCs/>
          <w:color w:val="6B645C"/>
          <w:sz w:val="16"/>
          <w:szCs w:val="16"/>
        </w:rPr>
        <w:t>Documento gerado automaticamente como avaliação técnica de apoio à decisão de migração. As informações refletem a documentação oficial disponível na data de geração.</w:t>
      </w:r>
    </w:p>
    <w:sectPr w:rsidR="000B5752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5AA0A" w14:textId="77777777" w:rsidR="009B3E02" w:rsidRDefault="009B3E02">
      <w:r>
        <w:separator/>
      </w:r>
    </w:p>
  </w:endnote>
  <w:endnote w:type="continuationSeparator" w:id="0">
    <w:p w14:paraId="62D7C080" w14:textId="77777777" w:rsidR="009B3E02" w:rsidRDefault="009B3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17217" w14:textId="77777777" w:rsidR="000B5752" w:rsidRDefault="009B3E02">
    <w:pPr>
      <w:pBdr>
        <w:top w:val="single" w:sz="4" w:space="4" w:color="D8D2C8"/>
      </w:pBdr>
      <w:jc w:val="center"/>
    </w:pPr>
    <w:r>
      <w:rPr>
        <w:color w:val="6B645C"/>
        <w:sz w:val="16"/>
        <w:szCs w:val="16"/>
      </w:rPr>
      <w:t xml:space="preserve">Página </w:t>
    </w:r>
    <w:r>
      <w:rPr>
        <w:color w:val="6B645C"/>
        <w:sz w:val="16"/>
        <w:szCs w:val="16"/>
      </w:rPr>
      <w:fldChar w:fldCharType="begin"/>
    </w:r>
    <w:r>
      <w:rPr>
        <w:color w:val="6B645C"/>
        <w:sz w:val="16"/>
        <w:szCs w:val="16"/>
      </w:rPr>
      <w:instrText>PAGE</w:instrText>
    </w:r>
    <w:r>
      <w:rPr>
        <w:color w:val="6B645C"/>
        <w:sz w:val="16"/>
        <w:szCs w:val="16"/>
      </w:rPr>
      <w:fldChar w:fldCharType="separate"/>
    </w:r>
    <w:r w:rsidR="006070D2">
      <w:rPr>
        <w:noProof/>
        <w:color w:val="6B645C"/>
        <w:sz w:val="16"/>
        <w:szCs w:val="16"/>
      </w:rPr>
      <w:t>1</w:t>
    </w:r>
    <w:r>
      <w:rPr>
        <w:color w:val="6B645C"/>
        <w:sz w:val="16"/>
        <w:szCs w:val="16"/>
      </w:rPr>
      <w:fldChar w:fldCharType="end"/>
    </w:r>
    <w:r>
      <w:rPr>
        <w:color w:val="6B645C"/>
        <w:sz w:val="16"/>
        <w:szCs w:val="16"/>
      </w:rPr>
      <w:t xml:space="preserve"> de </w:t>
    </w:r>
    <w:r>
      <w:rPr>
        <w:color w:val="6B645C"/>
        <w:sz w:val="16"/>
        <w:szCs w:val="16"/>
      </w:rPr>
      <w:fldChar w:fldCharType="begin"/>
    </w:r>
    <w:r>
      <w:rPr>
        <w:color w:val="6B645C"/>
        <w:sz w:val="16"/>
        <w:szCs w:val="16"/>
      </w:rPr>
      <w:instrText>NUMPAGES</w:instrText>
    </w:r>
    <w:r>
      <w:rPr>
        <w:color w:val="6B645C"/>
        <w:sz w:val="16"/>
        <w:szCs w:val="16"/>
      </w:rPr>
      <w:fldChar w:fldCharType="separate"/>
    </w:r>
    <w:r w:rsidR="006070D2">
      <w:rPr>
        <w:noProof/>
        <w:color w:val="6B645C"/>
        <w:sz w:val="16"/>
        <w:szCs w:val="16"/>
      </w:rPr>
      <w:t>2</w:t>
    </w:r>
    <w:r>
      <w:rPr>
        <w:color w:val="6B64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41192" w14:textId="77777777" w:rsidR="009B3E02" w:rsidRDefault="009B3E02">
      <w:r>
        <w:separator/>
      </w:r>
    </w:p>
  </w:footnote>
  <w:footnote w:type="continuationSeparator" w:id="0">
    <w:p w14:paraId="0FBF81C1" w14:textId="77777777" w:rsidR="009B3E02" w:rsidRDefault="009B3E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EABBF" w14:textId="77777777" w:rsidR="000B5752" w:rsidRDefault="009B3E02">
    <w:pPr>
      <w:pBdr>
        <w:bottom w:val="single" w:sz="4" w:space="4" w:color="D8D2C8"/>
      </w:pBdr>
      <w:jc w:val="right"/>
    </w:pPr>
    <w:r>
      <w:rPr>
        <w:color w:val="6B645C"/>
        <w:sz w:val="16"/>
        <w:szCs w:val="16"/>
      </w:rPr>
      <w:t>Avaliação de Diferenças entre Versões do JDK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26B3E"/>
    <w:multiLevelType w:val="hybridMultilevel"/>
    <w:tmpl w:val="E9E6DF40"/>
    <w:lvl w:ilvl="0" w:tplc="24AC2048">
      <w:start w:val="1"/>
      <w:numFmt w:val="bullet"/>
      <w:lvlText w:val="•"/>
      <w:lvlJc w:val="left"/>
      <w:pPr>
        <w:ind w:left="540" w:hanging="280"/>
      </w:pPr>
    </w:lvl>
    <w:lvl w:ilvl="1" w:tplc="CDB66D54">
      <w:start w:val="1"/>
      <w:numFmt w:val="bullet"/>
      <w:lvlText w:val="–"/>
      <w:lvlJc w:val="left"/>
      <w:pPr>
        <w:ind w:left="1080" w:hanging="280"/>
      </w:pPr>
    </w:lvl>
    <w:lvl w:ilvl="2" w:tplc="C14C1E28">
      <w:numFmt w:val="decimal"/>
      <w:lvlText w:val=""/>
      <w:lvlJc w:val="left"/>
    </w:lvl>
    <w:lvl w:ilvl="3" w:tplc="491AD372">
      <w:numFmt w:val="decimal"/>
      <w:lvlText w:val=""/>
      <w:lvlJc w:val="left"/>
    </w:lvl>
    <w:lvl w:ilvl="4" w:tplc="3576727A">
      <w:numFmt w:val="decimal"/>
      <w:lvlText w:val=""/>
      <w:lvlJc w:val="left"/>
    </w:lvl>
    <w:lvl w:ilvl="5" w:tplc="45785D5C">
      <w:numFmt w:val="decimal"/>
      <w:lvlText w:val=""/>
      <w:lvlJc w:val="left"/>
    </w:lvl>
    <w:lvl w:ilvl="6" w:tplc="F1781498">
      <w:numFmt w:val="decimal"/>
      <w:lvlText w:val=""/>
      <w:lvlJc w:val="left"/>
    </w:lvl>
    <w:lvl w:ilvl="7" w:tplc="706C7414">
      <w:numFmt w:val="decimal"/>
      <w:lvlText w:val=""/>
      <w:lvlJc w:val="left"/>
    </w:lvl>
    <w:lvl w:ilvl="8" w:tplc="A2B0B866">
      <w:numFmt w:val="decimal"/>
      <w:lvlText w:val=""/>
      <w:lvlJc w:val="left"/>
    </w:lvl>
  </w:abstractNum>
  <w:abstractNum w:abstractNumId="1" w15:restartNumberingAfterBreak="0">
    <w:nsid w:val="742E6281"/>
    <w:multiLevelType w:val="hybridMultilevel"/>
    <w:tmpl w:val="7A6E6BC0"/>
    <w:lvl w:ilvl="0" w:tplc="465EECD4">
      <w:start w:val="1"/>
      <w:numFmt w:val="bullet"/>
      <w:lvlText w:val="●"/>
      <w:lvlJc w:val="left"/>
      <w:pPr>
        <w:ind w:left="720" w:hanging="360"/>
      </w:pPr>
    </w:lvl>
    <w:lvl w:ilvl="1" w:tplc="1CF43434">
      <w:start w:val="1"/>
      <w:numFmt w:val="bullet"/>
      <w:lvlText w:val="○"/>
      <w:lvlJc w:val="left"/>
      <w:pPr>
        <w:ind w:left="1440" w:hanging="360"/>
      </w:pPr>
    </w:lvl>
    <w:lvl w:ilvl="2" w:tplc="0E8A38A4">
      <w:start w:val="1"/>
      <w:numFmt w:val="bullet"/>
      <w:lvlText w:val="■"/>
      <w:lvlJc w:val="left"/>
      <w:pPr>
        <w:ind w:left="2160" w:hanging="360"/>
      </w:pPr>
    </w:lvl>
    <w:lvl w:ilvl="3" w:tplc="34286140">
      <w:start w:val="1"/>
      <w:numFmt w:val="bullet"/>
      <w:lvlText w:val="●"/>
      <w:lvlJc w:val="left"/>
      <w:pPr>
        <w:ind w:left="2880" w:hanging="360"/>
      </w:pPr>
    </w:lvl>
    <w:lvl w:ilvl="4" w:tplc="3A52EAAA">
      <w:start w:val="1"/>
      <w:numFmt w:val="bullet"/>
      <w:lvlText w:val="○"/>
      <w:lvlJc w:val="left"/>
      <w:pPr>
        <w:ind w:left="3600" w:hanging="360"/>
      </w:pPr>
    </w:lvl>
    <w:lvl w:ilvl="5" w:tplc="1BB2C4BA">
      <w:start w:val="1"/>
      <w:numFmt w:val="bullet"/>
      <w:lvlText w:val="■"/>
      <w:lvlJc w:val="left"/>
      <w:pPr>
        <w:ind w:left="4320" w:hanging="360"/>
      </w:pPr>
    </w:lvl>
    <w:lvl w:ilvl="6" w:tplc="A9D036A0">
      <w:start w:val="1"/>
      <w:numFmt w:val="bullet"/>
      <w:lvlText w:val="●"/>
      <w:lvlJc w:val="left"/>
      <w:pPr>
        <w:ind w:left="5040" w:hanging="360"/>
      </w:pPr>
    </w:lvl>
    <w:lvl w:ilvl="7" w:tplc="FDDA1B0C">
      <w:start w:val="1"/>
      <w:numFmt w:val="bullet"/>
      <w:lvlText w:val="●"/>
      <w:lvlJc w:val="left"/>
      <w:pPr>
        <w:ind w:left="5760" w:hanging="360"/>
      </w:pPr>
    </w:lvl>
    <w:lvl w:ilvl="8" w:tplc="F81CE84C">
      <w:start w:val="1"/>
      <w:numFmt w:val="bullet"/>
      <w:lvlText w:val="●"/>
      <w:lvlJc w:val="left"/>
      <w:pPr>
        <w:ind w:left="6480" w:hanging="360"/>
      </w:pPr>
    </w:lvl>
  </w:abstractNum>
  <w:num w:numId="1" w16cid:durableId="1303344329">
    <w:abstractNumId w:val="1"/>
    <w:lvlOverride w:ilvl="0">
      <w:startOverride w:val="1"/>
    </w:lvlOverride>
  </w:num>
  <w:num w:numId="2" w16cid:durableId="19687062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752"/>
    <w:rsid w:val="000B5752"/>
    <w:rsid w:val="006070D2"/>
    <w:rsid w:val="009B3E02"/>
    <w:rsid w:val="00C0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108A3"/>
  <w15:docId w15:val="{4F81EDDB-A054-4551-8323-0C1FF88BA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A2722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6" w:color="C7522A"/>
      </w:pBdr>
      <w:spacing w:before="320" w:after="200"/>
      <w:outlineLvl w:val="0"/>
    </w:pPr>
    <w:rPr>
      <w:b/>
      <w:bCs/>
      <w:color w:val="1B3A5C"/>
      <w:sz w:val="34"/>
      <w:szCs w:val="34"/>
    </w:rPr>
  </w:style>
  <w:style w:type="paragraph" w:styleId="Ttulo2">
    <w:name w:val="heading 2"/>
    <w:uiPriority w:val="9"/>
    <w:unhideWhenUsed/>
    <w:qFormat/>
    <w:pPr>
      <w:spacing w:before="260" w:after="140"/>
      <w:outlineLvl w:val="1"/>
    </w:pPr>
    <w:rPr>
      <w:b/>
      <w:bCs/>
      <w:color w:val="C7522A"/>
      <w:sz w:val="27"/>
      <w:szCs w:val="27"/>
    </w:rPr>
  </w:style>
  <w:style w:type="paragraph" w:styleId="Ttulo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1B3A5C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6070D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070D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en/java/javas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oracle.com/en/java/javas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2402</Words>
  <Characters>12977</Characters>
  <Application>Microsoft Office Word</Application>
  <DocSecurity>0</DocSecurity>
  <Lines>108</Lines>
  <Paragraphs>30</Paragraphs>
  <ScaleCrop>false</ScaleCrop>
  <Company/>
  <LinksUpToDate>false</LinksUpToDate>
  <CharactersWithSpaces>15349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Avaliação de Diferenças entre Versões do JDK</dc:title>
  <dc:creator>Avaliação Técnica JDK</dc:creator>
  <cp:lastModifiedBy>Matheus Castro Vieira</cp:lastModifiedBy>
  <cp:revision>2</cp:revision>
  <dcterms:created xsi:type="dcterms:W3CDTF">2026-05-28T12:03:00Z</dcterms:created>
  <dcterms:modified xsi:type="dcterms:W3CDTF">2026-05-28T12:03:00Z</dcterms:modified>
</cp:coreProperties>
</file>