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1EF4" w14:textId="24D59098" w:rsidR="00A95479" w:rsidRDefault="00A95479" w:rsidP="008305BE">
      <w:pPr>
        <w:pStyle w:val="Ttulo1"/>
        <w:numPr>
          <w:ilvl w:val="0"/>
          <w:numId w:val="0"/>
        </w:numPr>
        <w:ind w:left="426" w:hanging="426"/>
      </w:pPr>
    </w:p>
    <w:p w14:paraId="7F0E9FDF" w14:textId="77777777" w:rsidR="008305BE" w:rsidRDefault="008305BE" w:rsidP="008305BE">
      <w:pPr>
        <w:pStyle w:val="Ttulo1"/>
        <w:numPr>
          <w:ilvl w:val="0"/>
          <w:numId w:val="0"/>
        </w:numPr>
        <w:ind w:left="426" w:hanging="426"/>
      </w:pPr>
    </w:p>
    <w:p w14:paraId="0FDC8CB2" w14:textId="77777777" w:rsidR="008305BE" w:rsidRDefault="008305BE" w:rsidP="008305BE">
      <w:pPr>
        <w:pStyle w:val="Ttulo1"/>
        <w:numPr>
          <w:ilvl w:val="0"/>
          <w:numId w:val="0"/>
        </w:numPr>
        <w:ind w:left="426" w:hanging="426"/>
      </w:pPr>
    </w:p>
    <w:p w14:paraId="0DA171AF" w14:textId="77777777" w:rsidR="008305BE" w:rsidRDefault="008305BE" w:rsidP="008305BE">
      <w:pPr>
        <w:pStyle w:val="Ttulo1"/>
        <w:numPr>
          <w:ilvl w:val="0"/>
          <w:numId w:val="0"/>
        </w:numPr>
        <w:ind w:left="426" w:hanging="426"/>
      </w:pPr>
    </w:p>
    <w:p w14:paraId="7175E311" w14:textId="77777777" w:rsidR="008305BE" w:rsidRDefault="008305BE" w:rsidP="008305BE">
      <w:pPr>
        <w:pStyle w:val="Ttulo1"/>
        <w:numPr>
          <w:ilvl w:val="0"/>
          <w:numId w:val="0"/>
        </w:numPr>
        <w:ind w:left="426" w:hanging="426"/>
      </w:pPr>
    </w:p>
    <w:p w14:paraId="36E6920F" w14:textId="77777777" w:rsidR="008305BE" w:rsidRDefault="008305BE" w:rsidP="008305BE">
      <w:pPr>
        <w:pStyle w:val="Ttulo1"/>
        <w:numPr>
          <w:ilvl w:val="0"/>
          <w:numId w:val="0"/>
        </w:numPr>
        <w:ind w:left="426" w:hanging="426"/>
      </w:pPr>
    </w:p>
    <w:p w14:paraId="6F05CC19" w14:textId="77777777" w:rsidR="008305BE" w:rsidRDefault="008305BE" w:rsidP="008305BE">
      <w:pPr>
        <w:pStyle w:val="Ttulo1"/>
        <w:numPr>
          <w:ilvl w:val="0"/>
          <w:numId w:val="0"/>
        </w:numPr>
        <w:ind w:left="426" w:hanging="426"/>
      </w:pPr>
    </w:p>
    <w:p w14:paraId="0CB27E79" w14:textId="77777777" w:rsidR="000C7D1B" w:rsidRDefault="000C7D1B" w:rsidP="006A1207">
      <w:pPr>
        <w:pStyle w:val="PargrafodaLista"/>
      </w:pPr>
    </w:p>
    <w:p w14:paraId="0AE6830E" w14:textId="5DA3FA29" w:rsidR="00F15716" w:rsidRDefault="00F15716" w:rsidP="00F15716">
      <w:pPr>
        <w:jc w:val="center"/>
        <w:rPr>
          <w:b/>
        </w:rPr>
      </w:pPr>
      <w:r>
        <w:rPr>
          <w:b/>
        </w:rPr>
        <w:t>ANEXO II</w:t>
      </w:r>
    </w:p>
    <w:p w14:paraId="442A490F" w14:textId="77777777" w:rsidR="008305BE" w:rsidRDefault="008305BE" w:rsidP="00F15716">
      <w:pPr>
        <w:jc w:val="center"/>
        <w:rPr>
          <w:b/>
        </w:rPr>
      </w:pPr>
    </w:p>
    <w:p w14:paraId="5F62A593" w14:textId="77777777" w:rsidR="008305BE" w:rsidRDefault="008305BE" w:rsidP="00F15716">
      <w:pPr>
        <w:jc w:val="center"/>
        <w:rPr>
          <w:b/>
        </w:rPr>
      </w:pPr>
    </w:p>
    <w:p w14:paraId="780D5EF3" w14:textId="77777777" w:rsidR="008305BE" w:rsidRDefault="008305BE" w:rsidP="00F15716">
      <w:pPr>
        <w:jc w:val="center"/>
        <w:rPr>
          <w:b/>
        </w:rPr>
      </w:pPr>
    </w:p>
    <w:p w14:paraId="148B523E" w14:textId="77777777" w:rsidR="008305BE" w:rsidRDefault="008305BE" w:rsidP="00F15716">
      <w:pPr>
        <w:jc w:val="center"/>
        <w:rPr>
          <w:b/>
        </w:rPr>
      </w:pPr>
    </w:p>
    <w:p w14:paraId="648B2D0D" w14:textId="77777777" w:rsidR="008305BE" w:rsidRDefault="008305BE" w:rsidP="00F15716">
      <w:pPr>
        <w:jc w:val="center"/>
        <w:rPr>
          <w:b/>
        </w:rPr>
      </w:pPr>
    </w:p>
    <w:p w14:paraId="483E7911" w14:textId="77777777" w:rsidR="00F15716" w:rsidRDefault="00F15716" w:rsidP="00F15716">
      <w:pPr>
        <w:jc w:val="center"/>
        <w:rPr>
          <w:b/>
        </w:rPr>
      </w:pPr>
    </w:p>
    <w:p w14:paraId="1FB757DF" w14:textId="1BBDCF07" w:rsidR="00F15716" w:rsidRPr="00F15716" w:rsidRDefault="00F15716" w:rsidP="00F1571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Digestão anaeróbia e purificação de biogás</w:t>
      </w:r>
      <w:r w:rsidRPr="00F15716">
        <w:rPr>
          <w:b/>
          <w:sz w:val="28"/>
          <w:szCs w:val="28"/>
        </w:rPr>
        <w:t xml:space="preserve"> </w:t>
      </w:r>
    </w:p>
    <w:p w14:paraId="57B2BF8E" w14:textId="566FD500" w:rsidR="008305BE" w:rsidRDefault="00F15716" w:rsidP="00F15716">
      <w:pPr>
        <w:jc w:val="center"/>
        <w:rPr>
          <w:b/>
        </w:rPr>
      </w:pPr>
      <w:r w:rsidRPr="00006BEB">
        <w:rPr>
          <w:b/>
        </w:rPr>
        <w:t>Fontes Técnicas e Literatura de Referência</w:t>
      </w:r>
    </w:p>
    <w:p w14:paraId="1B4B47BB" w14:textId="77777777" w:rsidR="008305BE" w:rsidRDefault="008305BE">
      <w:pPr>
        <w:autoSpaceDE/>
        <w:autoSpaceDN/>
        <w:adjustRightInd/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14:paraId="6B9F398D" w14:textId="77777777" w:rsidR="00F15716" w:rsidRDefault="00F15716" w:rsidP="00F15716">
      <w:pPr>
        <w:jc w:val="center"/>
        <w:rPr>
          <w:b/>
        </w:rPr>
      </w:pPr>
    </w:p>
    <w:p w14:paraId="03236BD5" w14:textId="77777777" w:rsidR="000C7D1B" w:rsidRDefault="000C7D1B" w:rsidP="006A1207">
      <w:pPr>
        <w:pStyle w:val="PargrafodaLista"/>
      </w:pPr>
    </w:p>
    <w:p w14:paraId="437F303B" w14:textId="33584E1E" w:rsidR="000F3E99" w:rsidRPr="008305BE" w:rsidRDefault="000F3E99" w:rsidP="008305BE">
      <w:pPr>
        <w:pStyle w:val="PargrafodaLista"/>
        <w:numPr>
          <w:ilvl w:val="0"/>
          <w:numId w:val="40"/>
        </w:numPr>
        <w:rPr>
          <w:b/>
        </w:rPr>
      </w:pPr>
      <w:r w:rsidRPr="008305BE">
        <w:rPr>
          <w:b/>
        </w:rPr>
        <w:t>Fontes para Estimativa de CAPEX e Engenharia de Processos</w:t>
      </w:r>
    </w:p>
    <w:p w14:paraId="4DB4FCEF" w14:textId="77777777" w:rsidR="008305BE" w:rsidRPr="008305BE" w:rsidRDefault="008305BE" w:rsidP="008305BE">
      <w:pPr>
        <w:pStyle w:val="PargrafodaLista"/>
        <w:rPr>
          <w:b/>
        </w:rPr>
      </w:pPr>
    </w:p>
    <w:p w14:paraId="016A30A3" w14:textId="77777777" w:rsidR="000F3E99" w:rsidRPr="000F3E99" w:rsidRDefault="000F3E99" w:rsidP="000F3E99">
      <w:pPr>
        <w:pStyle w:val="PargrafodaLista"/>
        <w:numPr>
          <w:ilvl w:val="0"/>
          <w:numId w:val="35"/>
        </w:numPr>
      </w:pPr>
      <w:r w:rsidRPr="000F3E99">
        <w:rPr>
          <w:b/>
        </w:rPr>
        <w:t>Plano Nacional de Resíduos Sólidos (PLANARES) &amp; Ministério do Meio Ambiente (MMA):</w:t>
      </w:r>
      <w:r w:rsidRPr="000F3E99">
        <w:t xml:space="preserve"> Estudos de viabilidade econômico-financeira para implantação de rotas tecnológicas de tratamento mecânico-biológico (TMB) e digestão anaeróbia em escala municipal no Brasil.</w:t>
      </w:r>
    </w:p>
    <w:p w14:paraId="61D89197" w14:textId="77777777" w:rsidR="000F3E99" w:rsidRPr="000F3E99" w:rsidRDefault="000F3E99" w:rsidP="000F3E99">
      <w:pPr>
        <w:pStyle w:val="PargrafodaLista"/>
        <w:numPr>
          <w:ilvl w:val="0"/>
          <w:numId w:val="35"/>
        </w:numPr>
      </w:pPr>
      <w:r w:rsidRPr="000F3E99">
        <w:rPr>
          <w:b/>
        </w:rPr>
        <w:t>ABRELPE (Associação Brasileira de Empresas de Limpeza Pública e Resíduos Especiais):</w:t>
      </w:r>
      <w:r w:rsidRPr="000F3E99">
        <w:t xml:space="preserve"> Dados agregados de custos de capital para implantação de galpões de triagem de RSU, peneiramento (</w:t>
      </w:r>
      <w:proofErr w:type="spellStart"/>
      <w:r w:rsidRPr="000F3E99">
        <w:rPr>
          <w:i/>
          <w:iCs/>
        </w:rPr>
        <w:t>trommel</w:t>
      </w:r>
      <w:proofErr w:type="spellEnd"/>
      <w:r w:rsidRPr="000F3E99">
        <w:t>) e sistemas de separação mecanizada.</w:t>
      </w:r>
    </w:p>
    <w:p w14:paraId="4C56266C" w14:textId="53440E1D" w:rsidR="000F3E99" w:rsidRPr="000F3E99" w:rsidRDefault="000F3E99" w:rsidP="000F3E99">
      <w:pPr>
        <w:pStyle w:val="PargrafodaLista"/>
        <w:numPr>
          <w:ilvl w:val="0"/>
          <w:numId w:val="35"/>
        </w:numPr>
      </w:pPr>
      <w:r w:rsidRPr="000F3E99">
        <w:rPr>
          <w:b/>
        </w:rPr>
        <w:t>Manuais Técnicos da ISWA (</w:t>
      </w:r>
      <w:proofErr w:type="spellStart"/>
      <w:r w:rsidRPr="000F3E99">
        <w:rPr>
          <w:b/>
          <w:i/>
          <w:iCs/>
        </w:rPr>
        <w:t>International</w:t>
      </w:r>
      <w:proofErr w:type="spellEnd"/>
      <w:r w:rsidRPr="000F3E99">
        <w:rPr>
          <w:b/>
          <w:i/>
          <w:iCs/>
        </w:rPr>
        <w:t xml:space="preserve"> </w:t>
      </w:r>
      <w:proofErr w:type="spellStart"/>
      <w:r w:rsidRPr="000F3E99">
        <w:rPr>
          <w:b/>
          <w:i/>
          <w:iCs/>
        </w:rPr>
        <w:t>Solid</w:t>
      </w:r>
      <w:proofErr w:type="spellEnd"/>
      <w:r w:rsidRPr="000F3E99">
        <w:rPr>
          <w:b/>
          <w:i/>
          <w:iCs/>
        </w:rPr>
        <w:t xml:space="preserve"> Waste </w:t>
      </w:r>
      <w:proofErr w:type="spellStart"/>
      <w:r w:rsidRPr="000F3E99">
        <w:rPr>
          <w:b/>
          <w:i/>
          <w:iCs/>
        </w:rPr>
        <w:t>Association</w:t>
      </w:r>
      <w:proofErr w:type="spellEnd"/>
      <w:r w:rsidRPr="000F3E99">
        <w:rPr>
          <w:b/>
        </w:rPr>
        <w:t>):</w:t>
      </w:r>
      <w:r w:rsidRPr="000F3E99">
        <w:t xml:space="preserve"> Diretrizes para dimensionamento de reatores CSTR, pré-tratamento de FORSU via </w:t>
      </w:r>
      <w:proofErr w:type="spellStart"/>
      <w:r w:rsidRPr="000F3E99">
        <w:rPr>
          <w:i/>
          <w:iCs/>
        </w:rPr>
        <w:t>hydro-pulping</w:t>
      </w:r>
      <w:proofErr w:type="spellEnd"/>
      <w:r w:rsidRPr="000F3E99">
        <w:t xml:space="preserve"> e estimativas de custo específico por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0F3E99">
        <w:t xml:space="preserve"> de digestor construído.</w:t>
      </w:r>
    </w:p>
    <w:p w14:paraId="200CD700" w14:textId="11291E6B" w:rsidR="000F3E99" w:rsidRDefault="000F3E99" w:rsidP="000F3E99">
      <w:pPr>
        <w:pStyle w:val="PargrafodaLista"/>
        <w:numPr>
          <w:ilvl w:val="0"/>
          <w:numId w:val="35"/>
        </w:numPr>
      </w:pPr>
      <w:r w:rsidRPr="000F3E99">
        <w:rPr>
          <w:b/>
        </w:rPr>
        <w:t>Bancos de Dados de Fornecedores de Purificação (</w:t>
      </w:r>
      <w:proofErr w:type="spellStart"/>
      <w:r w:rsidRPr="000F3E99">
        <w:rPr>
          <w:b/>
          <w:i/>
          <w:iCs/>
        </w:rPr>
        <w:t>Upgrading</w:t>
      </w:r>
      <w:proofErr w:type="spellEnd"/>
      <w:r w:rsidRPr="000F3E99">
        <w:rPr>
          <w:b/>
        </w:rPr>
        <w:t xml:space="preserve"> e Criogenia):</w:t>
      </w:r>
      <w:r w:rsidRPr="000F3E99">
        <w:t xml:space="preserve"> Valores de referência de mercado europeu e nacionalizados para </w:t>
      </w:r>
      <w:proofErr w:type="spellStart"/>
      <w:r w:rsidRPr="000F3E99">
        <w:rPr>
          <w:i/>
          <w:iCs/>
        </w:rPr>
        <w:t>skids</w:t>
      </w:r>
      <w:proofErr w:type="spellEnd"/>
      <w:r w:rsidRPr="000F3E99">
        <w:t xml:space="preserve"> de separação por membrana (</w:t>
      </w:r>
      <w:proofErr w:type="spellStart"/>
      <w:r w:rsidRPr="000F3E99">
        <w:t>ex</w:t>
      </w:r>
      <w:proofErr w:type="spellEnd"/>
      <w:r w:rsidRPr="000F3E99">
        <w:t xml:space="preserve">: Bright </w:t>
      </w:r>
      <w:proofErr w:type="spellStart"/>
      <w:r w:rsidRPr="000F3E99">
        <w:t>Renewables</w:t>
      </w:r>
      <w:proofErr w:type="spellEnd"/>
      <w:r w:rsidRPr="000F3E99">
        <w:t xml:space="preserve">, </w:t>
      </w:r>
      <w:proofErr w:type="spellStart"/>
      <w:r w:rsidRPr="000F3E99">
        <w:t>Evonik</w:t>
      </w:r>
      <w:proofErr w:type="spellEnd"/>
      <w:r w:rsidRPr="000F3E99">
        <w:t xml:space="preserve">, </w:t>
      </w:r>
      <w:proofErr w:type="spellStart"/>
      <w:r w:rsidRPr="000F3E99">
        <w:t>Greenlane</w:t>
      </w:r>
      <w:proofErr w:type="spellEnd"/>
      <w:r w:rsidRPr="000F3E99">
        <w:t xml:space="preserve">) e unidades de liquefação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F3E99">
        <w:t xml:space="preserve"> (ex: </w:t>
      </w:r>
      <w:proofErr w:type="spellStart"/>
      <w:r w:rsidRPr="000F3E99">
        <w:t>Pentair</w:t>
      </w:r>
      <w:proofErr w:type="spellEnd"/>
      <w:r w:rsidRPr="000F3E99">
        <w:t xml:space="preserve">/Union </w:t>
      </w:r>
      <w:proofErr w:type="spellStart"/>
      <w:r w:rsidRPr="000F3E99">
        <w:t>Engineering</w:t>
      </w:r>
      <w:proofErr w:type="spellEnd"/>
      <w:r w:rsidRPr="000F3E99">
        <w:t>, Chart Industries).</w:t>
      </w:r>
    </w:p>
    <w:p w14:paraId="1F528F75" w14:textId="77777777" w:rsidR="008305BE" w:rsidRPr="000F3E99" w:rsidRDefault="008305BE" w:rsidP="008305BE">
      <w:pPr>
        <w:pStyle w:val="PargrafodaLista"/>
      </w:pPr>
    </w:p>
    <w:p w14:paraId="27A0E5B5" w14:textId="67796D0C" w:rsidR="000F3E99" w:rsidRDefault="000F3E99" w:rsidP="008305BE">
      <w:pPr>
        <w:pStyle w:val="PargrafodaLista"/>
        <w:numPr>
          <w:ilvl w:val="0"/>
          <w:numId w:val="40"/>
        </w:numPr>
        <w:rPr>
          <w:b/>
        </w:rPr>
      </w:pPr>
      <w:r w:rsidRPr="008305BE">
        <w:rPr>
          <w:b/>
        </w:rPr>
        <w:t>Fontes para Estimativa de OPEX (Custos Operacionais)</w:t>
      </w:r>
    </w:p>
    <w:p w14:paraId="30E7673E" w14:textId="77777777" w:rsidR="008305BE" w:rsidRPr="008305BE" w:rsidRDefault="008305BE" w:rsidP="008305BE">
      <w:pPr>
        <w:pStyle w:val="PargrafodaLista"/>
        <w:rPr>
          <w:b/>
        </w:rPr>
      </w:pPr>
    </w:p>
    <w:p w14:paraId="629907E6" w14:textId="77777777" w:rsidR="000F3E99" w:rsidRPr="000F3E99" w:rsidRDefault="000F3E99" w:rsidP="000F3E99">
      <w:pPr>
        <w:pStyle w:val="PargrafodaLista"/>
        <w:numPr>
          <w:ilvl w:val="0"/>
          <w:numId w:val="36"/>
        </w:numPr>
      </w:pPr>
      <w:r w:rsidRPr="000F3E99">
        <w:rPr>
          <w:b/>
        </w:rPr>
        <w:t>Estudos de Caso e Benchmarking de Usinas Operacionais no Brasil:</w:t>
      </w:r>
    </w:p>
    <w:p w14:paraId="23D0F6C5" w14:textId="77777777" w:rsidR="000F3E99" w:rsidRPr="000F3E99" w:rsidRDefault="000F3E99" w:rsidP="000F3E99">
      <w:pPr>
        <w:pStyle w:val="PargrafodaLista"/>
        <w:numPr>
          <w:ilvl w:val="1"/>
          <w:numId w:val="36"/>
        </w:numPr>
      </w:pPr>
      <w:r w:rsidRPr="000F3E99">
        <w:t>Dados operacionais de plantas de biogás e biometano a partir de resíduos urbanos e agroindustriais (</w:t>
      </w:r>
      <w:proofErr w:type="spellStart"/>
      <w:r w:rsidRPr="000F3E99">
        <w:t>ex</w:t>
      </w:r>
      <w:proofErr w:type="spellEnd"/>
      <w:r w:rsidRPr="000F3E99">
        <w:t xml:space="preserve">: Usina de Biometano de Gás Verde/Seropédica-RJ, </w:t>
      </w:r>
      <w:proofErr w:type="spellStart"/>
      <w:r w:rsidRPr="000F3E99">
        <w:t>Geo</w:t>
      </w:r>
      <w:proofErr w:type="spellEnd"/>
      <w:r w:rsidRPr="000F3E99">
        <w:t xml:space="preserve"> </w:t>
      </w:r>
      <w:proofErr w:type="spellStart"/>
      <w:r w:rsidRPr="000F3E99">
        <w:t>Biogas</w:t>
      </w:r>
      <w:proofErr w:type="spellEnd"/>
      <w:r w:rsidRPr="000F3E99">
        <w:t xml:space="preserve"> &amp; Tech, Cocal).</w:t>
      </w:r>
    </w:p>
    <w:p w14:paraId="2297B2D8" w14:textId="77777777" w:rsidR="000F3E99" w:rsidRPr="000F3E99" w:rsidRDefault="000F3E99" w:rsidP="000F3E99">
      <w:pPr>
        <w:pStyle w:val="PargrafodaLista"/>
        <w:numPr>
          <w:ilvl w:val="0"/>
          <w:numId w:val="36"/>
        </w:numPr>
      </w:pPr>
      <w:r w:rsidRPr="000F3E99">
        <w:rPr>
          <w:b/>
        </w:rPr>
        <w:t xml:space="preserve">Guia Técnico de Biogás / </w:t>
      </w:r>
      <w:proofErr w:type="spellStart"/>
      <w:r w:rsidRPr="000F3E99">
        <w:rPr>
          <w:b/>
        </w:rPr>
        <w:t>CBiogás</w:t>
      </w:r>
      <w:proofErr w:type="spellEnd"/>
      <w:r w:rsidRPr="000F3E99">
        <w:rPr>
          <w:b/>
        </w:rPr>
        <w:t xml:space="preserve"> (Centro Internacional de Energias Renováveis):</w:t>
      </w:r>
      <w:r w:rsidRPr="000F3E99">
        <w:t xml:space="preserve"> Indicadores de consumo elétrico parasitário de compressores de purificação, demanda de polímeros para desidratação de digestato e horas operacionais para manutenção preventiva.</w:t>
      </w:r>
    </w:p>
    <w:p w14:paraId="30B4C2B0" w14:textId="77777777" w:rsidR="000F3E99" w:rsidRDefault="000F3E99" w:rsidP="000F3E99">
      <w:pPr>
        <w:pStyle w:val="PargrafodaLista"/>
        <w:numPr>
          <w:ilvl w:val="0"/>
          <w:numId w:val="36"/>
        </w:numPr>
      </w:pPr>
      <w:r w:rsidRPr="000F3E99">
        <w:rPr>
          <w:b/>
        </w:rPr>
        <w:t>Tabelas do SINAPI e Encargos Trabalhistas:</w:t>
      </w:r>
      <w:r w:rsidRPr="000F3E99">
        <w:t xml:space="preserve"> Dimensionamento do custo de mão de obra direta (operadores de triagem, operadores de máquinas e corpo técnico) acrescido de encargos sociais brasileiros.</w:t>
      </w:r>
    </w:p>
    <w:p w14:paraId="58551A16" w14:textId="77777777" w:rsidR="008305BE" w:rsidRPr="000F3E99" w:rsidRDefault="008305BE" w:rsidP="008305BE">
      <w:pPr>
        <w:pStyle w:val="PargrafodaLista"/>
      </w:pPr>
    </w:p>
    <w:p w14:paraId="018B041C" w14:textId="77777777" w:rsidR="008305BE" w:rsidRDefault="008305BE" w:rsidP="008305BE">
      <w:pPr>
        <w:rPr>
          <w:b/>
        </w:rPr>
      </w:pPr>
    </w:p>
    <w:p w14:paraId="219DB8F3" w14:textId="6DC033AA" w:rsidR="000F3E99" w:rsidRDefault="000F3E99" w:rsidP="008305BE">
      <w:pPr>
        <w:pStyle w:val="PargrafodaLista"/>
        <w:numPr>
          <w:ilvl w:val="0"/>
          <w:numId w:val="40"/>
        </w:numPr>
        <w:rPr>
          <w:b/>
        </w:rPr>
      </w:pPr>
      <w:r w:rsidRPr="008305BE">
        <w:rPr>
          <w:b/>
        </w:rPr>
        <w:t>Fontes para Preços de Venda dos Subprodutos</w:t>
      </w:r>
    </w:p>
    <w:p w14:paraId="48C82B4D" w14:textId="77777777" w:rsidR="008305BE" w:rsidRPr="008305BE" w:rsidRDefault="008305BE" w:rsidP="008305BE">
      <w:pPr>
        <w:rPr>
          <w:b/>
        </w:rPr>
      </w:pPr>
    </w:p>
    <w:p w14:paraId="65D42993" w14:textId="77777777" w:rsidR="000F3E99" w:rsidRPr="000F3E99" w:rsidRDefault="000F3E99" w:rsidP="000F3E99">
      <w:pPr>
        <w:pStyle w:val="PargrafodaLista"/>
        <w:numPr>
          <w:ilvl w:val="0"/>
          <w:numId w:val="37"/>
        </w:numPr>
      </w:pPr>
      <w:r w:rsidRPr="000F3E99">
        <w:rPr>
          <w:b/>
        </w:rPr>
        <w:t>Agência Nacional do Petróleo, Gás Natural e Biocombustíveis (ANP):</w:t>
      </w:r>
      <w:r w:rsidRPr="000F3E99">
        <w:t xml:space="preserve"> Resolução ANP nº 8/2015 (especificação do biometano) e acompanhamento de preços praticados nas chamadas públicas de distribuidoras estaduais de gás canalizado.</w:t>
      </w:r>
    </w:p>
    <w:p w14:paraId="174BD47B" w14:textId="77777777" w:rsidR="000F3E99" w:rsidRPr="000F3E99" w:rsidRDefault="000F3E99" w:rsidP="000F3E99">
      <w:pPr>
        <w:pStyle w:val="PargrafodaLista"/>
        <w:numPr>
          <w:ilvl w:val="0"/>
          <w:numId w:val="37"/>
        </w:numPr>
      </w:pPr>
      <w:r w:rsidRPr="000F3E99">
        <w:rPr>
          <w:b/>
        </w:rPr>
        <w:lastRenderedPageBreak/>
        <w:t>ABIOGÁS (Associação Brasileira do Biogás):</w:t>
      </w:r>
      <w:r w:rsidRPr="000F3E99">
        <w:t xml:space="preserve"> Média de preços praticados no mercado livre de gás (ACL) e em contratos de substituição de frotas (diesel por GNC/biometano).</w:t>
      </w:r>
    </w:p>
    <w:p w14:paraId="083390C9" w14:textId="270B6D92" w:rsidR="000F3E99" w:rsidRPr="000F3E99" w:rsidRDefault="000F3E99" w:rsidP="000F3E99">
      <w:pPr>
        <w:pStyle w:val="PargrafodaLista"/>
        <w:numPr>
          <w:ilvl w:val="0"/>
          <w:numId w:val="38"/>
        </w:numPr>
      </w:pPr>
      <w:r w:rsidRPr="000F3E99">
        <w:rPr>
          <w:b/>
        </w:rPr>
        <w:t>Panorama de Gases Industriais no Brasil (White Martins, Air Liquide, Linde):</w:t>
      </w:r>
      <w:r w:rsidRPr="000F3E99">
        <w:t xml:space="preserve"> Cotações de mercado para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F3E99">
        <w:t xml:space="preserve"> grau alimentar e industrial (</w:t>
      </w:r>
      <m:oMath>
        <m:r>
          <w:rPr>
            <w:rFonts w:ascii="Cambria Math" w:hAnsi="Cambria Math"/>
          </w:rPr>
          <m:t>99,9%</m:t>
        </m:r>
      </m:oMath>
      <w:r w:rsidRPr="000F3E99">
        <w:t xml:space="preserve"> de pureza) entregue em tanques criogênicos, deduzindo os custos médios de frete/distribuição.</w:t>
      </w:r>
    </w:p>
    <w:p w14:paraId="4413F16D" w14:textId="77777777" w:rsidR="000F3E99" w:rsidRPr="000F3E99" w:rsidRDefault="000F3E99" w:rsidP="000F3E99">
      <w:pPr>
        <w:pStyle w:val="PargrafodaLista"/>
        <w:numPr>
          <w:ilvl w:val="0"/>
          <w:numId w:val="39"/>
        </w:numPr>
      </w:pPr>
      <w:r w:rsidRPr="000F3E99">
        <w:rPr>
          <w:b/>
        </w:rPr>
        <w:t>Compromisso Empresarial para Reciclagem (CEMPRE) &amp; Cotações Regionais de Atacado:</w:t>
      </w:r>
      <w:r w:rsidRPr="000F3E99">
        <w:t xml:space="preserve"> Pesquisas periódicas de mercado para a venda da mistura de recicláveis secos (</w:t>
      </w:r>
      <w:r w:rsidRPr="000F3E99">
        <w:rPr>
          <w:i/>
          <w:iCs/>
        </w:rPr>
        <w:t>Preço Médio da Tonelada Misturada</w:t>
      </w:r>
      <w:r w:rsidRPr="000F3E99">
        <w:t xml:space="preserve"> em galpões de triagem), considerando a eficiência de recuperação mecânico-manual.</w:t>
      </w:r>
    </w:p>
    <w:p w14:paraId="003189E5" w14:textId="77777777" w:rsidR="000F3E99" w:rsidRDefault="000F3E99" w:rsidP="006A1207">
      <w:pPr>
        <w:pStyle w:val="PargrafodaLista"/>
      </w:pPr>
    </w:p>
    <w:sectPr w:rsidR="000F3E99" w:rsidSect="00B446D1">
      <w:headerReference w:type="default" r:id="rId8"/>
      <w:headerReference w:type="first" r:id="rId9"/>
      <w:pgSz w:w="11906" w:h="16838" w:code="9"/>
      <w:pgMar w:top="1276" w:right="991" w:bottom="709" w:left="85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938FB" w14:textId="77777777" w:rsidR="00875640" w:rsidRDefault="00875640" w:rsidP="006A1207">
      <w:r>
        <w:separator/>
      </w:r>
    </w:p>
  </w:endnote>
  <w:endnote w:type="continuationSeparator" w:id="0">
    <w:p w14:paraId="06F7B0BF" w14:textId="77777777" w:rsidR="00875640" w:rsidRDefault="00875640" w:rsidP="006A1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utura Bk BT">
    <w:altName w:val="Century Gothic"/>
    <w:charset w:val="00"/>
    <w:family w:val="swiss"/>
    <w:pitch w:val="variable"/>
    <w:sig w:usb0="800000AF" w:usb1="1000204A" w:usb2="00000000" w:usb3="00000000" w:csb0="000000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2ECA8" w14:textId="77777777" w:rsidR="00875640" w:rsidRDefault="00875640" w:rsidP="006A1207">
      <w:r>
        <w:separator/>
      </w:r>
    </w:p>
  </w:footnote>
  <w:footnote w:type="continuationSeparator" w:id="0">
    <w:p w14:paraId="6441FB06" w14:textId="77777777" w:rsidR="00875640" w:rsidRDefault="00875640" w:rsidP="006A1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0CC9D" w14:textId="77777777" w:rsidR="00827B9C" w:rsidRDefault="00827B9C" w:rsidP="006A1207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3A9471" wp14:editId="4C5DA611">
              <wp:simplePos x="0" y="0"/>
              <wp:positionH relativeFrom="column">
                <wp:posOffset>97155</wp:posOffset>
              </wp:positionH>
              <wp:positionV relativeFrom="paragraph">
                <wp:posOffset>798195</wp:posOffset>
              </wp:positionV>
              <wp:extent cx="6296025" cy="19050"/>
              <wp:effectExtent l="19050" t="19050" r="28575" b="1905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96025" cy="19050"/>
                      </a:xfrm>
                      <a:prstGeom prst="line">
                        <a:avLst/>
                      </a:prstGeom>
                      <a:ln w="38100">
                        <a:solidFill>
                          <a:schemeClr val="accent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3479A66" id="Conector reto 1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5pt,62.85pt" to="503.4pt,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" strokecolor="#70ad47 [3209]" strokeweight="3pt">
              <v:stroke joinstyle="miter"/>
            </v:lin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3FB8AD1F" wp14:editId="2AD65B06">
          <wp:simplePos x="0" y="0"/>
          <wp:positionH relativeFrom="column">
            <wp:posOffset>154940</wp:posOffset>
          </wp:positionH>
          <wp:positionV relativeFrom="paragraph">
            <wp:posOffset>-382905</wp:posOffset>
          </wp:positionV>
          <wp:extent cx="1809750" cy="1100455"/>
          <wp:effectExtent l="0" t="0" r="0" b="0"/>
          <wp:wrapTopAndBottom/>
          <wp:docPr id="355341569" name="Imagem 3553415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100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C6ECA12" wp14:editId="414B0D06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0"/>
              <wp:wrapNone/>
              <wp:docPr id="221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A5997A" w14:textId="77777777" w:rsidR="00827B9C" w:rsidRPr="00235122" w:rsidRDefault="00827B9C" w:rsidP="006A1207">
                          <w:r w:rsidRPr="00235122">
                            <w:fldChar w:fldCharType="begin"/>
                          </w:r>
                          <w:r w:rsidRPr="00235122">
                            <w:instrText>PAGE   \* MERGEFORMAT</w:instrText>
                          </w:r>
                          <w:r w:rsidRPr="00235122">
                            <w:fldChar w:fldCharType="separate"/>
                          </w:r>
                          <w:r w:rsidR="00505691" w:rsidRPr="00505691">
                            <w:rPr>
                              <w:noProof/>
                            </w:rPr>
                            <w:t>3</w:t>
                          </w:r>
                          <w:r w:rsidRPr="00235122"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6ECA12" id="_x0000_t202" coordsize="21600,21600" o:spt="202" path="m,l,21600r21600,l21600,xe">
              <v:stroke joinstyle="miter"/>
              <v:path gradientshapeok="t" o:connecttype="rect"/>
            </v:shapetype>
            <v:shape id="Caixa de Texto 221" o:spid="_x0000_s1033" type="#_x0000_t202" style="position:absolute;left:0;text-align:left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" o:allowincell="f" fillcolor="#70ad47 [3209]" stroked="f">
              <v:textbox style="mso-fit-shape-to-text:t" inset=",0,,0">
                <w:txbxContent>
                  <w:p w14:paraId="05A5997A" w14:textId="77777777" w:rsidR="00827B9C" w:rsidRPr="00235122" w:rsidRDefault="00827B9C" w:rsidP="006A1207">
                    <w:r w:rsidRPr="00235122">
                      <w:fldChar w:fldCharType="begin"/>
                    </w:r>
                    <w:r w:rsidRPr="00235122">
                      <w:instrText>PAGE   \* MERGEFORMAT</w:instrText>
                    </w:r>
                    <w:r w:rsidRPr="00235122">
                      <w:fldChar w:fldCharType="separate"/>
                    </w:r>
                    <w:r w:rsidR="00505691" w:rsidRPr="00505691">
                      <w:rPr>
                        <w:noProof/>
                      </w:rPr>
                      <w:t>3</w:t>
                    </w:r>
                    <w:r w:rsidRPr="00235122"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70F95" w14:textId="77777777" w:rsidR="000B3FDD" w:rsidRDefault="000B3FDD" w:rsidP="006A1207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3F7C03" wp14:editId="59858150">
              <wp:simplePos x="0" y="0"/>
              <wp:positionH relativeFrom="column">
                <wp:posOffset>212090</wp:posOffset>
              </wp:positionH>
              <wp:positionV relativeFrom="paragraph">
                <wp:posOffset>807720</wp:posOffset>
              </wp:positionV>
              <wp:extent cx="6296025" cy="19050"/>
              <wp:effectExtent l="19050" t="19050" r="28575" b="19050"/>
              <wp:wrapNone/>
              <wp:docPr id="4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96025" cy="19050"/>
                      </a:xfrm>
                      <a:prstGeom prst="line">
                        <a:avLst/>
                      </a:prstGeom>
                      <a:ln w="38100">
                        <a:solidFill>
                          <a:schemeClr val="accent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53D7FB1" id="Conector reto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7pt,63.6pt" to="512.45pt,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" strokecolor="#70ad47 [3209]" strokeweight="3pt">
              <v:stroke joinstyle="miter"/>
            </v:lin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71BECE93" wp14:editId="4007C88D">
          <wp:simplePos x="0" y="0"/>
          <wp:positionH relativeFrom="column">
            <wp:posOffset>2540</wp:posOffset>
          </wp:positionH>
          <wp:positionV relativeFrom="paragraph">
            <wp:posOffset>-382905</wp:posOffset>
          </wp:positionV>
          <wp:extent cx="1809750" cy="1100455"/>
          <wp:effectExtent l="0" t="0" r="0" b="0"/>
          <wp:wrapTopAndBottom/>
          <wp:docPr id="829447163" name="Imagem 8294471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100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70B1"/>
    <w:multiLevelType w:val="multilevel"/>
    <w:tmpl w:val="FF50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63830"/>
    <w:multiLevelType w:val="multilevel"/>
    <w:tmpl w:val="A716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F085F"/>
    <w:multiLevelType w:val="multilevel"/>
    <w:tmpl w:val="BCA4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6375B"/>
    <w:multiLevelType w:val="multilevel"/>
    <w:tmpl w:val="C95C8D26"/>
    <w:lvl w:ilvl="0">
      <w:start w:val="1"/>
      <w:numFmt w:val="decimal"/>
      <w:pStyle w:val="Ttulo1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20" w:hanging="66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0A77D25"/>
    <w:multiLevelType w:val="multilevel"/>
    <w:tmpl w:val="7AE8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04E03"/>
    <w:multiLevelType w:val="multilevel"/>
    <w:tmpl w:val="2454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97FDC"/>
    <w:multiLevelType w:val="multilevel"/>
    <w:tmpl w:val="DEA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93B60"/>
    <w:multiLevelType w:val="hybridMultilevel"/>
    <w:tmpl w:val="E56854B4"/>
    <w:lvl w:ilvl="0" w:tplc="E66A3106">
      <w:start w:val="1"/>
      <w:numFmt w:val="bullet"/>
      <w:pStyle w:val="QUADRO"/>
      <w:lvlText w:val=""/>
      <w:lvlJc w:val="left"/>
      <w:pPr>
        <w:ind w:left="720" w:hanging="360"/>
      </w:pPr>
      <w:rPr>
        <w:rFonts w:ascii="Wingdings" w:hAnsi="Wingdings" w:hint="default"/>
        <w:color w:val="003399"/>
        <w:sz w:val="24"/>
        <w:szCs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1540B"/>
    <w:multiLevelType w:val="multilevel"/>
    <w:tmpl w:val="EA763A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B6DB2"/>
    <w:multiLevelType w:val="multilevel"/>
    <w:tmpl w:val="09347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A569A1"/>
    <w:multiLevelType w:val="multilevel"/>
    <w:tmpl w:val="D2EC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16055"/>
    <w:multiLevelType w:val="multilevel"/>
    <w:tmpl w:val="AABC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B501A"/>
    <w:multiLevelType w:val="hybridMultilevel"/>
    <w:tmpl w:val="FE9E7F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20B8B"/>
    <w:multiLevelType w:val="multilevel"/>
    <w:tmpl w:val="04C2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150D2"/>
    <w:multiLevelType w:val="hybridMultilevel"/>
    <w:tmpl w:val="82D25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C4644"/>
    <w:multiLevelType w:val="multilevel"/>
    <w:tmpl w:val="CADE2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1E6CDE"/>
    <w:multiLevelType w:val="multilevel"/>
    <w:tmpl w:val="A12E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36479"/>
    <w:multiLevelType w:val="multilevel"/>
    <w:tmpl w:val="9CD6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01F0D"/>
    <w:multiLevelType w:val="multilevel"/>
    <w:tmpl w:val="F49A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81695"/>
    <w:multiLevelType w:val="multilevel"/>
    <w:tmpl w:val="1AB2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D30C0"/>
    <w:multiLevelType w:val="multilevel"/>
    <w:tmpl w:val="097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20E79"/>
    <w:multiLevelType w:val="multilevel"/>
    <w:tmpl w:val="D680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C1B49"/>
    <w:multiLevelType w:val="multilevel"/>
    <w:tmpl w:val="EFA8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F5E96"/>
    <w:multiLevelType w:val="multilevel"/>
    <w:tmpl w:val="DEEE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C0B98"/>
    <w:multiLevelType w:val="multilevel"/>
    <w:tmpl w:val="DD9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5316B"/>
    <w:multiLevelType w:val="multilevel"/>
    <w:tmpl w:val="FFAAC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49490C"/>
    <w:multiLevelType w:val="multilevel"/>
    <w:tmpl w:val="3A2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7D71F7"/>
    <w:multiLevelType w:val="multilevel"/>
    <w:tmpl w:val="A752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1C576B"/>
    <w:multiLevelType w:val="multilevel"/>
    <w:tmpl w:val="D53C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372DD2"/>
    <w:multiLevelType w:val="multilevel"/>
    <w:tmpl w:val="273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22B5A"/>
    <w:multiLevelType w:val="multilevel"/>
    <w:tmpl w:val="A068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230620"/>
    <w:multiLevelType w:val="multilevel"/>
    <w:tmpl w:val="5942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D0FB1"/>
    <w:multiLevelType w:val="hybridMultilevel"/>
    <w:tmpl w:val="93083ACA"/>
    <w:lvl w:ilvl="0" w:tplc="A7829F54">
      <w:start w:val="1"/>
      <w:numFmt w:val="bullet"/>
      <w:pStyle w:val="seta001"/>
      <w:lvlText w:val=""/>
      <w:lvlJc w:val="left"/>
      <w:pPr>
        <w:ind w:left="1004" w:hanging="360"/>
      </w:pPr>
      <w:rPr>
        <w:rFonts w:ascii="Wingdings" w:hAnsi="Wingdings" w:hint="default"/>
        <w:color w:val="FF0000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6DC9040A"/>
    <w:multiLevelType w:val="hybridMultilevel"/>
    <w:tmpl w:val="B83A17F6"/>
    <w:lvl w:ilvl="0" w:tplc="75BC0ABA">
      <w:start w:val="1"/>
      <w:numFmt w:val="bullet"/>
      <w:pStyle w:val="seta04"/>
      <w:lvlText w:val=""/>
      <w:lvlJc w:val="left"/>
      <w:pPr>
        <w:ind w:left="644" w:hanging="360"/>
      </w:pPr>
      <w:rPr>
        <w:rFonts w:ascii="Wingdings" w:hAnsi="Wingdings" w:hint="default"/>
        <w:b/>
        <w:i w:val="0"/>
        <w:color w:val="FF0000"/>
        <w:sz w:val="24"/>
        <w:szCs w:val="24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750E7071"/>
    <w:multiLevelType w:val="multilevel"/>
    <w:tmpl w:val="C25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82115"/>
    <w:multiLevelType w:val="multilevel"/>
    <w:tmpl w:val="B1D8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C17CE"/>
    <w:multiLevelType w:val="hybridMultilevel"/>
    <w:tmpl w:val="F1EEBA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C20BFC"/>
    <w:multiLevelType w:val="multilevel"/>
    <w:tmpl w:val="CE96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D865D6"/>
    <w:multiLevelType w:val="multilevel"/>
    <w:tmpl w:val="139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A3538D"/>
    <w:multiLevelType w:val="multilevel"/>
    <w:tmpl w:val="22F6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10400">
    <w:abstractNumId w:val="3"/>
  </w:num>
  <w:num w:numId="2" w16cid:durableId="657614351">
    <w:abstractNumId w:val="32"/>
  </w:num>
  <w:num w:numId="3" w16cid:durableId="1536893781">
    <w:abstractNumId w:val="7"/>
  </w:num>
  <w:num w:numId="4" w16cid:durableId="1097991575">
    <w:abstractNumId w:val="33"/>
  </w:num>
  <w:num w:numId="5" w16cid:durableId="1748259718">
    <w:abstractNumId w:val="28"/>
  </w:num>
  <w:num w:numId="6" w16cid:durableId="1470246039">
    <w:abstractNumId w:val="31"/>
  </w:num>
  <w:num w:numId="7" w16cid:durableId="1388643301">
    <w:abstractNumId w:val="35"/>
  </w:num>
  <w:num w:numId="8" w16cid:durableId="1976790486">
    <w:abstractNumId w:val="18"/>
  </w:num>
  <w:num w:numId="9" w16cid:durableId="1425570068">
    <w:abstractNumId w:val="30"/>
  </w:num>
  <w:num w:numId="10" w16cid:durableId="106319344">
    <w:abstractNumId w:val="24"/>
  </w:num>
  <w:num w:numId="11" w16cid:durableId="1995405163">
    <w:abstractNumId w:val="16"/>
  </w:num>
  <w:num w:numId="12" w16cid:durableId="358052030">
    <w:abstractNumId w:val="4"/>
  </w:num>
  <w:num w:numId="13" w16cid:durableId="532885171">
    <w:abstractNumId w:val="34"/>
  </w:num>
  <w:num w:numId="14" w16cid:durableId="1207790930">
    <w:abstractNumId w:val="12"/>
  </w:num>
  <w:num w:numId="15" w16cid:durableId="246771744">
    <w:abstractNumId w:val="14"/>
  </w:num>
  <w:num w:numId="16" w16cid:durableId="6097656">
    <w:abstractNumId w:val="25"/>
  </w:num>
  <w:num w:numId="17" w16cid:durableId="1795517077">
    <w:abstractNumId w:val="23"/>
  </w:num>
  <w:num w:numId="18" w16cid:durableId="655574789">
    <w:abstractNumId w:val="5"/>
  </w:num>
  <w:num w:numId="19" w16cid:durableId="1828010318">
    <w:abstractNumId w:val="10"/>
  </w:num>
  <w:num w:numId="20" w16cid:durableId="1256936241">
    <w:abstractNumId w:val="2"/>
  </w:num>
  <w:num w:numId="21" w16cid:durableId="30885845">
    <w:abstractNumId w:val="9"/>
  </w:num>
  <w:num w:numId="22" w16cid:durableId="707728473">
    <w:abstractNumId w:val="38"/>
  </w:num>
  <w:num w:numId="23" w16cid:durableId="1788741496">
    <w:abstractNumId w:val="21"/>
  </w:num>
  <w:num w:numId="24" w16cid:durableId="988903245">
    <w:abstractNumId w:val="27"/>
  </w:num>
  <w:num w:numId="25" w16cid:durableId="817696486">
    <w:abstractNumId w:val="19"/>
  </w:num>
  <w:num w:numId="26" w16cid:durableId="1536692206">
    <w:abstractNumId w:val="17"/>
  </w:num>
  <w:num w:numId="27" w16cid:durableId="1274249007">
    <w:abstractNumId w:val="29"/>
  </w:num>
  <w:num w:numId="28" w16cid:durableId="2133358797">
    <w:abstractNumId w:val="26"/>
  </w:num>
  <w:num w:numId="29" w16cid:durableId="1951744560">
    <w:abstractNumId w:val="8"/>
  </w:num>
  <w:num w:numId="30" w16cid:durableId="804470551">
    <w:abstractNumId w:val="22"/>
  </w:num>
  <w:num w:numId="31" w16cid:durableId="2141418469">
    <w:abstractNumId w:val="15"/>
  </w:num>
  <w:num w:numId="32" w16cid:durableId="133258229">
    <w:abstractNumId w:val="0"/>
  </w:num>
  <w:num w:numId="33" w16cid:durableId="1398741722">
    <w:abstractNumId w:val="6"/>
  </w:num>
  <w:num w:numId="34" w16cid:durableId="2141074783">
    <w:abstractNumId w:val="20"/>
  </w:num>
  <w:num w:numId="35" w16cid:durableId="231307989">
    <w:abstractNumId w:val="37"/>
  </w:num>
  <w:num w:numId="36" w16cid:durableId="783771558">
    <w:abstractNumId w:val="1"/>
  </w:num>
  <w:num w:numId="37" w16cid:durableId="924919504">
    <w:abstractNumId w:val="11"/>
  </w:num>
  <w:num w:numId="38" w16cid:durableId="2012100679">
    <w:abstractNumId w:val="39"/>
  </w:num>
  <w:num w:numId="39" w16cid:durableId="1014956526">
    <w:abstractNumId w:val="13"/>
  </w:num>
  <w:num w:numId="40" w16cid:durableId="678654592">
    <w:abstractNumId w:val="3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51F"/>
    <w:rsid w:val="00006BEB"/>
    <w:rsid w:val="000126E1"/>
    <w:rsid w:val="000248A3"/>
    <w:rsid w:val="00030B6C"/>
    <w:rsid w:val="00031BAE"/>
    <w:rsid w:val="000335BB"/>
    <w:rsid w:val="00034291"/>
    <w:rsid w:val="00042A1B"/>
    <w:rsid w:val="000521C0"/>
    <w:rsid w:val="00054232"/>
    <w:rsid w:val="000647FE"/>
    <w:rsid w:val="000725FD"/>
    <w:rsid w:val="00073B14"/>
    <w:rsid w:val="000823D8"/>
    <w:rsid w:val="00083E96"/>
    <w:rsid w:val="00085130"/>
    <w:rsid w:val="000906DE"/>
    <w:rsid w:val="00092F37"/>
    <w:rsid w:val="00095EBE"/>
    <w:rsid w:val="000A59EC"/>
    <w:rsid w:val="000B3C82"/>
    <w:rsid w:val="000B3FDD"/>
    <w:rsid w:val="000B46B0"/>
    <w:rsid w:val="000B4802"/>
    <w:rsid w:val="000B613E"/>
    <w:rsid w:val="000C7D1B"/>
    <w:rsid w:val="000D03BD"/>
    <w:rsid w:val="000D13D2"/>
    <w:rsid w:val="000D58CB"/>
    <w:rsid w:val="000D65EC"/>
    <w:rsid w:val="000E4CC2"/>
    <w:rsid w:val="000E746F"/>
    <w:rsid w:val="000F3E99"/>
    <w:rsid w:val="000F40B3"/>
    <w:rsid w:val="00105480"/>
    <w:rsid w:val="00111F94"/>
    <w:rsid w:val="00113058"/>
    <w:rsid w:val="00115C91"/>
    <w:rsid w:val="00121901"/>
    <w:rsid w:val="00121CDF"/>
    <w:rsid w:val="00130536"/>
    <w:rsid w:val="001326FC"/>
    <w:rsid w:val="00134369"/>
    <w:rsid w:val="00134ADE"/>
    <w:rsid w:val="00136F81"/>
    <w:rsid w:val="00143098"/>
    <w:rsid w:val="00145FCA"/>
    <w:rsid w:val="00154D70"/>
    <w:rsid w:val="0016170E"/>
    <w:rsid w:val="00166BFD"/>
    <w:rsid w:val="001834C4"/>
    <w:rsid w:val="00184C70"/>
    <w:rsid w:val="00184CC0"/>
    <w:rsid w:val="001944FA"/>
    <w:rsid w:val="001A43F2"/>
    <w:rsid w:val="001B1765"/>
    <w:rsid w:val="001C0089"/>
    <w:rsid w:val="001C03A9"/>
    <w:rsid w:val="001C3DA2"/>
    <w:rsid w:val="001D6954"/>
    <w:rsid w:val="001E0320"/>
    <w:rsid w:val="001E0795"/>
    <w:rsid w:val="001E1010"/>
    <w:rsid w:val="001F0E8F"/>
    <w:rsid w:val="001F52F3"/>
    <w:rsid w:val="0021603B"/>
    <w:rsid w:val="0021656C"/>
    <w:rsid w:val="00217FFB"/>
    <w:rsid w:val="002200D0"/>
    <w:rsid w:val="00221861"/>
    <w:rsid w:val="002317CE"/>
    <w:rsid w:val="00232957"/>
    <w:rsid w:val="00232D8E"/>
    <w:rsid w:val="00235122"/>
    <w:rsid w:val="0024081D"/>
    <w:rsid w:val="00244AC9"/>
    <w:rsid w:val="0025308A"/>
    <w:rsid w:val="00253C11"/>
    <w:rsid w:val="00255C5B"/>
    <w:rsid w:val="002615A2"/>
    <w:rsid w:val="00261D32"/>
    <w:rsid w:val="00262861"/>
    <w:rsid w:val="00266186"/>
    <w:rsid w:val="002727CA"/>
    <w:rsid w:val="00273FE0"/>
    <w:rsid w:val="00277209"/>
    <w:rsid w:val="00286865"/>
    <w:rsid w:val="00291406"/>
    <w:rsid w:val="00297177"/>
    <w:rsid w:val="002A019A"/>
    <w:rsid w:val="002A1CC8"/>
    <w:rsid w:val="002A264C"/>
    <w:rsid w:val="002A3311"/>
    <w:rsid w:val="002A451F"/>
    <w:rsid w:val="002C56C1"/>
    <w:rsid w:val="002D0830"/>
    <w:rsid w:val="002D0C62"/>
    <w:rsid w:val="002D2486"/>
    <w:rsid w:val="002D56B0"/>
    <w:rsid w:val="002E0BD1"/>
    <w:rsid w:val="002E17CD"/>
    <w:rsid w:val="002E41D6"/>
    <w:rsid w:val="002F10F6"/>
    <w:rsid w:val="003035D3"/>
    <w:rsid w:val="00310A0D"/>
    <w:rsid w:val="00312B33"/>
    <w:rsid w:val="00325FE0"/>
    <w:rsid w:val="00330317"/>
    <w:rsid w:val="00332E7E"/>
    <w:rsid w:val="00342D1C"/>
    <w:rsid w:val="00350811"/>
    <w:rsid w:val="0035297A"/>
    <w:rsid w:val="003563CE"/>
    <w:rsid w:val="00356F6D"/>
    <w:rsid w:val="003650AD"/>
    <w:rsid w:val="00366C92"/>
    <w:rsid w:val="003705BC"/>
    <w:rsid w:val="0037122A"/>
    <w:rsid w:val="0037416E"/>
    <w:rsid w:val="003844E2"/>
    <w:rsid w:val="00384957"/>
    <w:rsid w:val="0038667F"/>
    <w:rsid w:val="00387670"/>
    <w:rsid w:val="003918A7"/>
    <w:rsid w:val="003A5FD5"/>
    <w:rsid w:val="003B3B5F"/>
    <w:rsid w:val="003B5135"/>
    <w:rsid w:val="003C0377"/>
    <w:rsid w:val="003C1561"/>
    <w:rsid w:val="003C64B1"/>
    <w:rsid w:val="003D59A8"/>
    <w:rsid w:val="003E529C"/>
    <w:rsid w:val="003E60B2"/>
    <w:rsid w:val="003F372F"/>
    <w:rsid w:val="0040094D"/>
    <w:rsid w:val="0040177C"/>
    <w:rsid w:val="00401FD9"/>
    <w:rsid w:val="00404C30"/>
    <w:rsid w:val="00407B12"/>
    <w:rsid w:val="0042068D"/>
    <w:rsid w:val="0042088F"/>
    <w:rsid w:val="00421B81"/>
    <w:rsid w:val="00431AB1"/>
    <w:rsid w:val="004331EA"/>
    <w:rsid w:val="0043587C"/>
    <w:rsid w:val="00435F76"/>
    <w:rsid w:val="0045099B"/>
    <w:rsid w:val="00452A4F"/>
    <w:rsid w:val="00452E4F"/>
    <w:rsid w:val="00454DE1"/>
    <w:rsid w:val="00467C9F"/>
    <w:rsid w:val="004714A8"/>
    <w:rsid w:val="00477C3C"/>
    <w:rsid w:val="0048057B"/>
    <w:rsid w:val="00480CD9"/>
    <w:rsid w:val="004852C2"/>
    <w:rsid w:val="00487920"/>
    <w:rsid w:val="004A003B"/>
    <w:rsid w:val="004A1851"/>
    <w:rsid w:val="004B3034"/>
    <w:rsid w:val="004C2390"/>
    <w:rsid w:val="004C2B8C"/>
    <w:rsid w:val="004C2E3B"/>
    <w:rsid w:val="004C422A"/>
    <w:rsid w:val="004C7F9F"/>
    <w:rsid w:val="004D02AD"/>
    <w:rsid w:val="004D4F45"/>
    <w:rsid w:val="004D6E5F"/>
    <w:rsid w:val="004F0B09"/>
    <w:rsid w:val="004F6A59"/>
    <w:rsid w:val="005005CF"/>
    <w:rsid w:val="00501A6C"/>
    <w:rsid w:val="00505691"/>
    <w:rsid w:val="0051197B"/>
    <w:rsid w:val="00512885"/>
    <w:rsid w:val="005276FE"/>
    <w:rsid w:val="00530AF7"/>
    <w:rsid w:val="005317A8"/>
    <w:rsid w:val="00532515"/>
    <w:rsid w:val="00545A28"/>
    <w:rsid w:val="005463F4"/>
    <w:rsid w:val="00554616"/>
    <w:rsid w:val="005573CA"/>
    <w:rsid w:val="0056145B"/>
    <w:rsid w:val="00564647"/>
    <w:rsid w:val="00566452"/>
    <w:rsid w:val="005704FB"/>
    <w:rsid w:val="00583819"/>
    <w:rsid w:val="005850FF"/>
    <w:rsid w:val="00587F7C"/>
    <w:rsid w:val="005928EE"/>
    <w:rsid w:val="005937FC"/>
    <w:rsid w:val="00595192"/>
    <w:rsid w:val="00597710"/>
    <w:rsid w:val="005A008A"/>
    <w:rsid w:val="005B6965"/>
    <w:rsid w:val="005C5539"/>
    <w:rsid w:val="005E0207"/>
    <w:rsid w:val="005E53DD"/>
    <w:rsid w:val="005F14B5"/>
    <w:rsid w:val="005F214F"/>
    <w:rsid w:val="005F52A2"/>
    <w:rsid w:val="006002E5"/>
    <w:rsid w:val="00611628"/>
    <w:rsid w:val="00617C41"/>
    <w:rsid w:val="00620D0F"/>
    <w:rsid w:val="00622EA0"/>
    <w:rsid w:val="006238BB"/>
    <w:rsid w:val="00630824"/>
    <w:rsid w:val="00631EA4"/>
    <w:rsid w:val="00631EE3"/>
    <w:rsid w:val="006449F2"/>
    <w:rsid w:val="00644CF7"/>
    <w:rsid w:val="00650916"/>
    <w:rsid w:val="00651300"/>
    <w:rsid w:val="00656A56"/>
    <w:rsid w:val="0065721F"/>
    <w:rsid w:val="00662737"/>
    <w:rsid w:val="00663509"/>
    <w:rsid w:val="00663943"/>
    <w:rsid w:val="00675EA5"/>
    <w:rsid w:val="006775D9"/>
    <w:rsid w:val="0069048C"/>
    <w:rsid w:val="00690BD0"/>
    <w:rsid w:val="006A0F3F"/>
    <w:rsid w:val="006A1207"/>
    <w:rsid w:val="006A3E0E"/>
    <w:rsid w:val="006A5F2B"/>
    <w:rsid w:val="006B03EC"/>
    <w:rsid w:val="006B1CC5"/>
    <w:rsid w:val="006C596C"/>
    <w:rsid w:val="006C7B0D"/>
    <w:rsid w:val="006D4F3D"/>
    <w:rsid w:val="006E3168"/>
    <w:rsid w:val="006E5B77"/>
    <w:rsid w:val="006F0AE0"/>
    <w:rsid w:val="006F2A62"/>
    <w:rsid w:val="006F508F"/>
    <w:rsid w:val="00705759"/>
    <w:rsid w:val="00707B9A"/>
    <w:rsid w:val="00714689"/>
    <w:rsid w:val="007158F1"/>
    <w:rsid w:val="00721211"/>
    <w:rsid w:val="00727C83"/>
    <w:rsid w:val="00732B1F"/>
    <w:rsid w:val="00746CE3"/>
    <w:rsid w:val="007551E4"/>
    <w:rsid w:val="007566FE"/>
    <w:rsid w:val="0076254B"/>
    <w:rsid w:val="0076677B"/>
    <w:rsid w:val="007747B0"/>
    <w:rsid w:val="00777EEC"/>
    <w:rsid w:val="007808A4"/>
    <w:rsid w:val="00794808"/>
    <w:rsid w:val="00797446"/>
    <w:rsid w:val="007A28AF"/>
    <w:rsid w:val="007B0B10"/>
    <w:rsid w:val="007D3742"/>
    <w:rsid w:val="007D3E5E"/>
    <w:rsid w:val="007D53CA"/>
    <w:rsid w:val="007F0327"/>
    <w:rsid w:val="007F4205"/>
    <w:rsid w:val="007F74EA"/>
    <w:rsid w:val="00812BF2"/>
    <w:rsid w:val="00827B9C"/>
    <w:rsid w:val="008305BE"/>
    <w:rsid w:val="0083187F"/>
    <w:rsid w:val="00834526"/>
    <w:rsid w:val="008346FB"/>
    <w:rsid w:val="0084485B"/>
    <w:rsid w:val="00845707"/>
    <w:rsid w:val="00851DF5"/>
    <w:rsid w:val="008544C1"/>
    <w:rsid w:val="00856024"/>
    <w:rsid w:val="008634FF"/>
    <w:rsid w:val="00874087"/>
    <w:rsid w:val="00875640"/>
    <w:rsid w:val="00877733"/>
    <w:rsid w:val="008827B2"/>
    <w:rsid w:val="00887969"/>
    <w:rsid w:val="008918A2"/>
    <w:rsid w:val="00895CD5"/>
    <w:rsid w:val="008A2509"/>
    <w:rsid w:val="008A6F70"/>
    <w:rsid w:val="008B006A"/>
    <w:rsid w:val="008B60DE"/>
    <w:rsid w:val="008B6A12"/>
    <w:rsid w:val="008C20A6"/>
    <w:rsid w:val="008C4320"/>
    <w:rsid w:val="008C7366"/>
    <w:rsid w:val="008D153D"/>
    <w:rsid w:val="008D25D5"/>
    <w:rsid w:val="008D41A1"/>
    <w:rsid w:val="008D4A89"/>
    <w:rsid w:val="008D708F"/>
    <w:rsid w:val="008E7E78"/>
    <w:rsid w:val="00905CAF"/>
    <w:rsid w:val="0091157A"/>
    <w:rsid w:val="009307DC"/>
    <w:rsid w:val="009349AB"/>
    <w:rsid w:val="00937790"/>
    <w:rsid w:val="00937D0B"/>
    <w:rsid w:val="00945ED5"/>
    <w:rsid w:val="009521B3"/>
    <w:rsid w:val="0097361B"/>
    <w:rsid w:val="00982EC5"/>
    <w:rsid w:val="00987AEB"/>
    <w:rsid w:val="009A7468"/>
    <w:rsid w:val="009B4621"/>
    <w:rsid w:val="009B66B9"/>
    <w:rsid w:val="009C1499"/>
    <w:rsid w:val="009C679B"/>
    <w:rsid w:val="009C6B2A"/>
    <w:rsid w:val="009D283F"/>
    <w:rsid w:val="009E1AC8"/>
    <w:rsid w:val="009E27BB"/>
    <w:rsid w:val="009E359F"/>
    <w:rsid w:val="009E52C6"/>
    <w:rsid w:val="009E64EF"/>
    <w:rsid w:val="009F04B8"/>
    <w:rsid w:val="009F6D92"/>
    <w:rsid w:val="00A004C3"/>
    <w:rsid w:val="00A01DF2"/>
    <w:rsid w:val="00A10072"/>
    <w:rsid w:val="00A128FF"/>
    <w:rsid w:val="00A12A62"/>
    <w:rsid w:val="00A14530"/>
    <w:rsid w:val="00A2189D"/>
    <w:rsid w:val="00A22B57"/>
    <w:rsid w:val="00A24B2B"/>
    <w:rsid w:val="00A26102"/>
    <w:rsid w:val="00A357AE"/>
    <w:rsid w:val="00A46915"/>
    <w:rsid w:val="00A62EAF"/>
    <w:rsid w:val="00A670F5"/>
    <w:rsid w:val="00A73C7C"/>
    <w:rsid w:val="00A73CCC"/>
    <w:rsid w:val="00A84115"/>
    <w:rsid w:val="00A86554"/>
    <w:rsid w:val="00A86CF0"/>
    <w:rsid w:val="00A90F10"/>
    <w:rsid w:val="00A93ECB"/>
    <w:rsid w:val="00A94650"/>
    <w:rsid w:val="00A94AA5"/>
    <w:rsid w:val="00A95479"/>
    <w:rsid w:val="00A96366"/>
    <w:rsid w:val="00A978CB"/>
    <w:rsid w:val="00AA66DA"/>
    <w:rsid w:val="00AA7398"/>
    <w:rsid w:val="00AB15E3"/>
    <w:rsid w:val="00AB6A10"/>
    <w:rsid w:val="00AC0B46"/>
    <w:rsid w:val="00AC31B4"/>
    <w:rsid w:val="00AD0851"/>
    <w:rsid w:val="00AE0733"/>
    <w:rsid w:val="00AE6797"/>
    <w:rsid w:val="00AE6EEB"/>
    <w:rsid w:val="00B03D91"/>
    <w:rsid w:val="00B10C1D"/>
    <w:rsid w:val="00B127E3"/>
    <w:rsid w:val="00B15445"/>
    <w:rsid w:val="00B20553"/>
    <w:rsid w:val="00B228C9"/>
    <w:rsid w:val="00B2555F"/>
    <w:rsid w:val="00B411E0"/>
    <w:rsid w:val="00B446D1"/>
    <w:rsid w:val="00B46CDE"/>
    <w:rsid w:val="00B52460"/>
    <w:rsid w:val="00B5272B"/>
    <w:rsid w:val="00B572F6"/>
    <w:rsid w:val="00B95C9D"/>
    <w:rsid w:val="00B964A8"/>
    <w:rsid w:val="00BA321A"/>
    <w:rsid w:val="00BB01DF"/>
    <w:rsid w:val="00BC2AB6"/>
    <w:rsid w:val="00BC3E1A"/>
    <w:rsid w:val="00BC6B97"/>
    <w:rsid w:val="00BD2C50"/>
    <w:rsid w:val="00BD7E0E"/>
    <w:rsid w:val="00BE249F"/>
    <w:rsid w:val="00BE353A"/>
    <w:rsid w:val="00BE7546"/>
    <w:rsid w:val="00BF21B2"/>
    <w:rsid w:val="00BF26EA"/>
    <w:rsid w:val="00BF606F"/>
    <w:rsid w:val="00C1019F"/>
    <w:rsid w:val="00C16DF7"/>
    <w:rsid w:val="00C2396F"/>
    <w:rsid w:val="00C33274"/>
    <w:rsid w:val="00C35DD1"/>
    <w:rsid w:val="00C373CB"/>
    <w:rsid w:val="00C411F8"/>
    <w:rsid w:val="00C57CD4"/>
    <w:rsid w:val="00C70A4E"/>
    <w:rsid w:val="00C80DBD"/>
    <w:rsid w:val="00C82D02"/>
    <w:rsid w:val="00C91459"/>
    <w:rsid w:val="00CA5507"/>
    <w:rsid w:val="00CA6C19"/>
    <w:rsid w:val="00CB750F"/>
    <w:rsid w:val="00CC1452"/>
    <w:rsid w:val="00CC296D"/>
    <w:rsid w:val="00CE2FC3"/>
    <w:rsid w:val="00CF03CF"/>
    <w:rsid w:val="00CF78FE"/>
    <w:rsid w:val="00D075EA"/>
    <w:rsid w:val="00D12DA7"/>
    <w:rsid w:val="00D17859"/>
    <w:rsid w:val="00D20061"/>
    <w:rsid w:val="00D22E72"/>
    <w:rsid w:val="00D30886"/>
    <w:rsid w:val="00D35BAA"/>
    <w:rsid w:val="00D401E5"/>
    <w:rsid w:val="00D4217E"/>
    <w:rsid w:val="00D433DC"/>
    <w:rsid w:val="00D4376E"/>
    <w:rsid w:val="00D515B6"/>
    <w:rsid w:val="00D51EB1"/>
    <w:rsid w:val="00D64085"/>
    <w:rsid w:val="00D711F9"/>
    <w:rsid w:val="00D8387D"/>
    <w:rsid w:val="00D92EE1"/>
    <w:rsid w:val="00DA1D05"/>
    <w:rsid w:val="00DA3A44"/>
    <w:rsid w:val="00DA477C"/>
    <w:rsid w:val="00DB7A7D"/>
    <w:rsid w:val="00DC0933"/>
    <w:rsid w:val="00DC2842"/>
    <w:rsid w:val="00DC5CE4"/>
    <w:rsid w:val="00DC7DE6"/>
    <w:rsid w:val="00DD5E50"/>
    <w:rsid w:val="00DD72EB"/>
    <w:rsid w:val="00DE38F9"/>
    <w:rsid w:val="00DF1217"/>
    <w:rsid w:val="00DF1CE0"/>
    <w:rsid w:val="00DF35BD"/>
    <w:rsid w:val="00DF4331"/>
    <w:rsid w:val="00DF6AFF"/>
    <w:rsid w:val="00E00BEA"/>
    <w:rsid w:val="00E03CC8"/>
    <w:rsid w:val="00E04C52"/>
    <w:rsid w:val="00E056DD"/>
    <w:rsid w:val="00E1122F"/>
    <w:rsid w:val="00E11794"/>
    <w:rsid w:val="00E205B2"/>
    <w:rsid w:val="00E22BEE"/>
    <w:rsid w:val="00E23338"/>
    <w:rsid w:val="00E23C17"/>
    <w:rsid w:val="00E25CFA"/>
    <w:rsid w:val="00E27285"/>
    <w:rsid w:val="00E4358D"/>
    <w:rsid w:val="00E5065D"/>
    <w:rsid w:val="00E527B0"/>
    <w:rsid w:val="00E53BD5"/>
    <w:rsid w:val="00E56456"/>
    <w:rsid w:val="00E57747"/>
    <w:rsid w:val="00E743C6"/>
    <w:rsid w:val="00E74A7F"/>
    <w:rsid w:val="00E83945"/>
    <w:rsid w:val="00E90F27"/>
    <w:rsid w:val="00E954EE"/>
    <w:rsid w:val="00E9634B"/>
    <w:rsid w:val="00E96F92"/>
    <w:rsid w:val="00EA0795"/>
    <w:rsid w:val="00EA1BD2"/>
    <w:rsid w:val="00EA37F3"/>
    <w:rsid w:val="00EB12AD"/>
    <w:rsid w:val="00EB16F9"/>
    <w:rsid w:val="00EB4D2D"/>
    <w:rsid w:val="00EC41CC"/>
    <w:rsid w:val="00EC6157"/>
    <w:rsid w:val="00ED4B17"/>
    <w:rsid w:val="00ED4C7A"/>
    <w:rsid w:val="00EF3330"/>
    <w:rsid w:val="00EF4F44"/>
    <w:rsid w:val="00EF5187"/>
    <w:rsid w:val="00EF5784"/>
    <w:rsid w:val="00F010C8"/>
    <w:rsid w:val="00F03597"/>
    <w:rsid w:val="00F0422A"/>
    <w:rsid w:val="00F04997"/>
    <w:rsid w:val="00F10C21"/>
    <w:rsid w:val="00F10FE4"/>
    <w:rsid w:val="00F13C74"/>
    <w:rsid w:val="00F15716"/>
    <w:rsid w:val="00F2107E"/>
    <w:rsid w:val="00F241C5"/>
    <w:rsid w:val="00F3474D"/>
    <w:rsid w:val="00F35BF0"/>
    <w:rsid w:val="00F6090B"/>
    <w:rsid w:val="00F648A7"/>
    <w:rsid w:val="00F64BFC"/>
    <w:rsid w:val="00F71ED0"/>
    <w:rsid w:val="00F730DA"/>
    <w:rsid w:val="00F76D22"/>
    <w:rsid w:val="00F87F85"/>
    <w:rsid w:val="00F9047E"/>
    <w:rsid w:val="00F91D69"/>
    <w:rsid w:val="00F92212"/>
    <w:rsid w:val="00FA131F"/>
    <w:rsid w:val="00FA58F8"/>
    <w:rsid w:val="00FA6B88"/>
    <w:rsid w:val="00FB6B8C"/>
    <w:rsid w:val="00FC07D0"/>
    <w:rsid w:val="00FD04EE"/>
    <w:rsid w:val="00FE22E0"/>
    <w:rsid w:val="00FE737F"/>
    <w:rsid w:val="00FF43CE"/>
    <w:rsid w:val="00FF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BE2F87"/>
  <w15:chartTrackingRefBased/>
  <w15:docId w15:val="{F9A29FC8-2804-409C-B1F4-ED9AAC281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207"/>
    <w:pPr>
      <w:autoSpaceDE w:val="0"/>
      <w:autoSpaceDN w:val="0"/>
      <w:adjustRightInd w:val="0"/>
      <w:spacing w:after="0" w:line="276" w:lineRule="auto"/>
      <w:jc w:val="both"/>
    </w:pPr>
    <w:rPr>
      <w:rFonts w:ascii="Bookman Old Style" w:eastAsiaTheme="minorEastAsia" w:hAnsi="Bookman Old Style" w:cs="Arial"/>
      <w:bCs/>
      <w:color w:val="44546A" w:themeColor="text2"/>
      <w:sz w:val="24"/>
    </w:rPr>
  </w:style>
  <w:style w:type="paragraph" w:styleId="Ttulo1">
    <w:name w:val="heading 1"/>
    <w:basedOn w:val="Normal"/>
    <w:link w:val="Ttulo1Char"/>
    <w:uiPriority w:val="9"/>
    <w:qFormat/>
    <w:rsid w:val="00B446D1"/>
    <w:pPr>
      <w:keepNext/>
      <w:numPr>
        <w:numId w:val="1"/>
      </w:numPr>
      <w:spacing w:before="240" w:after="240"/>
      <w:ind w:left="426" w:hanging="426"/>
      <w:outlineLvl w:val="0"/>
    </w:pPr>
    <w:rPr>
      <w:rFonts w:ascii="Arial" w:eastAsiaTheme="majorEastAsia" w:hAnsi="Arial"/>
      <w:color w:val="auto"/>
      <w:kern w:val="28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F76D22"/>
    <w:pPr>
      <w:keepNext/>
      <w:numPr>
        <w:ilvl w:val="1"/>
        <w:numId w:val="1"/>
      </w:numPr>
      <w:spacing w:before="120" w:after="120" w:line="240" w:lineRule="auto"/>
      <w:ind w:left="567" w:hanging="567"/>
      <w:outlineLvl w:val="1"/>
    </w:pPr>
    <w:rPr>
      <w:rFonts w:ascii="Arial" w:eastAsiaTheme="majorEastAsia" w:hAnsi="Arial" w:cstheme="majorBidi"/>
      <w:color w:val="auto"/>
      <w:szCs w:val="24"/>
    </w:rPr>
  </w:style>
  <w:style w:type="paragraph" w:styleId="Ttulo3">
    <w:name w:val="heading 3"/>
    <w:aliases w:val="Heading 3 Char,Heading 2 REL"/>
    <w:basedOn w:val="Normal"/>
    <w:next w:val="Normal"/>
    <w:link w:val="Ttulo3Char"/>
    <w:uiPriority w:val="9"/>
    <w:unhideWhenUsed/>
    <w:qFormat/>
    <w:rsid w:val="004D4F45"/>
    <w:pPr>
      <w:keepNext/>
      <w:keepLines/>
      <w:numPr>
        <w:ilvl w:val="2"/>
        <w:numId w:val="1"/>
      </w:numPr>
      <w:spacing w:before="40"/>
      <w:ind w:hanging="1080"/>
      <w:outlineLvl w:val="2"/>
    </w:pPr>
    <w:rPr>
      <w:rFonts w:asciiTheme="majorHAnsi" w:eastAsia="Arial" w:hAnsiTheme="majorHAnsi" w:cstheme="majorBidi"/>
      <w:i/>
      <w:color w:val="auto"/>
      <w:sz w:val="26"/>
      <w:szCs w:val="26"/>
      <w:lang w:eastAsia="pt-BR"/>
    </w:rPr>
  </w:style>
  <w:style w:type="paragraph" w:styleId="Ttulo4">
    <w:name w:val="heading 4"/>
    <w:basedOn w:val="Ttulo3"/>
    <w:next w:val="Normal"/>
    <w:link w:val="Ttulo4Char"/>
    <w:uiPriority w:val="9"/>
    <w:qFormat/>
    <w:rsid w:val="002E41D6"/>
    <w:pPr>
      <w:numPr>
        <w:ilvl w:val="3"/>
      </w:numPr>
      <w:tabs>
        <w:tab w:val="left" w:pos="1700"/>
        <w:tab w:val="left" w:pos="1900"/>
      </w:tabs>
      <w:spacing w:before="240" w:after="60" w:line="360" w:lineRule="auto"/>
      <w:outlineLvl w:val="3"/>
    </w:pPr>
    <w:rPr>
      <w:rFonts w:eastAsia="Times New Roman" w:cstheme="majorHAnsi"/>
      <w:bCs w:val="0"/>
      <w:i w:val="0"/>
      <w:iCs/>
      <w:sz w:val="24"/>
      <w:szCs w:val="24"/>
      <w:u w:val="single"/>
      <w:lang w:eastAsia="x-none"/>
    </w:rPr>
  </w:style>
  <w:style w:type="paragraph" w:styleId="Ttulo5">
    <w:name w:val="heading 5"/>
    <w:next w:val="Normal"/>
    <w:link w:val="Ttulo5Char"/>
    <w:uiPriority w:val="9"/>
    <w:unhideWhenUsed/>
    <w:qFormat/>
    <w:rsid w:val="00467C9F"/>
    <w:pPr>
      <w:keepNext/>
      <w:keepLines/>
      <w:spacing w:after="279"/>
      <w:ind w:left="1008" w:hanging="1008"/>
      <w:outlineLvl w:val="4"/>
    </w:pPr>
    <w:rPr>
      <w:rFonts w:ascii="Arial" w:eastAsia="Arial" w:hAnsi="Arial" w:cs="Arial"/>
      <w:b/>
      <w:color w:val="000000"/>
      <w:sz w:val="24"/>
      <w:lang w:eastAsia="pt-BR"/>
    </w:rPr>
  </w:style>
  <w:style w:type="paragraph" w:styleId="Ttulo6">
    <w:name w:val="heading 6"/>
    <w:next w:val="Normal"/>
    <w:link w:val="Ttulo6Char"/>
    <w:uiPriority w:val="9"/>
    <w:unhideWhenUsed/>
    <w:qFormat/>
    <w:rsid w:val="00467C9F"/>
    <w:pPr>
      <w:keepNext/>
      <w:keepLines/>
      <w:spacing w:after="279"/>
      <w:ind w:left="1152" w:hanging="1152"/>
      <w:jc w:val="both"/>
      <w:outlineLvl w:val="5"/>
    </w:pPr>
    <w:rPr>
      <w:rFonts w:ascii="Arial" w:eastAsia="Arial" w:hAnsi="Arial" w:cs="Arial"/>
      <w:b/>
      <w:color w:val="000000"/>
      <w:sz w:val="24"/>
      <w:lang w:eastAsia="pt-BR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7C9F"/>
    <w:pPr>
      <w:spacing w:before="240" w:after="60" w:line="259" w:lineRule="auto"/>
      <w:ind w:left="1296" w:hanging="1296"/>
      <w:outlineLvl w:val="6"/>
    </w:pPr>
    <w:rPr>
      <w:b/>
      <w:color w:val="000000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7C9F"/>
    <w:pPr>
      <w:spacing w:before="240" w:after="60" w:line="259" w:lineRule="auto"/>
      <w:ind w:left="1440" w:hanging="1440"/>
      <w:outlineLvl w:val="7"/>
    </w:pPr>
    <w:rPr>
      <w:b/>
      <w:i/>
      <w:iCs/>
      <w:color w:val="000000"/>
      <w:szCs w:val="24"/>
      <w:lang w:eastAsia="pt-BR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7C9F"/>
    <w:pPr>
      <w:spacing w:before="240" w:after="60" w:line="259" w:lineRule="auto"/>
      <w:ind w:left="1584" w:hanging="1584"/>
      <w:outlineLvl w:val="8"/>
    </w:pPr>
    <w:rPr>
      <w:rFonts w:asciiTheme="majorHAnsi" w:eastAsiaTheme="majorEastAsia" w:hAnsiTheme="majorHAnsi" w:cstheme="majorBidi"/>
      <w:b/>
      <w:color w:val="000000"/>
      <w:sz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"/>
    <w:qFormat/>
    <w:rsid w:val="002A451F"/>
    <w:pPr>
      <w:spacing w:after="200" w:line="240" w:lineRule="auto"/>
    </w:pPr>
    <w:rPr>
      <w:rFonts w:asciiTheme="majorHAnsi" w:eastAsiaTheme="majorEastAsia" w:hAnsiTheme="majorHAnsi" w:cstheme="majorBidi"/>
      <w:bCs w:val="0"/>
      <w:sz w:val="72"/>
      <w:szCs w:val="52"/>
    </w:rPr>
  </w:style>
  <w:style w:type="character" w:customStyle="1" w:styleId="TtuloChar">
    <w:name w:val="Título Char"/>
    <w:basedOn w:val="Fontepargpadro"/>
    <w:link w:val="Ttulo"/>
    <w:uiPriority w:val="1"/>
    <w:rsid w:val="002A451F"/>
    <w:rPr>
      <w:rFonts w:asciiTheme="majorHAnsi" w:eastAsiaTheme="majorEastAsia" w:hAnsiTheme="majorHAnsi" w:cstheme="majorBidi"/>
      <w:b/>
      <w:bCs/>
      <w:color w:val="44546A" w:themeColor="text2"/>
      <w:sz w:val="72"/>
      <w:szCs w:val="52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1C3DA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3DA2"/>
    <w:rPr>
      <w:rFonts w:eastAsiaTheme="minorEastAsia"/>
      <w:b/>
      <w:color w:val="44546A" w:themeColor="text2"/>
      <w:sz w:val="28"/>
      <w:lang w:val="pt-PT"/>
    </w:rPr>
  </w:style>
  <w:style w:type="paragraph" w:styleId="Rodap">
    <w:name w:val="footer"/>
    <w:basedOn w:val="Normal"/>
    <w:link w:val="RodapChar"/>
    <w:uiPriority w:val="99"/>
    <w:unhideWhenUsed/>
    <w:rsid w:val="001C3DA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3DA2"/>
    <w:rPr>
      <w:rFonts w:eastAsiaTheme="minorEastAsia"/>
      <w:b/>
      <w:color w:val="44546A" w:themeColor="text2"/>
      <w:sz w:val="28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B446D1"/>
    <w:rPr>
      <w:rFonts w:ascii="Arial" w:eastAsiaTheme="majorEastAsia" w:hAnsi="Arial" w:cs="Arial"/>
      <w:bCs/>
      <w:kern w:val="28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F76D22"/>
    <w:rPr>
      <w:rFonts w:ascii="Arial" w:eastAsiaTheme="majorEastAsia" w:hAnsi="Arial" w:cstheme="majorBidi"/>
      <w:bCs/>
      <w:sz w:val="24"/>
      <w:szCs w:val="24"/>
    </w:rPr>
  </w:style>
  <w:style w:type="character" w:customStyle="1" w:styleId="Ttulo3Char">
    <w:name w:val="Título 3 Char"/>
    <w:aliases w:val="Heading 3 Char Char,Heading 2 REL Char"/>
    <w:basedOn w:val="Fontepargpadro"/>
    <w:link w:val="Ttulo3"/>
    <w:uiPriority w:val="9"/>
    <w:rsid w:val="004D4F45"/>
    <w:rPr>
      <w:rFonts w:asciiTheme="majorHAnsi" w:eastAsia="Arial" w:hAnsiTheme="majorHAnsi" w:cstheme="majorBidi"/>
      <w:bCs/>
      <w:i/>
      <w:sz w:val="26"/>
      <w:szCs w:val="2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2E41D6"/>
    <w:rPr>
      <w:rFonts w:asciiTheme="majorHAnsi" w:eastAsia="Times New Roman" w:hAnsiTheme="majorHAnsi" w:cstheme="majorHAnsi"/>
      <w:iCs/>
      <w:sz w:val="24"/>
      <w:szCs w:val="24"/>
      <w:u w:val="single"/>
      <w:lang w:eastAsia="x-none"/>
    </w:rPr>
  </w:style>
  <w:style w:type="paragraph" w:customStyle="1" w:styleId="Contedo">
    <w:name w:val="Conteúdo"/>
    <w:basedOn w:val="Normal"/>
    <w:link w:val="CaracteresdoContedo"/>
    <w:qFormat/>
    <w:rsid w:val="00235122"/>
    <w:rPr>
      <w:b/>
      <w:color w:val="auto"/>
      <w:szCs w:val="24"/>
    </w:rPr>
  </w:style>
  <w:style w:type="character" w:customStyle="1" w:styleId="CaracteresdoContedo">
    <w:name w:val="Caracteres do Conteúdo"/>
    <w:basedOn w:val="Fontepargpadro"/>
    <w:link w:val="Contedo"/>
    <w:rsid w:val="00235122"/>
    <w:rPr>
      <w:rFonts w:eastAsiaTheme="minorEastAsia"/>
      <w:sz w:val="24"/>
      <w:szCs w:val="24"/>
    </w:rPr>
  </w:style>
  <w:style w:type="paragraph" w:customStyle="1" w:styleId="Servio">
    <w:name w:val="Serviço"/>
    <w:basedOn w:val="Normal"/>
    <w:rsid w:val="00235122"/>
    <w:pPr>
      <w:keepLines/>
      <w:spacing w:before="360" w:after="600" w:line="240" w:lineRule="auto"/>
      <w:ind w:left="403"/>
    </w:pPr>
    <w:rPr>
      <w:rFonts w:ascii="Arial" w:eastAsia="Times New Roman" w:hAnsi="Arial"/>
      <w:i/>
      <w:color w:val="auto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235122"/>
    <w:pPr>
      <w:keepLines/>
      <w:numPr>
        <w:numId w:val="0"/>
      </w:numPr>
      <w:spacing w:after="0" w:line="259" w:lineRule="auto"/>
      <w:outlineLvl w:val="9"/>
    </w:pPr>
    <w:rPr>
      <w:b/>
      <w:color w:val="2F5496" w:themeColor="accent1" w:themeShade="BF"/>
      <w:kern w:val="0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3512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35122"/>
    <w:pPr>
      <w:spacing w:after="100"/>
      <w:ind w:left="280"/>
    </w:pPr>
  </w:style>
  <w:style w:type="character" w:styleId="Hyperlink">
    <w:name w:val="Hyperlink"/>
    <w:basedOn w:val="Fontepargpadro"/>
    <w:uiPriority w:val="99"/>
    <w:unhideWhenUsed/>
    <w:rsid w:val="00235122"/>
    <w:rPr>
      <w:color w:val="0563C1" w:themeColor="hyperlink"/>
      <w:u w:val="single"/>
    </w:rPr>
  </w:style>
  <w:style w:type="paragraph" w:styleId="Legenda">
    <w:name w:val="caption"/>
    <w:aliases w:val="Gráfico,Legenda Char Char,Legenda Char Char Char Char Char Char Char,Legenda Char Char Char,Legenda Char Char Char Char,Legenda-CEPAQ,Legenda tabelas,Legenda Tabela,-,Legenda Char Char Char Char Char Char Char Char Char Char,Legenda2,Quadro"/>
    <w:basedOn w:val="Normal"/>
    <w:next w:val="Normal"/>
    <w:link w:val="LegendaChar"/>
    <w:uiPriority w:val="35"/>
    <w:unhideWhenUsed/>
    <w:qFormat/>
    <w:rsid w:val="0051197B"/>
    <w:pPr>
      <w:spacing w:after="200" w:line="240" w:lineRule="auto"/>
    </w:pPr>
    <w:rPr>
      <w:i/>
      <w:iCs/>
      <w:szCs w:val="18"/>
    </w:rPr>
  </w:style>
  <w:style w:type="paragraph" w:styleId="PargrafodaLista">
    <w:name w:val="List Paragraph"/>
    <w:basedOn w:val="Normal"/>
    <w:uiPriority w:val="34"/>
    <w:unhideWhenUsed/>
    <w:qFormat/>
    <w:rsid w:val="002D2486"/>
    <w:pPr>
      <w:ind w:left="720"/>
      <w:contextualSpacing/>
    </w:pPr>
  </w:style>
  <w:style w:type="paragraph" w:customStyle="1" w:styleId="Titulo4sob1">
    <w:name w:val="Titulo 4 sob1"/>
    <w:basedOn w:val="TextosemFormatao"/>
    <w:rsid w:val="002D2486"/>
    <w:pPr>
      <w:keepLines/>
      <w:spacing w:before="20" w:after="240"/>
      <w:ind w:left="567"/>
    </w:pPr>
    <w:rPr>
      <w:rFonts w:ascii="Times New Roman" w:eastAsia="Times New Roman" w:hAnsi="Times New Roman" w:cs="Times New Roman"/>
      <w:b/>
      <w:color w:val="auto"/>
      <w:sz w:val="20"/>
      <w:szCs w:val="20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D2486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D2486"/>
    <w:rPr>
      <w:rFonts w:ascii="Consolas" w:eastAsiaTheme="minorEastAsia" w:hAnsi="Consolas"/>
      <w:b/>
      <w:color w:val="44546A" w:themeColor="text2"/>
      <w:sz w:val="21"/>
      <w:szCs w:val="21"/>
      <w:lang w:val="pt-PT"/>
    </w:rPr>
  </w:style>
  <w:style w:type="paragraph" w:styleId="Sumrio3">
    <w:name w:val="toc 3"/>
    <w:basedOn w:val="Normal"/>
    <w:next w:val="Normal"/>
    <w:autoRedefine/>
    <w:uiPriority w:val="39"/>
    <w:unhideWhenUsed/>
    <w:rsid w:val="00D22E72"/>
    <w:pPr>
      <w:spacing w:after="100"/>
      <w:ind w:left="560"/>
    </w:pPr>
  </w:style>
  <w:style w:type="paragraph" w:styleId="NormalWeb">
    <w:name w:val="Normal (Web)"/>
    <w:basedOn w:val="Normal"/>
    <w:uiPriority w:val="99"/>
    <w:unhideWhenUsed/>
    <w:rsid w:val="00480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color w:val="auto"/>
      <w:szCs w:val="24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48057B"/>
    <w:pPr>
      <w:pBdr>
        <w:bottom w:val="single" w:sz="6" w:space="1" w:color="auto"/>
      </w:pBdr>
      <w:spacing w:line="240" w:lineRule="auto"/>
      <w:jc w:val="center"/>
    </w:pPr>
    <w:rPr>
      <w:rFonts w:ascii="Arial" w:eastAsia="Times New Roman" w:hAnsi="Arial"/>
      <w:b/>
      <w:vanish/>
      <w:color w:val="auto"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48057B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EC41CC"/>
  </w:style>
  <w:style w:type="paragraph" w:styleId="SemEspaamento">
    <w:name w:val="No Spacing"/>
    <w:basedOn w:val="Normal"/>
    <w:uiPriority w:val="1"/>
    <w:qFormat/>
    <w:rsid w:val="000E746F"/>
    <w:pPr>
      <w:spacing w:after="160" w:line="256" w:lineRule="auto"/>
    </w:pPr>
    <w:rPr>
      <w:rFonts w:ascii="Arial" w:eastAsia="Arial" w:hAnsi="Arial"/>
      <w:b/>
      <w:color w:val="auto"/>
      <w:szCs w:val="24"/>
      <w:lang w:eastAsia="pt-BR"/>
    </w:rPr>
  </w:style>
  <w:style w:type="character" w:styleId="RefernciaSutil">
    <w:name w:val="Subtle Reference"/>
    <w:uiPriority w:val="31"/>
    <w:qFormat/>
    <w:rsid w:val="000E746F"/>
    <w:rPr>
      <w:sz w:val="24"/>
      <w:szCs w:val="24"/>
    </w:rPr>
  </w:style>
  <w:style w:type="paragraph" w:styleId="Subttulo">
    <w:name w:val="Subtitle"/>
    <w:basedOn w:val="Normal"/>
    <w:next w:val="Normal"/>
    <w:link w:val="SubttuloChar"/>
    <w:qFormat/>
    <w:rsid w:val="001944FA"/>
    <w:pPr>
      <w:spacing w:after="60" w:line="240" w:lineRule="auto"/>
      <w:ind w:left="357"/>
      <w:outlineLvl w:val="1"/>
    </w:pPr>
    <w:rPr>
      <w:rFonts w:ascii="Calibri Light" w:eastAsia="Times New Roman" w:hAnsi="Calibri Light" w:cs="Times New Roman"/>
      <w:b/>
      <w:color w:val="auto"/>
      <w:szCs w:val="24"/>
      <w:u w:val="single"/>
    </w:rPr>
  </w:style>
  <w:style w:type="character" w:customStyle="1" w:styleId="SubttuloChar">
    <w:name w:val="Subtítulo Char"/>
    <w:basedOn w:val="Fontepargpadro"/>
    <w:link w:val="Subttulo"/>
    <w:rsid w:val="001944FA"/>
    <w:rPr>
      <w:rFonts w:ascii="Calibri Light" w:eastAsia="Times New Roman" w:hAnsi="Calibri Light" w:cs="Times New Roman"/>
      <w:sz w:val="24"/>
      <w:szCs w:val="24"/>
      <w:u w:val="single"/>
    </w:rPr>
  </w:style>
  <w:style w:type="character" w:customStyle="1" w:styleId="CargoChar">
    <w:name w:val="Cargo Char"/>
    <w:link w:val="Cargo"/>
    <w:locked/>
    <w:rsid w:val="001944FA"/>
    <w:rPr>
      <w:rFonts w:ascii="Arial Black" w:eastAsia="Times New Roman" w:hAnsi="Arial Black"/>
      <w:spacing w:val="-10"/>
    </w:rPr>
  </w:style>
  <w:style w:type="paragraph" w:customStyle="1" w:styleId="Cargo">
    <w:name w:val="Cargo"/>
    <w:next w:val="Normal"/>
    <w:link w:val="CargoChar"/>
    <w:rsid w:val="001944FA"/>
    <w:pPr>
      <w:spacing w:after="60" w:line="220" w:lineRule="atLeast"/>
    </w:pPr>
    <w:rPr>
      <w:rFonts w:ascii="Arial Black" w:eastAsia="Times New Roman" w:hAnsi="Arial Black"/>
      <w:spacing w:val="-10"/>
    </w:rPr>
  </w:style>
  <w:style w:type="character" w:customStyle="1" w:styleId="Ttulo5Char">
    <w:name w:val="Título 5 Char"/>
    <w:basedOn w:val="Fontepargpadro"/>
    <w:link w:val="Ttulo5"/>
    <w:uiPriority w:val="9"/>
    <w:rsid w:val="00467C9F"/>
    <w:rPr>
      <w:rFonts w:ascii="Arial" w:eastAsia="Arial" w:hAnsi="Arial" w:cs="Arial"/>
      <w:b/>
      <w:color w:val="000000"/>
      <w:sz w:val="24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467C9F"/>
    <w:rPr>
      <w:rFonts w:ascii="Arial" w:eastAsia="Arial" w:hAnsi="Arial" w:cs="Arial"/>
      <w:b/>
      <w:color w:val="000000"/>
      <w:sz w:val="24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7C9F"/>
    <w:rPr>
      <w:rFonts w:eastAsiaTheme="minorEastAsia"/>
      <w:color w:val="000000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7C9F"/>
    <w:rPr>
      <w:rFonts w:eastAsiaTheme="minorEastAsia"/>
      <w:i/>
      <w:iCs/>
      <w:color w:val="000000"/>
      <w:sz w:val="24"/>
      <w:szCs w:val="24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7C9F"/>
    <w:rPr>
      <w:rFonts w:asciiTheme="majorHAnsi" w:eastAsiaTheme="majorEastAsia" w:hAnsiTheme="majorHAnsi" w:cstheme="majorBidi"/>
      <w:color w:val="000000"/>
      <w:lang w:eastAsia="pt-BR"/>
    </w:rPr>
  </w:style>
  <w:style w:type="character" w:customStyle="1" w:styleId="LegendaChar">
    <w:name w:val="Legenda Char"/>
    <w:aliases w:val="Gráfico Char,Legenda Char Char Char1,Legenda Char Char Char Char Char Char Char Char,Legenda Char Char Char Char1,Legenda Char Char Char Char Char,Legenda-CEPAQ Char,Legenda tabelas Char,Legenda Tabela Char,- Char,Legenda2 Char,Quadro Char"/>
    <w:basedOn w:val="Fontepargpadro"/>
    <w:link w:val="Legenda"/>
    <w:locked/>
    <w:rsid w:val="00467C9F"/>
    <w:rPr>
      <w:rFonts w:eastAsiaTheme="minorEastAsia"/>
      <w:b/>
      <w:i/>
      <w:iCs/>
      <w:color w:val="44546A" w:themeColor="text2"/>
      <w:sz w:val="24"/>
      <w:szCs w:val="18"/>
      <w:lang w:val="pt-PT"/>
    </w:rPr>
  </w:style>
  <w:style w:type="paragraph" w:customStyle="1" w:styleId="seta001">
    <w:name w:val="seta 001"/>
    <w:basedOn w:val="Normal"/>
    <w:rsid w:val="000B3C82"/>
    <w:pPr>
      <w:numPr>
        <w:numId w:val="2"/>
      </w:numPr>
      <w:tabs>
        <w:tab w:val="left" w:pos="635"/>
        <w:tab w:val="right" w:leader="dot" w:pos="9072"/>
      </w:tabs>
      <w:spacing w:after="120" w:line="320" w:lineRule="exact"/>
      <w:ind w:left="357" w:hanging="357"/>
    </w:pPr>
    <w:rPr>
      <w:rFonts w:ascii="Arial" w:eastAsia="Times New Roman" w:hAnsi="Arial" w:cs="Times New Roman"/>
      <w:b/>
      <w:i/>
      <w:color w:val="auto"/>
      <w:szCs w:val="24"/>
      <w:lang w:eastAsia="pt-BR"/>
    </w:rPr>
  </w:style>
  <w:style w:type="character" w:customStyle="1" w:styleId="espaChar">
    <w:name w:val="espa Char"/>
    <w:link w:val="espa"/>
    <w:locked/>
    <w:rsid w:val="000B3C82"/>
    <w:rPr>
      <w:rFonts w:ascii="Futura Bk BT" w:eastAsia="Times New Roman" w:hAnsi="Futura Bk BT" w:cs="Times New Roman"/>
      <w:sz w:val="16"/>
      <w:szCs w:val="20"/>
      <w:lang w:val="x-none" w:eastAsia="x-none"/>
    </w:rPr>
  </w:style>
  <w:style w:type="paragraph" w:customStyle="1" w:styleId="espa">
    <w:name w:val="espa"/>
    <w:basedOn w:val="Normal"/>
    <w:link w:val="espaChar"/>
    <w:rsid w:val="000B3C82"/>
    <w:pPr>
      <w:widowControl w:val="0"/>
      <w:spacing w:before="120" w:line="100" w:lineRule="exact"/>
    </w:pPr>
    <w:rPr>
      <w:rFonts w:ascii="Futura Bk BT" w:eastAsia="Times New Roman" w:hAnsi="Futura Bk BT" w:cs="Times New Roman"/>
      <w:b/>
      <w:color w:val="auto"/>
      <w:sz w:val="16"/>
      <w:szCs w:val="20"/>
      <w:lang w:val="x-none" w:eastAsia="x-none"/>
    </w:rPr>
  </w:style>
  <w:style w:type="character" w:customStyle="1" w:styleId="QUADROChar">
    <w:name w:val="QUADRO Char"/>
    <w:link w:val="QUADRO"/>
    <w:locked/>
    <w:rsid w:val="0042068D"/>
    <w:rPr>
      <w:rFonts w:ascii="Arial" w:eastAsia="Times New Roman" w:hAnsi="Arial" w:cs="Times New Roman"/>
      <w:bCs/>
      <w:color w:val="003399"/>
      <w:sz w:val="24"/>
      <w:szCs w:val="24"/>
      <w:lang w:eastAsia="pt-BR"/>
    </w:rPr>
  </w:style>
  <w:style w:type="paragraph" w:customStyle="1" w:styleId="QUADRO">
    <w:name w:val="QUADRO"/>
    <w:basedOn w:val="Normal"/>
    <w:link w:val="QUADROChar"/>
    <w:rsid w:val="0042068D"/>
    <w:pPr>
      <w:numPr>
        <w:numId w:val="3"/>
      </w:numPr>
      <w:tabs>
        <w:tab w:val="left" w:pos="284"/>
      </w:tabs>
      <w:spacing w:before="240" w:after="120" w:line="320" w:lineRule="exact"/>
      <w:ind w:left="284" w:hanging="284"/>
    </w:pPr>
    <w:rPr>
      <w:rFonts w:ascii="Arial" w:eastAsia="Times New Roman" w:hAnsi="Arial" w:cs="Times New Roman"/>
      <w:color w:val="003399"/>
      <w:szCs w:val="24"/>
      <w:lang w:eastAsia="pt-BR"/>
    </w:rPr>
  </w:style>
  <w:style w:type="paragraph" w:customStyle="1" w:styleId="seta04">
    <w:name w:val="seta 04"/>
    <w:basedOn w:val="Normal"/>
    <w:rsid w:val="0042068D"/>
    <w:pPr>
      <w:numPr>
        <w:numId w:val="4"/>
      </w:numPr>
      <w:tabs>
        <w:tab w:val="left" w:pos="635"/>
        <w:tab w:val="right" w:leader="dot" w:pos="9072"/>
      </w:tabs>
      <w:spacing w:after="120" w:line="320" w:lineRule="exact"/>
      <w:ind w:left="568" w:hanging="284"/>
    </w:pPr>
    <w:rPr>
      <w:rFonts w:ascii="Arial" w:eastAsia="Times New Roman" w:hAnsi="Arial" w:cs="Times New Roman"/>
      <w:b/>
      <w:i/>
      <w:color w:val="auto"/>
      <w:szCs w:val="24"/>
      <w:lang w:eastAsia="pt-BR"/>
    </w:rPr>
  </w:style>
  <w:style w:type="paragraph" w:customStyle="1" w:styleId="Default">
    <w:name w:val="Default"/>
    <w:rsid w:val="00B446D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F730DA"/>
    <w:pPr>
      <w:widowControl w:val="0"/>
      <w:spacing w:line="240" w:lineRule="auto"/>
      <w:jc w:val="center"/>
    </w:pPr>
    <w:rPr>
      <w:rFonts w:ascii="Times New Roman" w:eastAsia="Times New Roman" w:hAnsi="Times New Roman" w:cs="Times New Roman"/>
      <w:bCs w:val="0"/>
      <w:color w:val="auto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F730DA"/>
    <w:rPr>
      <w:rFonts w:ascii="Times New Roman" w:eastAsia="Times New Roman" w:hAnsi="Times New Roman" w:cs="Times New Roman"/>
      <w:sz w:val="24"/>
      <w:szCs w:val="24"/>
    </w:rPr>
  </w:style>
  <w:style w:type="paragraph" w:customStyle="1" w:styleId="query-text-line">
    <w:name w:val="query-text-line"/>
    <w:basedOn w:val="Normal"/>
    <w:rsid w:val="00987AE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Cs w:val="0"/>
      <w:color w:val="auto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845707"/>
    <w:rPr>
      <w:color w:val="666666"/>
    </w:rPr>
  </w:style>
  <w:style w:type="paragraph" w:customStyle="1" w:styleId="paragraph">
    <w:name w:val="paragraph"/>
    <w:basedOn w:val="Normal"/>
    <w:rsid w:val="00A1007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Cs w:val="0"/>
      <w:color w:val="auto"/>
      <w:szCs w:val="24"/>
      <w:lang w:eastAsia="pt-BR"/>
    </w:rPr>
  </w:style>
  <w:style w:type="character" w:customStyle="1" w:styleId="ng-star-inserted">
    <w:name w:val="ng-star-inserted"/>
    <w:basedOn w:val="Fontepargpadro"/>
    <w:rsid w:val="00A10072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E41D6"/>
    <w:pPr>
      <w:autoSpaceDE/>
      <w:autoSpaceDN/>
      <w:adjustRightInd/>
      <w:spacing w:line="240" w:lineRule="auto"/>
    </w:pPr>
    <w:rPr>
      <w:rFonts w:asciiTheme="minorHAnsi" w:eastAsiaTheme="minorHAnsi" w:hAnsiTheme="minorHAnsi" w:cstheme="minorBidi"/>
      <w:bCs w:val="0"/>
      <w:color w:val="auto"/>
      <w:kern w:val="2"/>
      <w:sz w:val="20"/>
      <w:szCs w:val="20"/>
      <w14:ligatures w14:val="standardContextual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E41D6"/>
    <w:rPr>
      <w:kern w:val="2"/>
      <w:sz w:val="20"/>
      <w:szCs w:val="20"/>
      <w14:ligatures w14:val="standardContextual"/>
    </w:rPr>
  </w:style>
  <w:style w:type="character" w:styleId="Refdenotaderodap">
    <w:name w:val="footnote reference"/>
    <w:basedOn w:val="Fontepargpadro"/>
    <w:uiPriority w:val="99"/>
    <w:semiHidden/>
    <w:unhideWhenUsed/>
    <w:rsid w:val="002E41D6"/>
    <w:rPr>
      <w:vertAlign w:val="superscript"/>
    </w:rPr>
  </w:style>
  <w:style w:type="character" w:styleId="Forte">
    <w:name w:val="Strong"/>
    <w:basedOn w:val="Fontepargpadro"/>
    <w:uiPriority w:val="22"/>
    <w:qFormat/>
    <w:rsid w:val="00F730DA"/>
    <w:rPr>
      <w:b/>
      <w:bCs/>
    </w:rPr>
  </w:style>
  <w:style w:type="character" w:styleId="nfase">
    <w:name w:val="Emphasis"/>
    <w:basedOn w:val="Fontepargpadro"/>
    <w:uiPriority w:val="20"/>
    <w:qFormat/>
    <w:rsid w:val="00F730DA"/>
    <w:rPr>
      <w:i/>
      <w:iCs/>
    </w:rPr>
  </w:style>
  <w:style w:type="character" w:styleId="nfaseSutil">
    <w:name w:val="Subtle Emphasis"/>
    <w:basedOn w:val="Fontepargpadro"/>
    <w:uiPriority w:val="19"/>
    <w:qFormat/>
    <w:rsid w:val="00F730DA"/>
    <w:rPr>
      <w:i/>
      <w:iCs/>
      <w:color w:val="404040" w:themeColor="text1" w:themeTint="BF"/>
    </w:rPr>
  </w:style>
  <w:style w:type="paragraph" w:styleId="Citao">
    <w:name w:val="Quote"/>
    <w:basedOn w:val="Normal"/>
    <w:next w:val="Normal"/>
    <w:link w:val="CitaoChar"/>
    <w:uiPriority w:val="29"/>
    <w:qFormat/>
    <w:rsid w:val="00031BA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1BAE"/>
    <w:rPr>
      <w:rFonts w:ascii="Bookman Old Style" w:eastAsiaTheme="minorEastAsia" w:hAnsi="Bookman Old Style" w:cs="Arial"/>
      <w:bCs/>
      <w:i/>
      <w:iCs/>
      <w:color w:val="404040" w:themeColor="text1" w:themeTint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7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9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1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1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2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8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54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73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63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74764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238614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4837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2649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5876142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6176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660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3048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8017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0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5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6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6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9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0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7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35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779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87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01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3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B9364032-7796-4587-826E-AC4D5B8C5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451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eleusis di creddo</dc:creator>
  <cp:keywords/>
  <dc:description/>
  <cp:lastModifiedBy>Eleusis Di Creddo</cp:lastModifiedBy>
  <cp:revision>3</cp:revision>
  <dcterms:created xsi:type="dcterms:W3CDTF">2026-08-11T14:55:00Z</dcterms:created>
  <dcterms:modified xsi:type="dcterms:W3CDTF">2026-08-11T14:59:00Z</dcterms:modified>
</cp:coreProperties>
</file>