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69" w:rsidRDefault="00DD625B" w:rsidP="00FE0FBB">
      <w:pPr>
        <w:jc w:val="center"/>
        <w:outlineLvl w:val="0"/>
      </w:pPr>
      <w:r>
        <w:rPr>
          <w:noProof/>
        </w:rPr>
        <w:drawing>
          <wp:inline distT="0" distB="0" distL="0" distR="0" wp14:anchorId="324433D1" wp14:editId="7D849730">
            <wp:extent cx="1409700" cy="49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A90A77" wp14:editId="0A036527">
                <wp:simplePos x="0" y="0"/>
                <wp:positionH relativeFrom="column">
                  <wp:posOffset>5410200</wp:posOffset>
                </wp:positionH>
                <wp:positionV relativeFrom="paragraph">
                  <wp:posOffset>-685800</wp:posOffset>
                </wp:positionV>
                <wp:extent cx="444500" cy="457200"/>
                <wp:effectExtent l="3810" t="381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5F7D886" id="Rectangle 4" o:spid="_x0000_s1026" style="position:absolute;margin-left:426pt;margin-top:-54pt;width:3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4C4E8D" wp14:editId="6D6E58B4">
                <wp:simplePos x="0" y="0"/>
                <wp:positionH relativeFrom="column">
                  <wp:posOffset>5600700</wp:posOffset>
                </wp:positionH>
                <wp:positionV relativeFrom="paragraph">
                  <wp:posOffset>-457200</wp:posOffset>
                </wp:positionV>
                <wp:extent cx="228600" cy="342900"/>
                <wp:effectExtent l="3810" t="381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17F626D" id="Rectangle 3" o:spid="_x0000_s1026" style="position:absolute;margin-left:441pt;margin-top:-36pt;width:1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" stroked="f"/>
            </w:pict>
          </mc:Fallback>
        </mc:AlternateContent>
      </w:r>
    </w:p>
    <w:p w:rsidR="00FE0FBB" w:rsidRDefault="00FE0FBB" w:rsidP="00FE0FBB">
      <w:pPr>
        <w:spacing w:line="360" w:lineRule="auto"/>
        <w:jc w:val="center"/>
        <w:rPr>
          <w:b/>
          <w:sz w:val="28"/>
          <w:szCs w:val="28"/>
        </w:rPr>
      </w:pPr>
    </w:p>
    <w:p w:rsidR="00FE0FBB" w:rsidRPr="00065E9C" w:rsidRDefault="00FE0FBB" w:rsidP="00FE0FBB">
      <w:pPr>
        <w:spacing w:line="360" w:lineRule="auto"/>
        <w:jc w:val="center"/>
        <w:rPr>
          <w:b/>
          <w:sz w:val="28"/>
          <w:szCs w:val="28"/>
        </w:rPr>
      </w:pPr>
      <w:r w:rsidRPr="00065E9C">
        <w:rPr>
          <w:b/>
          <w:sz w:val="28"/>
          <w:szCs w:val="28"/>
        </w:rPr>
        <w:t xml:space="preserve">LICENCIAMENTO AMBIENTAL </w:t>
      </w:r>
      <w:r>
        <w:rPr>
          <w:b/>
          <w:sz w:val="28"/>
          <w:szCs w:val="28"/>
        </w:rPr>
        <w:t>E SEU IMPACTO NA PRESERVAÇÃO DO MEIO AMBIENTE</w:t>
      </w:r>
    </w:p>
    <w:p w:rsidR="00FE0FBB" w:rsidRPr="00065E9C" w:rsidRDefault="00FE0FBB" w:rsidP="00FE0FBB">
      <w:pPr>
        <w:spacing w:line="360" w:lineRule="auto"/>
        <w:jc w:val="center"/>
        <w:rPr>
          <w:b/>
          <w:sz w:val="28"/>
          <w:szCs w:val="28"/>
        </w:rPr>
      </w:pPr>
    </w:p>
    <w:p w:rsidR="00FE0FBB" w:rsidRPr="00065E9C" w:rsidRDefault="00FE0FBB" w:rsidP="00FE0FBB">
      <w:pPr>
        <w:spacing w:line="360" w:lineRule="auto"/>
        <w:jc w:val="right"/>
      </w:pPr>
      <w:r w:rsidRPr="00065E9C">
        <w:t>Matheus da Silva Nunes</w:t>
      </w:r>
      <w:r w:rsidRPr="00065E9C">
        <w:rPr>
          <w:rStyle w:val="Refdenotaderodap"/>
        </w:rPr>
        <w:footnoteReference w:id="1"/>
      </w:r>
    </w:p>
    <w:p w:rsidR="00FE0FBB" w:rsidRDefault="00FE0FBB" w:rsidP="00FE0FBB">
      <w:pPr>
        <w:spacing w:line="258" w:lineRule="exact"/>
        <w:jc w:val="both"/>
      </w:pPr>
    </w:p>
    <w:p w:rsidR="00FE0FBB" w:rsidRDefault="00FE0FBB" w:rsidP="00FE0FBB">
      <w:pPr>
        <w:spacing w:line="0" w:lineRule="atLeast"/>
        <w:ind w:right="-159"/>
        <w:jc w:val="both"/>
        <w:rPr>
          <w:b/>
        </w:rPr>
      </w:pPr>
      <w:r>
        <w:rPr>
          <w:b/>
        </w:rPr>
        <w:t>RESUMO</w:t>
      </w:r>
    </w:p>
    <w:p w:rsidR="00FE0FBB" w:rsidRDefault="00FE0FBB" w:rsidP="00FE0FBB">
      <w:pPr>
        <w:spacing w:line="360" w:lineRule="auto"/>
        <w:jc w:val="both"/>
      </w:pPr>
      <w:r>
        <w:tab/>
      </w:r>
    </w:p>
    <w:p w:rsidR="00FE0FBB" w:rsidRDefault="00FE0FBB" w:rsidP="00FE0FBB">
      <w:pPr>
        <w:jc w:val="both"/>
        <w:rPr>
          <w:sz w:val="20"/>
          <w:szCs w:val="20"/>
        </w:rPr>
      </w:pPr>
      <w:r w:rsidRPr="003612C5">
        <w:rPr>
          <w:b/>
          <w:sz w:val="20"/>
          <w:szCs w:val="20"/>
        </w:rPr>
        <w:t>RESUMO:</w:t>
      </w:r>
      <w:r w:rsidRPr="003612C5">
        <w:rPr>
          <w:sz w:val="20"/>
          <w:szCs w:val="20"/>
        </w:rPr>
        <w:t xml:space="preserve"> </w:t>
      </w:r>
      <w:r w:rsidR="006F73F6" w:rsidRPr="00383083">
        <w:rPr>
          <w:sz w:val="20"/>
          <w:szCs w:val="20"/>
        </w:rPr>
        <w:t xml:space="preserve">Este estudo tem como objetivo geral mostrar que o licenciamento ambiental é o método utilizado para dar outorga as empresas e empreendimentos de forma que possam operar com legalidade sobre questões ambientais, tendo como base o desenvolvimento econômico sustentável. Apesar do licenciamento ambiental ser absolutamente necessário para o progresso social, é também relevante lembrar que o licenciamento pode prorrogar o período de instalação do empreendimento e de sua efetiva regulação. A perspectiva de um negócio é a de gerar lucro, porém, lembrando sempre, que não é ético colocar o lucro acima da preservação ambiental. Nesse contexto, para melhor compreensão a respeito do tema, busca-se através dos objetivos específicos, </w:t>
      </w:r>
      <w:r w:rsidR="0021193F">
        <w:rPr>
          <w:sz w:val="20"/>
          <w:szCs w:val="20"/>
        </w:rPr>
        <w:t>estudar</w:t>
      </w:r>
      <w:r w:rsidR="006F73F6" w:rsidRPr="00383083">
        <w:rPr>
          <w:sz w:val="20"/>
          <w:szCs w:val="20"/>
        </w:rPr>
        <w:t xml:space="preserve"> projetos já existentes que tratam do assunto e mostrar a realidade do território brasileiro, observando os pontos em comum nos selos selecionados para basear a proposta em questão. Sabe-se que existe um</w:t>
      </w:r>
      <w:r w:rsidR="00383083" w:rsidRPr="00383083">
        <w:rPr>
          <w:sz w:val="20"/>
          <w:szCs w:val="20"/>
        </w:rPr>
        <w:t xml:space="preserve"> dilema entre preservar o meio </w:t>
      </w:r>
      <w:r w:rsidR="006F73F6" w:rsidRPr="00383083">
        <w:rPr>
          <w:sz w:val="20"/>
          <w:szCs w:val="20"/>
        </w:rPr>
        <w:t xml:space="preserve">ambiente natural e o crescimento econômico desenfreado. Por isso, é necessário demonstrar que é fundamental a regularização de licenças ambientais e serviços que respeitem a natureza, concedendo incentivos àqueles que direcionarem suas atividades à preservação ambiental. Assim, é fundamental esclarecer a respeito da importância das etapas para a obtenção de licenciamentos, sendo a licença prévia, </w:t>
      </w:r>
      <w:r w:rsidR="00383083">
        <w:rPr>
          <w:sz w:val="20"/>
          <w:szCs w:val="20"/>
        </w:rPr>
        <w:t>a</w:t>
      </w:r>
      <w:r w:rsidR="006F73F6" w:rsidRPr="00383083">
        <w:rPr>
          <w:sz w:val="20"/>
          <w:szCs w:val="20"/>
        </w:rPr>
        <w:t xml:space="preserve"> fase preliminar do licenciamento,</w:t>
      </w:r>
      <w:r w:rsidR="008111BD">
        <w:rPr>
          <w:sz w:val="20"/>
          <w:szCs w:val="20"/>
        </w:rPr>
        <w:t xml:space="preserve"> considerada como uma das</w:t>
      </w:r>
      <w:r w:rsidR="006F73F6" w:rsidRPr="00383083">
        <w:rPr>
          <w:sz w:val="20"/>
          <w:szCs w:val="20"/>
        </w:rPr>
        <w:t xml:space="preserve"> mais importantes. O local será </w:t>
      </w:r>
      <w:r w:rsidR="006F73F6" w:rsidRPr="00307F52">
        <w:rPr>
          <w:sz w:val="20"/>
          <w:szCs w:val="20"/>
        </w:rPr>
        <w:t>vistoriado e fiscalizado, para assim ser estabelecido os pressupostos para as próximas fases do licenciamento</w:t>
      </w:r>
      <w:r w:rsidR="006F73F6">
        <w:rPr>
          <w:sz w:val="20"/>
          <w:szCs w:val="20"/>
        </w:rPr>
        <w:t xml:space="preserve">. Posteriormente, tem-se a </w:t>
      </w:r>
      <w:r w:rsidR="00383083">
        <w:rPr>
          <w:sz w:val="20"/>
          <w:szCs w:val="20"/>
        </w:rPr>
        <w:t xml:space="preserve">licença de instalação e assim, </w:t>
      </w:r>
      <w:r w:rsidR="006F73F6">
        <w:rPr>
          <w:sz w:val="20"/>
          <w:szCs w:val="20"/>
        </w:rPr>
        <w:t xml:space="preserve">a última etapa chamada licença de operação. Apesar de </w:t>
      </w:r>
      <w:r w:rsidR="006F73F6" w:rsidRPr="00877E6B">
        <w:rPr>
          <w:sz w:val="20"/>
          <w:szCs w:val="20"/>
        </w:rPr>
        <w:t>todos os problemas enfrentados, o licenciamento ambiental</w:t>
      </w:r>
      <w:r w:rsidR="006F73F6">
        <w:rPr>
          <w:sz w:val="20"/>
          <w:szCs w:val="20"/>
        </w:rPr>
        <w:t>,</w:t>
      </w:r>
      <w:r w:rsidR="006F73F6" w:rsidRPr="00877E6B">
        <w:rPr>
          <w:sz w:val="20"/>
          <w:szCs w:val="20"/>
        </w:rPr>
        <w:t xml:space="preserve"> ainda é o melhor método de garantia </w:t>
      </w:r>
      <w:r w:rsidR="006F73F6">
        <w:rPr>
          <w:sz w:val="20"/>
          <w:szCs w:val="20"/>
        </w:rPr>
        <w:t>para</w:t>
      </w:r>
      <w:r w:rsidR="006F73F6" w:rsidRPr="00877E6B">
        <w:rPr>
          <w:sz w:val="20"/>
          <w:szCs w:val="20"/>
        </w:rPr>
        <w:t xml:space="preserve"> os empreendimentos brasileiros</w:t>
      </w:r>
      <w:r w:rsidR="006F73F6">
        <w:rPr>
          <w:sz w:val="20"/>
          <w:szCs w:val="20"/>
        </w:rPr>
        <w:t xml:space="preserve">, pois é uma forma de buscar o cumprimento de metas para a </w:t>
      </w:r>
      <w:r w:rsidR="006F73F6" w:rsidRPr="00877E6B">
        <w:rPr>
          <w:sz w:val="20"/>
          <w:szCs w:val="20"/>
        </w:rPr>
        <w:t>preservação ambiental</w:t>
      </w:r>
      <w:r w:rsidR="006F73F6">
        <w:rPr>
          <w:sz w:val="20"/>
          <w:szCs w:val="20"/>
        </w:rPr>
        <w:t>, partindo sempre d</w:t>
      </w:r>
      <w:r w:rsidR="00383083">
        <w:rPr>
          <w:sz w:val="20"/>
          <w:szCs w:val="20"/>
        </w:rPr>
        <w:t xml:space="preserve">o princípio do desenvolvimento </w:t>
      </w:r>
      <w:r w:rsidR="006F73F6">
        <w:rPr>
          <w:sz w:val="20"/>
          <w:szCs w:val="20"/>
        </w:rPr>
        <w:t>econômico de forma sustentável.</w:t>
      </w:r>
      <w:r w:rsidR="006F73F6" w:rsidRPr="00415110">
        <w:rPr>
          <w:sz w:val="20"/>
          <w:szCs w:val="20"/>
        </w:rPr>
        <w:t xml:space="preserve"> </w:t>
      </w:r>
      <w:r w:rsidR="006F73F6">
        <w:rPr>
          <w:sz w:val="20"/>
          <w:szCs w:val="20"/>
        </w:rPr>
        <w:t>Conclui-se que, q</w:t>
      </w:r>
      <w:r w:rsidR="006F73F6" w:rsidRPr="00415110">
        <w:rPr>
          <w:sz w:val="20"/>
          <w:szCs w:val="20"/>
        </w:rPr>
        <w:t>uando uma empresa descumpre a agenda ambiental</w:t>
      </w:r>
      <w:r w:rsidR="006F73F6">
        <w:rPr>
          <w:sz w:val="20"/>
          <w:szCs w:val="20"/>
        </w:rPr>
        <w:t>,</w:t>
      </w:r>
      <w:r w:rsidR="006F73F6" w:rsidRPr="00415110">
        <w:rPr>
          <w:sz w:val="20"/>
          <w:szCs w:val="20"/>
        </w:rPr>
        <w:t xml:space="preserve"> estará afetando não só o s</w:t>
      </w:r>
      <w:r w:rsidR="00383083">
        <w:rPr>
          <w:sz w:val="20"/>
          <w:szCs w:val="20"/>
        </w:rPr>
        <w:t xml:space="preserve">eu espaço interior como também </w:t>
      </w:r>
      <w:r w:rsidR="006F73F6" w:rsidRPr="00415110">
        <w:rPr>
          <w:sz w:val="20"/>
          <w:szCs w:val="20"/>
        </w:rPr>
        <w:t>toda</w:t>
      </w:r>
      <w:r w:rsidR="006F73F6">
        <w:rPr>
          <w:sz w:val="20"/>
          <w:szCs w:val="20"/>
        </w:rPr>
        <w:t xml:space="preserve"> a</w:t>
      </w:r>
      <w:r w:rsidR="006F73F6" w:rsidRPr="00415110">
        <w:rPr>
          <w:sz w:val="20"/>
          <w:szCs w:val="20"/>
        </w:rPr>
        <w:t xml:space="preserve"> sociedade</w:t>
      </w:r>
      <w:r w:rsidR="006F73F6">
        <w:rPr>
          <w:sz w:val="20"/>
          <w:szCs w:val="20"/>
        </w:rPr>
        <w:t xml:space="preserve">, e o licenciamento ambiental é a ferramenta que transmite mais segurança a sociedade no que tange à preservação ambiental. Para realizar este estudo, destaca-se como metodologia, o método de abordagem dedutivo </w:t>
      </w:r>
      <w:bookmarkStart w:id="0" w:name="_Hlk41188429"/>
      <w:r w:rsidR="006F73F6">
        <w:rPr>
          <w:sz w:val="20"/>
          <w:szCs w:val="20"/>
        </w:rPr>
        <w:t xml:space="preserve">e a técnica de pesquisa bibliográfica. </w:t>
      </w:r>
      <w:bookmarkEnd w:id="0"/>
    </w:p>
    <w:p w:rsidR="00FE0FBB" w:rsidRDefault="00FE0FBB" w:rsidP="00FE0FBB">
      <w:pPr>
        <w:jc w:val="both"/>
        <w:rPr>
          <w:sz w:val="20"/>
          <w:szCs w:val="20"/>
        </w:rPr>
      </w:pPr>
    </w:p>
    <w:p w:rsidR="00FE0FBB" w:rsidRPr="000D09A8" w:rsidRDefault="00FE0FBB" w:rsidP="00FE0FBB">
      <w:pPr>
        <w:jc w:val="both"/>
        <w:rPr>
          <w:sz w:val="20"/>
          <w:szCs w:val="20"/>
        </w:rPr>
      </w:pPr>
      <w:r w:rsidRPr="000D09A8">
        <w:rPr>
          <w:b/>
          <w:sz w:val="20"/>
          <w:szCs w:val="20"/>
        </w:rPr>
        <w:t>Palavras-chave: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Licenciamento ambiental. Preservação. Recursos naturais.</w:t>
      </w:r>
    </w:p>
    <w:p w:rsidR="00FE0FBB" w:rsidRDefault="00FE0FBB" w:rsidP="00FE0FBB">
      <w:pPr>
        <w:spacing w:line="357" w:lineRule="exact"/>
        <w:jc w:val="both"/>
      </w:pPr>
    </w:p>
    <w:p w:rsidR="00FE0FBB" w:rsidRDefault="00FE0FBB" w:rsidP="00FE0FBB">
      <w:pPr>
        <w:spacing w:line="0" w:lineRule="atLeast"/>
        <w:ind w:right="-22"/>
        <w:jc w:val="both"/>
        <w:rPr>
          <w:b/>
        </w:rPr>
      </w:pPr>
      <w:r>
        <w:rPr>
          <w:b/>
        </w:rPr>
        <w:t>ABSTRACT</w:t>
      </w:r>
    </w:p>
    <w:p w:rsidR="00FE0FBB" w:rsidRDefault="00FE0FBB" w:rsidP="00FE0FBB">
      <w:pPr>
        <w:spacing w:line="0" w:lineRule="atLeast"/>
        <w:ind w:right="-22"/>
        <w:jc w:val="both"/>
        <w:rPr>
          <w:b/>
        </w:rPr>
      </w:pPr>
    </w:p>
    <w:p w:rsidR="00DD56FB" w:rsidRDefault="00FE0FBB" w:rsidP="00DD56FB">
      <w:pPr>
        <w:jc w:val="both"/>
        <w:rPr>
          <w:sz w:val="20"/>
          <w:szCs w:val="20"/>
        </w:rPr>
      </w:pPr>
      <w:r w:rsidRPr="009D5B7C">
        <w:rPr>
          <w:b/>
          <w:sz w:val="20"/>
          <w:szCs w:val="20"/>
        </w:rPr>
        <w:t>ABSTRACT</w:t>
      </w:r>
      <w:r w:rsidRPr="003612C5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This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study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has</w:t>
      </w:r>
      <w:proofErr w:type="spellEnd"/>
      <w:r w:rsidR="008111BD">
        <w:rPr>
          <w:sz w:val="20"/>
          <w:szCs w:val="20"/>
        </w:rPr>
        <w:t xml:space="preserve"> as </w:t>
      </w:r>
      <w:proofErr w:type="spellStart"/>
      <w:r w:rsidR="008111BD">
        <w:rPr>
          <w:sz w:val="20"/>
          <w:szCs w:val="20"/>
        </w:rPr>
        <w:t>main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goal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to</w:t>
      </w:r>
      <w:proofErr w:type="spellEnd"/>
      <w:r w:rsidR="008111BD">
        <w:rPr>
          <w:sz w:val="20"/>
          <w:szCs w:val="20"/>
        </w:rPr>
        <w:t xml:space="preserve"> show </w:t>
      </w:r>
      <w:proofErr w:type="spellStart"/>
      <w:r w:rsidR="008111BD">
        <w:rPr>
          <w:sz w:val="20"/>
          <w:szCs w:val="20"/>
        </w:rPr>
        <w:t>that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the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environmental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licensing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is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the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used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method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to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proofErr w:type="gramStart"/>
      <w:r w:rsidR="008111BD">
        <w:rPr>
          <w:sz w:val="20"/>
          <w:szCs w:val="20"/>
        </w:rPr>
        <w:t>grant</w:t>
      </w:r>
      <w:proofErr w:type="spellEnd"/>
      <w:proofErr w:type="gram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companies</w:t>
      </w:r>
      <w:proofErr w:type="spellEnd"/>
      <w:r w:rsidR="008111BD">
        <w:rPr>
          <w:sz w:val="20"/>
          <w:szCs w:val="20"/>
        </w:rPr>
        <w:t xml:space="preserve"> </w:t>
      </w:r>
      <w:proofErr w:type="spellStart"/>
      <w:r w:rsidR="008111BD">
        <w:rPr>
          <w:sz w:val="20"/>
          <w:szCs w:val="20"/>
        </w:rPr>
        <w:t>and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developments</w:t>
      </w:r>
      <w:proofErr w:type="spellEnd"/>
      <w:r w:rsidR="001C7F73">
        <w:rPr>
          <w:sz w:val="20"/>
          <w:szCs w:val="20"/>
        </w:rPr>
        <w:t xml:space="preserve"> in </w:t>
      </w:r>
      <w:proofErr w:type="spellStart"/>
      <w:r w:rsidR="001C7F73">
        <w:rPr>
          <w:sz w:val="20"/>
          <w:szCs w:val="20"/>
        </w:rPr>
        <w:t>the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form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that</w:t>
      </w:r>
      <w:proofErr w:type="spellEnd"/>
      <w:r w:rsidR="001C7F73">
        <w:rPr>
          <w:sz w:val="20"/>
          <w:szCs w:val="20"/>
        </w:rPr>
        <w:t xml:space="preserve"> it </w:t>
      </w:r>
      <w:proofErr w:type="spellStart"/>
      <w:r w:rsidR="001C7F73">
        <w:rPr>
          <w:sz w:val="20"/>
          <w:szCs w:val="20"/>
        </w:rPr>
        <w:t>could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operate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with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legality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about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environmental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questions</w:t>
      </w:r>
      <w:proofErr w:type="spellEnd"/>
      <w:r w:rsidR="001C7F73">
        <w:rPr>
          <w:sz w:val="20"/>
          <w:szCs w:val="20"/>
        </w:rPr>
        <w:t xml:space="preserve">, </w:t>
      </w:r>
      <w:proofErr w:type="spellStart"/>
      <w:r w:rsidR="001C7F73">
        <w:rPr>
          <w:sz w:val="20"/>
          <w:szCs w:val="20"/>
        </w:rPr>
        <w:t>having</w:t>
      </w:r>
      <w:proofErr w:type="spellEnd"/>
      <w:r w:rsidR="001C7F73">
        <w:rPr>
          <w:sz w:val="20"/>
          <w:szCs w:val="20"/>
        </w:rPr>
        <w:t xml:space="preserve"> as base </w:t>
      </w:r>
      <w:proofErr w:type="spellStart"/>
      <w:r w:rsidR="001C7F73">
        <w:rPr>
          <w:sz w:val="20"/>
          <w:szCs w:val="20"/>
        </w:rPr>
        <w:t>the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sustainable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economic</w:t>
      </w:r>
      <w:proofErr w:type="spellEnd"/>
      <w:r w:rsidR="001C7F73">
        <w:rPr>
          <w:sz w:val="20"/>
          <w:szCs w:val="20"/>
        </w:rPr>
        <w:t xml:space="preserve"> </w:t>
      </w:r>
      <w:proofErr w:type="spellStart"/>
      <w:r w:rsidR="001C7F73">
        <w:rPr>
          <w:sz w:val="20"/>
          <w:szCs w:val="20"/>
        </w:rPr>
        <w:t>development</w:t>
      </w:r>
      <w:proofErr w:type="spellEnd"/>
      <w:r w:rsidR="00912E5D">
        <w:rPr>
          <w:sz w:val="20"/>
          <w:szCs w:val="20"/>
        </w:rPr>
        <w:t xml:space="preserve">. </w:t>
      </w:r>
      <w:proofErr w:type="spellStart"/>
      <w:r w:rsidR="00912E5D">
        <w:rPr>
          <w:sz w:val="20"/>
          <w:szCs w:val="20"/>
        </w:rPr>
        <w:t>Even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thought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environmental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licensing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being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absolutely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necessary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to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the</w:t>
      </w:r>
      <w:proofErr w:type="spellEnd"/>
      <w:r w:rsidR="00912E5D">
        <w:rPr>
          <w:sz w:val="20"/>
          <w:szCs w:val="20"/>
        </w:rPr>
        <w:t xml:space="preserve"> social </w:t>
      </w:r>
      <w:proofErr w:type="spellStart"/>
      <w:r w:rsidR="00912E5D">
        <w:rPr>
          <w:sz w:val="20"/>
          <w:szCs w:val="20"/>
        </w:rPr>
        <w:t>progress</w:t>
      </w:r>
      <w:proofErr w:type="spellEnd"/>
      <w:r w:rsidR="00912E5D">
        <w:rPr>
          <w:sz w:val="20"/>
          <w:szCs w:val="20"/>
        </w:rPr>
        <w:t xml:space="preserve">, </w:t>
      </w:r>
      <w:proofErr w:type="spellStart"/>
      <w:r w:rsidR="00912E5D">
        <w:rPr>
          <w:sz w:val="20"/>
          <w:szCs w:val="20"/>
        </w:rPr>
        <w:t>it’s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also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relevant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to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remember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that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the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licensing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can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extend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the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period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of</w:t>
      </w:r>
      <w:proofErr w:type="spellEnd"/>
      <w:r w:rsidR="00912E5D">
        <w:rPr>
          <w:sz w:val="20"/>
          <w:szCs w:val="20"/>
        </w:rPr>
        <w:t xml:space="preserve"> </w:t>
      </w:r>
      <w:proofErr w:type="spellStart"/>
      <w:r w:rsidR="00912E5D">
        <w:rPr>
          <w:sz w:val="20"/>
          <w:szCs w:val="20"/>
        </w:rPr>
        <w:t>installation</w:t>
      </w:r>
      <w:proofErr w:type="spellEnd"/>
      <w:r w:rsidR="002307C5">
        <w:rPr>
          <w:sz w:val="20"/>
          <w:szCs w:val="20"/>
        </w:rPr>
        <w:t xml:space="preserve"> </w:t>
      </w:r>
      <w:proofErr w:type="spellStart"/>
      <w:r w:rsidR="002307C5">
        <w:rPr>
          <w:sz w:val="20"/>
          <w:szCs w:val="20"/>
        </w:rPr>
        <w:t>of</w:t>
      </w:r>
      <w:proofErr w:type="spellEnd"/>
      <w:r w:rsidR="002307C5">
        <w:rPr>
          <w:sz w:val="20"/>
          <w:szCs w:val="20"/>
        </w:rPr>
        <w:t xml:space="preserve"> </w:t>
      </w:r>
      <w:proofErr w:type="spellStart"/>
      <w:r w:rsidR="002307C5">
        <w:rPr>
          <w:sz w:val="20"/>
          <w:szCs w:val="20"/>
        </w:rPr>
        <w:t>the</w:t>
      </w:r>
      <w:proofErr w:type="spellEnd"/>
      <w:r w:rsidR="002307C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enterprise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F15DB">
        <w:rPr>
          <w:sz w:val="20"/>
          <w:szCs w:val="20"/>
        </w:rPr>
        <w:t>and</w:t>
      </w:r>
      <w:proofErr w:type="spellEnd"/>
      <w:r w:rsidRPr="00FF15DB">
        <w:rPr>
          <w:sz w:val="20"/>
          <w:szCs w:val="20"/>
        </w:rPr>
        <w:t xml:space="preserve"> </w:t>
      </w:r>
      <w:proofErr w:type="spellStart"/>
      <w:r w:rsidRPr="00FF15DB">
        <w:rPr>
          <w:sz w:val="20"/>
          <w:szCs w:val="20"/>
        </w:rPr>
        <w:t>your</w:t>
      </w:r>
      <w:proofErr w:type="spellEnd"/>
      <w:r w:rsidRPr="00FF15DB">
        <w:rPr>
          <w:sz w:val="20"/>
          <w:szCs w:val="20"/>
        </w:rPr>
        <w:t xml:space="preserve"> </w:t>
      </w:r>
      <w:proofErr w:type="spellStart"/>
      <w:r w:rsidRPr="00FF15DB">
        <w:rPr>
          <w:sz w:val="20"/>
          <w:szCs w:val="20"/>
        </w:rPr>
        <w:t>effective</w:t>
      </w:r>
      <w:proofErr w:type="spellEnd"/>
      <w:r w:rsidRPr="00FF15DB">
        <w:rPr>
          <w:sz w:val="20"/>
          <w:szCs w:val="20"/>
        </w:rPr>
        <w:t xml:space="preserve"> </w:t>
      </w:r>
      <w:proofErr w:type="spellStart"/>
      <w:r w:rsidRPr="00FF15DB">
        <w:rPr>
          <w:sz w:val="20"/>
          <w:szCs w:val="20"/>
        </w:rPr>
        <w:t>regulation</w:t>
      </w:r>
      <w:proofErr w:type="spellEnd"/>
      <w:r w:rsidRPr="00FF15DB">
        <w:rPr>
          <w:sz w:val="20"/>
          <w:szCs w:val="20"/>
        </w:rPr>
        <w:t xml:space="preserve">. The </w:t>
      </w:r>
      <w:r w:rsidR="00FF15DB">
        <w:rPr>
          <w:sz w:val="20"/>
          <w:szCs w:val="20"/>
        </w:rPr>
        <w:t>perspective</w:t>
      </w:r>
      <w:r w:rsidRPr="00FF15DB">
        <w:rPr>
          <w:sz w:val="20"/>
          <w:szCs w:val="20"/>
        </w:rPr>
        <w:t xml:space="preserve"> </w:t>
      </w:r>
      <w:proofErr w:type="spellStart"/>
      <w:r w:rsidRPr="00FF15DB">
        <w:rPr>
          <w:sz w:val="20"/>
          <w:szCs w:val="20"/>
        </w:rPr>
        <w:t>of</w:t>
      </w:r>
      <w:proofErr w:type="spellEnd"/>
      <w:r w:rsidRPr="00FF15DB">
        <w:rPr>
          <w:sz w:val="20"/>
          <w:szCs w:val="20"/>
        </w:rPr>
        <w:t xml:space="preserve"> a business </w:t>
      </w:r>
      <w:proofErr w:type="spellStart"/>
      <w:r w:rsidRPr="00FF15DB">
        <w:rPr>
          <w:sz w:val="20"/>
          <w:szCs w:val="20"/>
        </w:rPr>
        <w:t>is</w:t>
      </w:r>
      <w:proofErr w:type="spellEnd"/>
      <w:r w:rsidRPr="00FF15DB">
        <w:rPr>
          <w:sz w:val="20"/>
          <w:szCs w:val="20"/>
        </w:rPr>
        <w:t xml:space="preserve"> </w:t>
      </w:r>
      <w:proofErr w:type="spellStart"/>
      <w:r w:rsidRPr="00E923A0">
        <w:rPr>
          <w:sz w:val="20"/>
          <w:szCs w:val="20"/>
        </w:rPr>
        <w:t>to</w:t>
      </w:r>
      <w:proofErr w:type="spellEnd"/>
      <w:r w:rsidRPr="00E923A0">
        <w:rPr>
          <w:sz w:val="20"/>
          <w:szCs w:val="20"/>
        </w:rPr>
        <w:t xml:space="preserve"> </w:t>
      </w:r>
      <w:proofErr w:type="spellStart"/>
      <w:r w:rsidRPr="00E923A0">
        <w:rPr>
          <w:sz w:val="20"/>
          <w:szCs w:val="20"/>
        </w:rPr>
        <w:t>generate</w:t>
      </w:r>
      <w:proofErr w:type="spellEnd"/>
      <w:r w:rsidRPr="00E923A0">
        <w:rPr>
          <w:sz w:val="20"/>
          <w:szCs w:val="20"/>
        </w:rPr>
        <w:t xml:space="preserve"> </w:t>
      </w:r>
      <w:proofErr w:type="spellStart"/>
      <w:r w:rsidRPr="00E923A0">
        <w:rPr>
          <w:sz w:val="20"/>
          <w:szCs w:val="20"/>
        </w:rPr>
        <w:t>profit</w:t>
      </w:r>
      <w:proofErr w:type="spellEnd"/>
      <w:r w:rsidRPr="00E923A0">
        <w:rPr>
          <w:sz w:val="20"/>
          <w:szCs w:val="20"/>
        </w:rPr>
        <w:t xml:space="preserve">, </w:t>
      </w:r>
      <w:proofErr w:type="spellStart"/>
      <w:r w:rsidR="00E923A0" w:rsidRPr="00E923A0">
        <w:rPr>
          <w:sz w:val="20"/>
          <w:szCs w:val="20"/>
        </w:rPr>
        <w:t>however</w:t>
      </w:r>
      <w:proofErr w:type="spellEnd"/>
      <w:r w:rsidR="00E923A0" w:rsidRPr="00E923A0">
        <w:rPr>
          <w:sz w:val="20"/>
          <w:szCs w:val="20"/>
        </w:rPr>
        <w:t xml:space="preserve">, </w:t>
      </w:r>
      <w:proofErr w:type="spellStart"/>
      <w:r w:rsidR="00F36A17">
        <w:rPr>
          <w:sz w:val="20"/>
          <w:szCs w:val="20"/>
        </w:rPr>
        <w:t>always</w:t>
      </w:r>
      <w:proofErr w:type="spellEnd"/>
      <w:r w:rsidR="00F36A17">
        <w:rPr>
          <w:sz w:val="20"/>
          <w:szCs w:val="20"/>
        </w:rPr>
        <w:t xml:space="preserve"> </w:t>
      </w:r>
      <w:proofErr w:type="spellStart"/>
      <w:r w:rsidR="00F36A17">
        <w:rPr>
          <w:sz w:val="20"/>
          <w:szCs w:val="20"/>
        </w:rPr>
        <w:t>remembering</w:t>
      </w:r>
      <w:proofErr w:type="spellEnd"/>
      <w:r w:rsidR="00F36A17">
        <w:rPr>
          <w:sz w:val="20"/>
          <w:szCs w:val="20"/>
        </w:rPr>
        <w:t xml:space="preserve">, </w:t>
      </w:r>
      <w:proofErr w:type="spellStart"/>
      <w:r w:rsidR="00F36A17" w:rsidRPr="00F36A17">
        <w:rPr>
          <w:sz w:val="20"/>
          <w:szCs w:val="20"/>
        </w:rPr>
        <w:t>that</w:t>
      </w:r>
      <w:proofErr w:type="spellEnd"/>
      <w:r w:rsidR="00F36A17"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it’s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not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ethical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to</w:t>
      </w:r>
      <w:proofErr w:type="spellEnd"/>
      <w:r w:rsidR="00F36A17"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put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the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profit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above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the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F36A17">
        <w:rPr>
          <w:sz w:val="20"/>
          <w:szCs w:val="20"/>
        </w:rPr>
        <w:t>environmental</w:t>
      </w:r>
      <w:proofErr w:type="spellEnd"/>
      <w:r w:rsidRPr="00F36A17">
        <w:rPr>
          <w:sz w:val="20"/>
          <w:szCs w:val="20"/>
        </w:rPr>
        <w:t xml:space="preserve"> </w:t>
      </w:r>
      <w:proofErr w:type="spellStart"/>
      <w:r w:rsidRPr="006D7B73">
        <w:rPr>
          <w:sz w:val="20"/>
          <w:szCs w:val="20"/>
        </w:rPr>
        <w:t>preservation</w:t>
      </w:r>
      <w:proofErr w:type="spellEnd"/>
      <w:r w:rsidR="006D7B73">
        <w:rPr>
          <w:sz w:val="20"/>
          <w:szCs w:val="20"/>
        </w:rPr>
        <w:t xml:space="preserve">. In </w:t>
      </w:r>
      <w:proofErr w:type="spellStart"/>
      <w:r w:rsidR="006D7B73">
        <w:rPr>
          <w:sz w:val="20"/>
          <w:szCs w:val="20"/>
        </w:rPr>
        <w:t>this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context</w:t>
      </w:r>
      <w:proofErr w:type="spellEnd"/>
      <w:r w:rsidR="006D7B73">
        <w:rPr>
          <w:sz w:val="20"/>
          <w:szCs w:val="20"/>
        </w:rPr>
        <w:t xml:space="preserve">, for </w:t>
      </w:r>
      <w:proofErr w:type="spellStart"/>
      <w:r w:rsidR="006D7B73">
        <w:rPr>
          <w:sz w:val="20"/>
          <w:szCs w:val="20"/>
        </w:rPr>
        <w:t>better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undestanding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of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theme</w:t>
      </w:r>
      <w:proofErr w:type="spellEnd"/>
      <w:r w:rsidR="006D7B73">
        <w:rPr>
          <w:sz w:val="20"/>
          <w:szCs w:val="20"/>
        </w:rPr>
        <w:t xml:space="preserve">, </w:t>
      </w:r>
      <w:proofErr w:type="spellStart"/>
      <w:r w:rsidR="006D7B73">
        <w:rPr>
          <w:sz w:val="20"/>
          <w:szCs w:val="20"/>
        </w:rPr>
        <w:t>sought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through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specific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goals</w:t>
      </w:r>
      <w:proofErr w:type="spellEnd"/>
      <w:r w:rsidR="006D7B73">
        <w:rPr>
          <w:sz w:val="20"/>
          <w:szCs w:val="20"/>
        </w:rPr>
        <w:t xml:space="preserve">, </w:t>
      </w:r>
      <w:proofErr w:type="spellStart"/>
      <w:r w:rsidR="006D7B73">
        <w:rPr>
          <w:sz w:val="20"/>
          <w:szCs w:val="20"/>
        </w:rPr>
        <w:t>to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study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already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existing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projects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that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treat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subject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and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to</w:t>
      </w:r>
      <w:proofErr w:type="spellEnd"/>
      <w:r w:rsidR="006D7B73">
        <w:rPr>
          <w:sz w:val="20"/>
          <w:szCs w:val="20"/>
        </w:rPr>
        <w:t xml:space="preserve"> show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reality </w:t>
      </w:r>
      <w:proofErr w:type="spellStart"/>
      <w:r w:rsidR="006D7B73">
        <w:rPr>
          <w:sz w:val="20"/>
          <w:szCs w:val="20"/>
        </w:rPr>
        <w:t>of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brazilian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territory</w:t>
      </w:r>
      <w:proofErr w:type="spellEnd"/>
      <w:r w:rsidR="006D7B73">
        <w:rPr>
          <w:sz w:val="20"/>
          <w:szCs w:val="20"/>
        </w:rPr>
        <w:t xml:space="preserve">, </w:t>
      </w:r>
      <w:proofErr w:type="spellStart"/>
      <w:r w:rsidR="006D7B73">
        <w:rPr>
          <w:sz w:val="20"/>
          <w:szCs w:val="20"/>
        </w:rPr>
        <w:t>observing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points in common in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selected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seals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to</w:t>
      </w:r>
      <w:proofErr w:type="spellEnd"/>
      <w:r w:rsidR="006D7B73">
        <w:rPr>
          <w:sz w:val="20"/>
          <w:szCs w:val="20"/>
        </w:rPr>
        <w:t xml:space="preserve"> base </w:t>
      </w:r>
      <w:proofErr w:type="spellStart"/>
      <w:r w:rsidR="006D7B73">
        <w:rPr>
          <w:sz w:val="20"/>
          <w:szCs w:val="20"/>
        </w:rPr>
        <w:t>the</w:t>
      </w:r>
      <w:proofErr w:type="spellEnd"/>
      <w:r w:rsidR="006D7B73">
        <w:rPr>
          <w:sz w:val="20"/>
          <w:szCs w:val="20"/>
        </w:rPr>
        <w:t xml:space="preserve"> </w:t>
      </w:r>
      <w:proofErr w:type="spellStart"/>
      <w:r w:rsidR="006D7B73">
        <w:rPr>
          <w:sz w:val="20"/>
          <w:szCs w:val="20"/>
        </w:rPr>
        <w:t>proposal</w:t>
      </w:r>
      <w:proofErr w:type="spellEnd"/>
      <w:r w:rsidR="006D7B73">
        <w:rPr>
          <w:sz w:val="20"/>
          <w:szCs w:val="20"/>
        </w:rPr>
        <w:t xml:space="preserve"> in </w:t>
      </w:r>
      <w:proofErr w:type="spellStart"/>
      <w:r w:rsidR="006D7B73">
        <w:rPr>
          <w:sz w:val="20"/>
          <w:szCs w:val="20"/>
        </w:rPr>
        <w:t>question</w:t>
      </w:r>
      <w:proofErr w:type="spellEnd"/>
      <w:r w:rsidR="006D7B73">
        <w:rPr>
          <w:sz w:val="20"/>
          <w:szCs w:val="20"/>
        </w:rPr>
        <w:t>.</w:t>
      </w:r>
      <w:r w:rsidR="00C57880">
        <w:rPr>
          <w:sz w:val="20"/>
          <w:szCs w:val="20"/>
        </w:rPr>
        <w:t xml:space="preserve"> It </w:t>
      </w:r>
      <w:proofErr w:type="spellStart"/>
      <w:r w:rsidR="00C57880">
        <w:rPr>
          <w:sz w:val="20"/>
          <w:szCs w:val="20"/>
        </w:rPr>
        <w:t>is</w:t>
      </w:r>
      <w:proofErr w:type="spellEnd"/>
      <w:r w:rsidR="00C57880">
        <w:rPr>
          <w:sz w:val="20"/>
          <w:szCs w:val="20"/>
        </w:rPr>
        <w:t xml:space="preserve"> </w:t>
      </w:r>
      <w:proofErr w:type="spellStart"/>
      <w:r w:rsidR="00C57880">
        <w:rPr>
          <w:sz w:val="20"/>
          <w:szCs w:val="20"/>
        </w:rPr>
        <w:t>known</w:t>
      </w:r>
      <w:proofErr w:type="spellEnd"/>
      <w:r w:rsidR="00C57880">
        <w:rPr>
          <w:sz w:val="20"/>
          <w:szCs w:val="20"/>
        </w:rPr>
        <w:t xml:space="preserve"> </w:t>
      </w:r>
      <w:proofErr w:type="spellStart"/>
      <w:r w:rsidR="00C57880">
        <w:rPr>
          <w:sz w:val="20"/>
          <w:szCs w:val="20"/>
        </w:rPr>
        <w:t>that</w:t>
      </w:r>
      <w:proofErr w:type="spellEnd"/>
      <w:r w:rsidR="00C57880">
        <w:rPr>
          <w:sz w:val="20"/>
          <w:szCs w:val="20"/>
        </w:rPr>
        <w:t xml:space="preserve"> </w:t>
      </w:r>
      <w:proofErr w:type="spellStart"/>
      <w:r w:rsidR="00C57880" w:rsidRPr="00C57880">
        <w:rPr>
          <w:sz w:val="20"/>
          <w:szCs w:val="20"/>
        </w:rPr>
        <w:t>t</w:t>
      </w:r>
      <w:r w:rsidR="00611DCB" w:rsidRPr="00C57880">
        <w:rPr>
          <w:sz w:val="20"/>
          <w:szCs w:val="20"/>
        </w:rPr>
        <w:t>here</w:t>
      </w:r>
      <w:proofErr w:type="spellEnd"/>
      <w:r w:rsidR="00611DCB" w:rsidRPr="00C57880">
        <w:rPr>
          <w:sz w:val="20"/>
          <w:szCs w:val="20"/>
        </w:rPr>
        <w:t xml:space="preserve"> </w:t>
      </w:r>
      <w:proofErr w:type="spellStart"/>
      <w:r w:rsidR="00611DCB" w:rsidRPr="00C57880">
        <w:rPr>
          <w:sz w:val="20"/>
          <w:szCs w:val="20"/>
        </w:rPr>
        <w:t>is</w:t>
      </w:r>
      <w:proofErr w:type="spellEnd"/>
      <w:r w:rsidR="00611DCB" w:rsidRPr="00C57880">
        <w:rPr>
          <w:sz w:val="20"/>
          <w:szCs w:val="20"/>
        </w:rPr>
        <w:t xml:space="preserve"> a </w:t>
      </w:r>
      <w:proofErr w:type="spellStart"/>
      <w:r w:rsidR="00611DCB" w:rsidRPr="00C57880">
        <w:rPr>
          <w:sz w:val="20"/>
          <w:szCs w:val="20"/>
        </w:rPr>
        <w:t>dilemma</w:t>
      </w:r>
      <w:proofErr w:type="spellEnd"/>
      <w:r w:rsidR="00611DCB" w:rsidRPr="00C57880">
        <w:rPr>
          <w:sz w:val="20"/>
          <w:szCs w:val="20"/>
        </w:rPr>
        <w:t xml:space="preserve"> </w:t>
      </w:r>
      <w:proofErr w:type="spellStart"/>
      <w:r w:rsidR="00611DCB" w:rsidRPr="00C57880">
        <w:rPr>
          <w:sz w:val="20"/>
          <w:szCs w:val="20"/>
        </w:rPr>
        <w:t>between</w:t>
      </w:r>
      <w:proofErr w:type="spellEnd"/>
      <w:r w:rsidR="00611DCB" w:rsidRPr="00C57880">
        <w:rPr>
          <w:sz w:val="20"/>
          <w:szCs w:val="20"/>
        </w:rPr>
        <w:t xml:space="preserve"> </w:t>
      </w:r>
      <w:proofErr w:type="spellStart"/>
      <w:r w:rsidR="00611DCB" w:rsidRPr="00C57880">
        <w:rPr>
          <w:sz w:val="20"/>
          <w:szCs w:val="20"/>
        </w:rPr>
        <w:t>preserving</w:t>
      </w:r>
      <w:proofErr w:type="spellEnd"/>
      <w:r w:rsidR="00611DCB" w:rsidRPr="00C57880">
        <w:rPr>
          <w:sz w:val="20"/>
          <w:szCs w:val="20"/>
        </w:rPr>
        <w:t xml:space="preserve"> </w:t>
      </w:r>
      <w:proofErr w:type="spellStart"/>
      <w:r w:rsidR="00611DCB" w:rsidRPr="00C57880">
        <w:rPr>
          <w:sz w:val="20"/>
          <w:szCs w:val="20"/>
        </w:rPr>
        <w:t>the</w:t>
      </w:r>
      <w:proofErr w:type="spellEnd"/>
      <w:r w:rsidR="00611DCB" w:rsidRPr="00C57880">
        <w:rPr>
          <w:sz w:val="20"/>
          <w:szCs w:val="20"/>
        </w:rPr>
        <w:t xml:space="preserve"> </w:t>
      </w:r>
      <w:r w:rsidR="00611DCB" w:rsidRPr="00C57880">
        <w:rPr>
          <w:sz w:val="20"/>
          <w:szCs w:val="20"/>
        </w:rPr>
        <w:lastRenderedPageBreak/>
        <w:t xml:space="preserve">natural </w:t>
      </w:r>
      <w:proofErr w:type="spellStart"/>
      <w:r w:rsidR="00611DCB" w:rsidRPr="00874286">
        <w:rPr>
          <w:sz w:val="20"/>
          <w:szCs w:val="20"/>
        </w:rPr>
        <w:t>environment</w:t>
      </w:r>
      <w:proofErr w:type="spellEnd"/>
      <w:r w:rsidR="00611DCB" w:rsidRPr="00874286">
        <w:rPr>
          <w:sz w:val="20"/>
          <w:szCs w:val="20"/>
        </w:rPr>
        <w:t xml:space="preserve"> </w:t>
      </w:r>
      <w:proofErr w:type="spellStart"/>
      <w:r w:rsidR="00874286">
        <w:rPr>
          <w:sz w:val="20"/>
          <w:szCs w:val="20"/>
        </w:rPr>
        <w:t>and</w:t>
      </w:r>
      <w:proofErr w:type="spellEnd"/>
      <w:r w:rsidR="00874286">
        <w:rPr>
          <w:sz w:val="20"/>
          <w:szCs w:val="20"/>
        </w:rPr>
        <w:t xml:space="preserve"> </w:t>
      </w:r>
      <w:proofErr w:type="spellStart"/>
      <w:r w:rsidR="00874286">
        <w:rPr>
          <w:sz w:val="20"/>
          <w:szCs w:val="20"/>
        </w:rPr>
        <w:t>the</w:t>
      </w:r>
      <w:proofErr w:type="spellEnd"/>
      <w:r w:rsidR="00874286">
        <w:rPr>
          <w:sz w:val="20"/>
          <w:szCs w:val="20"/>
        </w:rPr>
        <w:t xml:space="preserve"> rampante </w:t>
      </w:r>
      <w:proofErr w:type="spellStart"/>
      <w:r w:rsidR="00874286">
        <w:rPr>
          <w:sz w:val="20"/>
          <w:szCs w:val="20"/>
        </w:rPr>
        <w:t>economic</w:t>
      </w:r>
      <w:proofErr w:type="spellEnd"/>
      <w:r w:rsidR="00874286">
        <w:rPr>
          <w:sz w:val="20"/>
          <w:szCs w:val="20"/>
        </w:rPr>
        <w:t xml:space="preserve"> </w:t>
      </w:r>
      <w:proofErr w:type="spellStart"/>
      <w:r w:rsidR="00874286">
        <w:rPr>
          <w:sz w:val="20"/>
          <w:szCs w:val="20"/>
        </w:rPr>
        <w:t>growth</w:t>
      </w:r>
      <w:proofErr w:type="spellEnd"/>
      <w:r w:rsidR="00874286">
        <w:rPr>
          <w:sz w:val="20"/>
          <w:szCs w:val="20"/>
        </w:rPr>
        <w:t>.</w:t>
      </w:r>
      <w:r w:rsidR="00611DCB" w:rsidRPr="008B31BB">
        <w:rPr>
          <w:color w:val="C0504D" w:themeColor="accent2"/>
          <w:sz w:val="20"/>
          <w:szCs w:val="20"/>
        </w:rPr>
        <w:t xml:space="preserve"> </w:t>
      </w:r>
      <w:proofErr w:type="spellStart"/>
      <w:r w:rsidR="00387A52" w:rsidRPr="00387A52">
        <w:rPr>
          <w:sz w:val="20"/>
          <w:szCs w:val="20"/>
        </w:rPr>
        <w:t>That’s</w:t>
      </w:r>
      <w:proofErr w:type="spellEnd"/>
      <w:r w:rsidR="00387A52" w:rsidRPr="00387A52">
        <w:rPr>
          <w:sz w:val="20"/>
          <w:szCs w:val="20"/>
        </w:rPr>
        <w:t xml:space="preserve"> </w:t>
      </w:r>
      <w:proofErr w:type="spellStart"/>
      <w:r w:rsidR="00387A52" w:rsidRPr="00387A52">
        <w:rPr>
          <w:sz w:val="20"/>
          <w:szCs w:val="20"/>
        </w:rPr>
        <w:t>why</w:t>
      </w:r>
      <w:proofErr w:type="spellEnd"/>
      <w:r w:rsidR="00387A52">
        <w:rPr>
          <w:sz w:val="20"/>
          <w:szCs w:val="20"/>
        </w:rPr>
        <w:t xml:space="preserve">, </w:t>
      </w:r>
      <w:proofErr w:type="spellStart"/>
      <w:r w:rsidR="00387A52">
        <w:rPr>
          <w:sz w:val="20"/>
          <w:szCs w:val="20"/>
        </w:rPr>
        <w:t>it’s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necessary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to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demonstrate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that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it’s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underlying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the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regularization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of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the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environmental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licenses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and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services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that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respect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the</w:t>
      </w:r>
      <w:proofErr w:type="spellEnd"/>
      <w:r w:rsidR="00387A52">
        <w:rPr>
          <w:sz w:val="20"/>
          <w:szCs w:val="20"/>
        </w:rPr>
        <w:t xml:space="preserve"> </w:t>
      </w:r>
      <w:proofErr w:type="spellStart"/>
      <w:r w:rsidR="00387A52">
        <w:rPr>
          <w:sz w:val="20"/>
          <w:szCs w:val="20"/>
        </w:rPr>
        <w:t>nature</w:t>
      </w:r>
      <w:proofErr w:type="spellEnd"/>
      <w:r w:rsidR="00E608D1" w:rsidRPr="00383083">
        <w:rPr>
          <w:sz w:val="20"/>
          <w:szCs w:val="20"/>
        </w:rPr>
        <w:t xml:space="preserve">, </w:t>
      </w:r>
      <w:proofErr w:type="spellStart"/>
      <w:r w:rsidR="00400BC3">
        <w:rPr>
          <w:sz w:val="20"/>
          <w:szCs w:val="20"/>
        </w:rPr>
        <w:t>granting</w:t>
      </w:r>
      <w:proofErr w:type="spellEnd"/>
      <w:r w:rsidR="00400BC3">
        <w:rPr>
          <w:sz w:val="20"/>
          <w:szCs w:val="20"/>
        </w:rPr>
        <w:t xml:space="preserve"> incentive</w:t>
      </w:r>
      <w:r w:rsidR="00E608D1" w:rsidRPr="00383083">
        <w:rPr>
          <w:sz w:val="20"/>
          <w:szCs w:val="20"/>
        </w:rPr>
        <w:t xml:space="preserve">s </w:t>
      </w:r>
      <w:proofErr w:type="spellStart"/>
      <w:r w:rsidR="00FF6A54">
        <w:rPr>
          <w:sz w:val="20"/>
          <w:szCs w:val="20"/>
        </w:rPr>
        <w:t>to</w:t>
      </w:r>
      <w:proofErr w:type="spellEnd"/>
      <w:r w:rsidR="00FF6A54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those</w:t>
      </w:r>
      <w:proofErr w:type="spellEnd"/>
      <w:r w:rsidR="00FF6A54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who</w:t>
      </w:r>
      <w:proofErr w:type="spellEnd"/>
      <w:r w:rsidR="00FF6A54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direct</w:t>
      </w:r>
      <w:proofErr w:type="spellEnd"/>
      <w:r w:rsidR="00FF6A54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their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E608D1" w:rsidRPr="00383083">
        <w:rPr>
          <w:sz w:val="20"/>
          <w:szCs w:val="20"/>
        </w:rPr>
        <w:t>a</w:t>
      </w:r>
      <w:r w:rsidR="00FF6A54">
        <w:rPr>
          <w:sz w:val="20"/>
          <w:szCs w:val="20"/>
        </w:rPr>
        <w:t>c</w:t>
      </w:r>
      <w:r w:rsidR="00E608D1" w:rsidRPr="00383083">
        <w:rPr>
          <w:sz w:val="20"/>
          <w:szCs w:val="20"/>
        </w:rPr>
        <w:t>tivi</w:t>
      </w:r>
      <w:r w:rsidR="00FF6A54">
        <w:rPr>
          <w:sz w:val="20"/>
          <w:szCs w:val="20"/>
        </w:rPr>
        <w:t>tie</w:t>
      </w:r>
      <w:r w:rsidR="00E608D1" w:rsidRPr="00383083">
        <w:rPr>
          <w:sz w:val="20"/>
          <w:szCs w:val="20"/>
        </w:rPr>
        <w:t>s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to</w:t>
      </w:r>
      <w:proofErr w:type="spellEnd"/>
      <w:r w:rsidR="00FF6A54">
        <w:rPr>
          <w:sz w:val="20"/>
          <w:szCs w:val="20"/>
        </w:rPr>
        <w:t xml:space="preserve"> </w:t>
      </w:r>
      <w:proofErr w:type="spellStart"/>
      <w:r w:rsidR="00FF6A54">
        <w:rPr>
          <w:sz w:val="20"/>
          <w:szCs w:val="20"/>
        </w:rPr>
        <w:t>environmental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E608D1" w:rsidRPr="00383083">
        <w:rPr>
          <w:sz w:val="20"/>
          <w:szCs w:val="20"/>
        </w:rPr>
        <w:t>preserva</w:t>
      </w:r>
      <w:r w:rsidR="00FF6A54">
        <w:rPr>
          <w:sz w:val="20"/>
          <w:szCs w:val="20"/>
        </w:rPr>
        <w:t>tion</w:t>
      </w:r>
      <w:proofErr w:type="spellEnd"/>
      <w:r w:rsidR="00E0488D">
        <w:rPr>
          <w:sz w:val="20"/>
          <w:szCs w:val="20"/>
        </w:rPr>
        <w:t xml:space="preserve">. </w:t>
      </w:r>
      <w:proofErr w:type="spellStart"/>
      <w:r w:rsidR="00E0488D">
        <w:rPr>
          <w:sz w:val="20"/>
          <w:szCs w:val="20"/>
        </w:rPr>
        <w:t>So</w:t>
      </w:r>
      <w:proofErr w:type="spellEnd"/>
      <w:r w:rsidR="00E608D1" w:rsidRPr="00383083">
        <w:rPr>
          <w:sz w:val="20"/>
          <w:szCs w:val="20"/>
        </w:rPr>
        <w:t xml:space="preserve">, </w:t>
      </w:r>
      <w:proofErr w:type="spellStart"/>
      <w:r w:rsidR="00E0488D">
        <w:rPr>
          <w:sz w:val="20"/>
          <w:szCs w:val="20"/>
        </w:rPr>
        <w:t>it’s</w:t>
      </w:r>
      <w:proofErr w:type="spellEnd"/>
      <w:r w:rsidR="00E0488D">
        <w:rPr>
          <w:sz w:val="20"/>
          <w:szCs w:val="20"/>
        </w:rPr>
        <w:t xml:space="preserve"> </w:t>
      </w:r>
      <w:r w:rsidR="00E608D1" w:rsidRPr="00383083">
        <w:rPr>
          <w:sz w:val="20"/>
          <w:szCs w:val="20"/>
        </w:rPr>
        <w:t xml:space="preserve">fundamental </w:t>
      </w:r>
      <w:proofErr w:type="spellStart"/>
      <w:r w:rsidR="00F76457">
        <w:rPr>
          <w:sz w:val="20"/>
          <w:szCs w:val="20"/>
        </w:rPr>
        <w:t>to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clarify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about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the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importance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of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the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stage</w:t>
      </w:r>
      <w:r w:rsidR="00F76457">
        <w:rPr>
          <w:sz w:val="20"/>
          <w:szCs w:val="20"/>
        </w:rPr>
        <w:t>s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to</w:t>
      </w:r>
      <w:proofErr w:type="spellEnd"/>
      <w:r w:rsidR="00E608D1" w:rsidRPr="00383083">
        <w:rPr>
          <w:sz w:val="20"/>
          <w:szCs w:val="20"/>
        </w:rPr>
        <w:t xml:space="preserve"> </w:t>
      </w:r>
      <w:proofErr w:type="spellStart"/>
      <w:r w:rsidR="00E608D1" w:rsidRPr="00383083">
        <w:rPr>
          <w:sz w:val="20"/>
          <w:szCs w:val="20"/>
        </w:rPr>
        <w:t>obt</w:t>
      </w:r>
      <w:r w:rsidR="00F76457">
        <w:rPr>
          <w:sz w:val="20"/>
          <w:szCs w:val="20"/>
        </w:rPr>
        <w:t>ain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the</w:t>
      </w:r>
      <w:proofErr w:type="spellEnd"/>
      <w:r w:rsidR="00F76457">
        <w:rPr>
          <w:sz w:val="20"/>
          <w:szCs w:val="20"/>
        </w:rPr>
        <w:t xml:space="preserve"> </w:t>
      </w:r>
      <w:proofErr w:type="spellStart"/>
      <w:r w:rsidR="00F76457">
        <w:rPr>
          <w:sz w:val="20"/>
          <w:szCs w:val="20"/>
        </w:rPr>
        <w:t>licensings</w:t>
      </w:r>
      <w:proofErr w:type="spellEnd"/>
      <w:r w:rsidR="00E608D1" w:rsidRPr="00383083">
        <w:rPr>
          <w:sz w:val="20"/>
          <w:szCs w:val="20"/>
        </w:rPr>
        <w:t xml:space="preserve">, </w:t>
      </w:r>
      <w:proofErr w:type="spellStart"/>
      <w:r w:rsidR="001A6872">
        <w:rPr>
          <w:sz w:val="20"/>
          <w:szCs w:val="20"/>
        </w:rPr>
        <w:t>being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the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previous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license</w:t>
      </w:r>
      <w:proofErr w:type="spellEnd"/>
      <w:r w:rsidR="00E608D1" w:rsidRPr="00383083">
        <w:rPr>
          <w:sz w:val="20"/>
          <w:szCs w:val="20"/>
        </w:rPr>
        <w:t xml:space="preserve">, </w:t>
      </w:r>
      <w:proofErr w:type="spellStart"/>
      <w:r w:rsidR="001A6872">
        <w:rPr>
          <w:sz w:val="20"/>
          <w:szCs w:val="20"/>
        </w:rPr>
        <w:t>the</w:t>
      </w:r>
      <w:proofErr w:type="spellEnd"/>
      <w:r w:rsidR="00E608D1" w:rsidRPr="00383083">
        <w:rPr>
          <w:sz w:val="20"/>
          <w:szCs w:val="20"/>
        </w:rPr>
        <w:t xml:space="preserve"> </w:t>
      </w:r>
      <w:r w:rsidR="001A6872">
        <w:rPr>
          <w:sz w:val="20"/>
          <w:szCs w:val="20"/>
        </w:rPr>
        <w:t xml:space="preserve">preliminar </w:t>
      </w:r>
      <w:proofErr w:type="spellStart"/>
      <w:r w:rsidR="001A6872">
        <w:rPr>
          <w:sz w:val="20"/>
          <w:szCs w:val="20"/>
        </w:rPr>
        <w:t>phase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E608D1" w:rsidRPr="00383083">
        <w:rPr>
          <w:sz w:val="20"/>
          <w:szCs w:val="20"/>
        </w:rPr>
        <w:t>o</w:t>
      </w:r>
      <w:r w:rsidR="001A6872">
        <w:rPr>
          <w:sz w:val="20"/>
          <w:szCs w:val="20"/>
        </w:rPr>
        <w:t>f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the</w:t>
      </w:r>
      <w:proofErr w:type="spellEnd"/>
      <w:r w:rsidR="001A6872">
        <w:rPr>
          <w:sz w:val="20"/>
          <w:szCs w:val="20"/>
        </w:rPr>
        <w:t xml:space="preserve"> </w:t>
      </w:r>
      <w:proofErr w:type="spellStart"/>
      <w:r w:rsidR="001A6872">
        <w:rPr>
          <w:sz w:val="20"/>
          <w:szCs w:val="20"/>
        </w:rPr>
        <w:t>licensing</w:t>
      </w:r>
      <w:proofErr w:type="spellEnd"/>
      <w:r w:rsidR="00E608D1" w:rsidRPr="00383083">
        <w:rPr>
          <w:sz w:val="20"/>
          <w:szCs w:val="20"/>
        </w:rPr>
        <w:t>,</w:t>
      </w:r>
      <w:r w:rsidR="004E705E">
        <w:rPr>
          <w:sz w:val="20"/>
          <w:szCs w:val="20"/>
        </w:rPr>
        <w:t xml:space="preserve"> </w:t>
      </w:r>
      <w:proofErr w:type="spellStart"/>
      <w:r w:rsidR="004E705E">
        <w:rPr>
          <w:sz w:val="20"/>
          <w:szCs w:val="20"/>
        </w:rPr>
        <w:t>considered</w:t>
      </w:r>
      <w:proofErr w:type="spellEnd"/>
      <w:r w:rsidR="004E705E">
        <w:rPr>
          <w:sz w:val="20"/>
          <w:szCs w:val="20"/>
        </w:rPr>
        <w:t xml:space="preserve"> as </w:t>
      </w:r>
      <w:proofErr w:type="spellStart"/>
      <w:r w:rsidR="004E705E">
        <w:rPr>
          <w:sz w:val="20"/>
          <w:szCs w:val="20"/>
        </w:rPr>
        <w:t>one</w:t>
      </w:r>
      <w:proofErr w:type="spellEnd"/>
      <w:r w:rsidR="004E705E">
        <w:rPr>
          <w:sz w:val="20"/>
          <w:szCs w:val="20"/>
        </w:rPr>
        <w:t xml:space="preserve"> </w:t>
      </w:r>
      <w:proofErr w:type="spellStart"/>
      <w:r w:rsidR="004E705E">
        <w:rPr>
          <w:sz w:val="20"/>
          <w:szCs w:val="20"/>
        </w:rPr>
        <w:t>of</w:t>
      </w:r>
      <w:proofErr w:type="spellEnd"/>
      <w:r w:rsidR="004E705E">
        <w:rPr>
          <w:sz w:val="20"/>
          <w:szCs w:val="20"/>
        </w:rPr>
        <w:t xml:space="preserve"> </w:t>
      </w:r>
      <w:proofErr w:type="spellStart"/>
      <w:r w:rsidR="004E705E">
        <w:rPr>
          <w:sz w:val="20"/>
          <w:szCs w:val="20"/>
        </w:rPr>
        <w:t>the</w:t>
      </w:r>
      <w:proofErr w:type="spellEnd"/>
      <w:r w:rsidR="004E705E">
        <w:rPr>
          <w:sz w:val="20"/>
          <w:szCs w:val="20"/>
        </w:rPr>
        <w:t xml:space="preserve"> </w:t>
      </w:r>
      <w:proofErr w:type="spellStart"/>
      <w:r w:rsidR="004E705E">
        <w:rPr>
          <w:sz w:val="20"/>
          <w:szCs w:val="20"/>
        </w:rPr>
        <w:t>most</w:t>
      </w:r>
      <w:proofErr w:type="spellEnd"/>
      <w:r w:rsidR="004E705E">
        <w:rPr>
          <w:sz w:val="20"/>
          <w:szCs w:val="20"/>
        </w:rPr>
        <w:t xml:space="preserve"> </w:t>
      </w:r>
      <w:proofErr w:type="spellStart"/>
      <w:r w:rsidR="004E705E">
        <w:rPr>
          <w:sz w:val="20"/>
          <w:szCs w:val="20"/>
        </w:rPr>
        <w:t>important</w:t>
      </w:r>
      <w:proofErr w:type="spellEnd"/>
      <w:r w:rsidR="00E608D1" w:rsidRPr="00383083">
        <w:rPr>
          <w:sz w:val="20"/>
          <w:szCs w:val="20"/>
        </w:rPr>
        <w:t xml:space="preserve">. </w:t>
      </w:r>
      <w:r w:rsidR="00FE4082">
        <w:rPr>
          <w:sz w:val="20"/>
          <w:szCs w:val="20"/>
        </w:rPr>
        <w:t xml:space="preserve">The </w:t>
      </w:r>
      <w:proofErr w:type="spellStart"/>
      <w:r w:rsidR="00FE4082">
        <w:rPr>
          <w:sz w:val="20"/>
          <w:szCs w:val="20"/>
        </w:rPr>
        <w:t>place</w:t>
      </w:r>
      <w:proofErr w:type="spellEnd"/>
      <w:r w:rsidR="00FE4082">
        <w:rPr>
          <w:sz w:val="20"/>
          <w:szCs w:val="20"/>
        </w:rPr>
        <w:t xml:space="preserve"> </w:t>
      </w:r>
      <w:proofErr w:type="spellStart"/>
      <w:r w:rsidR="00FE4082">
        <w:rPr>
          <w:sz w:val="20"/>
          <w:szCs w:val="20"/>
        </w:rPr>
        <w:t>will</w:t>
      </w:r>
      <w:proofErr w:type="spellEnd"/>
      <w:r w:rsidR="00FE4082">
        <w:rPr>
          <w:sz w:val="20"/>
          <w:szCs w:val="20"/>
        </w:rPr>
        <w:t xml:space="preserve"> </w:t>
      </w:r>
      <w:proofErr w:type="spellStart"/>
      <w:r w:rsidR="00FE4082">
        <w:rPr>
          <w:sz w:val="20"/>
          <w:szCs w:val="20"/>
        </w:rPr>
        <w:t>be</w:t>
      </w:r>
      <w:proofErr w:type="spellEnd"/>
      <w:r w:rsidR="00FE4082">
        <w:rPr>
          <w:sz w:val="20"/>
          <w:szCs w:val="20"/>
        </w:rPr>
        <w:t xml:space="preserve"> </w:t>
      </w:r>
      <w:proofErr w:type="spellStart"/>
      <w:r w:rsidR="00C50405">
        <w:rPr>
          <w:sz w:val="20"/>
          <w:szCs w:val="20"/>
        </w:rPr>
        <w:t>surveyed</w:t>
      </w:r>
      <w:proofErr w:type="spellEnd"/>
      <w:r w:rsidR="00C50405">
        <w:rPr>
          <w:sz w:val="20"/>
          <w:szCs w:val="20"/>
        </w:rPr>
        <w:t xml:space="preserve"> </w:t>
      </w:r>
      <w:proofErr w:type="spellStart"/>
      <w:r w:rsidR="00C50405">
        <w:rPr>
          <w:sz w:val="20"/>
          <w:szCs w:val="20"/>
        </w:rPr>
        <w:t>and</w:t>
      </w:r>
      <w:proofErr w:type="spellEnd"/>
      <w:r w:rsidR="00C50405">
        <w:rPr>
          <w:sz w:val="20"/>
          <w:szCs w:val="20"/>
        </w:rPr>
        <w:t xml:space="preserve"> </w:t>
      </w:r>
      <w:proofErr w:type="spellStart"/>
      <w:r w:rsidR="00C50405">
        <w:rPr>
          <w:sz w:val="20"/>
          <w:szCs w:val="20"/>
        </w:rPr>
        <w:t>inspected</w:t>
      </w:r>
      <w:proofErr w:type="spellEnd"/>
      <w:r w:rsidR="00FE4082" w:rsidRPr="00307F52">
        <w:rPr>
          <w:sz w:val="20"/>
          <w:szCs w:val="20"/>
        </w:rPr>
        <w:t xml:space="preserve">, </w:t>
      </w:r>
      <w:proofErr w:type="spellStart"/>
      <w:r w:rsidR="00690F5A">
        <w:rPr>
          <w:sz w:val="20"/>
          <w:szCs w:val="20"/>
        </w:rPr>
        <w:t>so</w:t>
      </w:r>
      <w:proofErr w:type="spellEnd"/>
      <w:r w:rsidR="00690F5A">
        <w:rPr>
          <w:sz w:val="20"/>
          <w:szCs w:val="20"/>
        </w:rPr>
        <w:t xml:space="preserve"> </w:t>
      </w:r>
      <w:proofErr w:type="spellStart"/>
      <w:r w:rsidR="00690F5A">
        <w:rPr>
          <w:sz w:val="20"/>
          <w:szCs w:val="20"/>
        </w:rPr>
        <w:t>to</w:t>
      </w:r>
      <w:proofErr w:type="spellEnd"/>
      <w:r w:rsidR="00690F5A">
        <w:rPr>
          <w:sz w:val="20"/>
          <w:szCs w:val="20"/>
        </w:rPr>
        <w:t xml:space="preserve"> </w:t>
      </w:r>
      <w:proofErr w:type="spellStart"/>
      <w:r w:rsidR="00690F5A">
        <w:rPr>
          <w:sz w:val="20"/>
          <w:szCs w:val="20"/>
        </w:rPr>
        <w:t>be</w:t>
      </w:r>
      <w:proofErr w:type="spellEnd"/>
      <w:r w:rsidR="00690F5A">
        <w:rPr>
          <w:sz w:val="20"/>
          <w:szCs w:val="20"/>
        </w:rPr>
        <w:t xml:space="preserve"> </w:t>
      </w:r>
      <w:proofErr w:type="spellStart"/>
      <w:r w:rsidR="00690F5A">
        <w:rPr>
          <w:sz w:val="20"/>
          <w:szCs w:val="20"/>
        </w:rPr>
        <w:t>established</w:t>
      </w:r>
      <w:proofErr w:type="spellEnd"/>
      <w:r w:rsidR="00FE4082" w:rsidRPr="00307F52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the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requirements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to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the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next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phases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FE4082" w:rsidRPr="00307F52">
        <w:rPr>
          <w:sz w:val="20"/>
          <w:szCs w:val="20"/>
        </w:rPr>
        <w:t>o</w:t>
      </w:r>
      <w:r w:rsidR="003C6BDF">
        <w:rPr>
          <w:sz w:val="20"/>
          <w:szCs w:val="20"/>
        </w:rPr>
        <w:t>f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the</w:t>
      </w:r>
      <w:proofErr w:type="spellEnd"/>
      <w:r w:rsidR="003C6BDF">
        <w:rPr>
          <w:sz w:val="20"/>
          <w:szCs w:val="20"/>
        </w:rPr>
        <w:t xml:space="preserve"> </w:t>
      </w:r>
      <w:proofErr w:type="spellStart"/>
      <w:r w:rsidR="003C6BDF">
        <w:rPr>
          <w:sz w:val="20"/>
          <w:szCs w:val="20"/>
        </w:rPr>
        <w:t>licensing</w:t>
      </w:r>
      <w:proofErr w:type="spellEnd"/>
      <w:r w:rsidR="000207ED">
        <w:rPr>
          <w:sz w:val="20"/>
          <w:szCs w:val="20"/>
        </w:rPr>
        <w:t xml:space="preserve">. </w:t>
      </w:r>
      <w:proofErr w:type="spellStart"/>
      <w:r w:rsidR="000207ED">
        <w:rPr>
          <w:sz w:val="20"/>
          <w:szCs w:val="20"/>
        </w:rPr>
        <w:t>Posteriorly</w:t>
      </w:r>
      <w:proofErr w:type="spellEnd"/>
      <w:r w:rsidR="00FE4082">
        <w:rPr>
          <w:sz w:val="20"/>
          <w:szCs w:val="20"/>
        </w:rPr>
        <w:t xml:space="preserve">, </w:t>
      </w:r>
      <w:proofErr w:type="spellStart"/>
      <w:r w:rsidR="00226252">
        <w:rPr>
          <w:sz w:val="20"/>
          <w:szCs w:val="20"/>
        </w:rPr>
        <w:t>there’s</w:t>
      </w:r>
      <w:proofErr w:type="spellEnd"/>
      <w:r w:rsidR="00226252">
        <w:rPr>
          <w:sz w:val="20"/>
          <w:szCs w:val="20"/>
        </w:rPr>
        <w:t xml:space="preserve"> </w:t>
      </w:r>
      <w:proofErr w:type="spellStart"/>
      <w:r w:rsidR="00226252">
        <w:rPr>
          <w:sz w:val="20"/>
          <w:szCs w:val="20"/>
        </w:rPr>
        <w:t>the</w:t>
      </w:r>
      <w:proofErr w:type="spellEnd"/>
      <w:r w:rsidR="00226252">
        <w:rPr>
          <w:sz w:val="20"/>
          <w:szCs w:val="20"/>
        </w:rPr>
        <w:t xml:space="preserve"> </w:t>
      </w:r>
      <w:proofErr w:type="spellStart"/>
      <w:r w:rsidR="00226252">
        <w:rPr>
          <w:sz w:val="20"/>
          <w:szCs w:val="20"/>
        </w:rPr>
        <w:t>installation</w:t>
      </w:r>
      <w:proofErr w:type="spellEnd"/>
      <w:r w:rsidR="00FE4082">
        <w:rPr>
          <w:sz w:val="20"/>
          <w:szCs w:val="20"/>
        </w:rPr>
        <w:t xml:space="preserve"> </w:t>
      </w:r>
      <w:proofErr w:type="spellStart"/>
      <w:r w:rsidR="00FE4082">
        <w:rPr>
          <w:sz w:val="20"/>
          <w:szCs w:val="20"/>
        </w:rPr>
        <w:t>licen</w:t>
      </w:r>
      <w:r w:rsidR="00226252">
        <w:rPr>
          <w:sz w:val="20"/>
          <w:szCs w:val="20"/>
        </w:rPr>
        <w:t>se</w:t>
      </w:r>
      <w:proofErr w:type="spellEnd"/>
      <w:r w:rsidR="00226252">
        <w:rPr>
          <w:sz w:val="20"/>
          <w:szCs w:val="20"/>
        </w:rPr>
        <w:t xml:space="preserve"> </w:t>
      </w:r>
      <w:proofErr w:type="spellStart"/>
      <w:r w:rsidR="00226252">
        <w:rPr>
          <w:sz w:val="20"/>
          <w:szCs w:val="20"/>
        </w:rPr>
        <w:t>and</w:t>
      </w:r>
      <w:proofErr w:type="spellEnd"/>
      <w:r w:rsidR="00226252">
        <w:rPr>
          <w:sz w:val="20"/>
          <w:szCs w:val="20"/>
        </w:rPr>
        <w:t xml:space="preserve"> </w:t>
      </w:r>
      <w:proofErr w:type="spellStart"/>
      <w:r w:rsidR="00226252">
        <w:rPr>
          <w:sz w:val="20"/>
          <w:szCs w:val="20"/>
        </w:rPr>
        <w:t>then</w:t>
      </w:r>
      <w:proofErr w:type="spellEnd"/>
      <w:r w:rsidR="00FE4082">
        <w:rPr>
          <w:sz w:val="20"/>
          <w:szCs w:val="20"/>
        </w:rPr>
        <w:t xml:space="preserve">, </w:t>
      </w:r>
      <w:proofErr w:type="spellStart"/>
      <w:r w:rsidR="00603E50">
        <w:rPr>
          <w:sz w:val="20"/>
          <w:szCs w:val="20"/>
        </w:rPr>
        <w:t>the</w:t>
      </w:r>
      <w:proofErr w:type="spellEnd"/>
      <w:r w:rsidR="00603E50">
        <w:rPr>
          <w:sz w:val="20"/>
          <w:szCs w:val="20"/>
        </w:rPr>
        <w:t xml:space="preserve"> </w:t>
      </w:r>
      <w:proofErr w:type="spellStart"/>
      <w:r w:rsidR="00603E50">
        <w:rPr>
          <w:sz w:val="20"/>
          <w:szCs w:val="20"/>
        </w:rPr>
        <w:t>last</w:t>
      </w:r>
      <w:proofErr w:type="spellEnd"/>
      <w:r w:rsidR="00603E50">
        <w:rPr>
          <w:sz w:val="20"/>
          <w:szCs w:val="20"/>
        </w:rPr>
        <w:t xml:space="preserve"> </w:t>
      </w:r>
      <w:proofErr w:type="spellStart"/>
      <w:r w:rsidR="00603E50">
        <w:rPr>
          <w:sz w:val="20"/>
          <w:szCs w:val="20"/>
        </w:rPr>
        <w:t>stage</w:t>
      </w:r>
      <w:proofErr w:type="spellEnd"/>
      <w:r w:rsidR="00FE4082">
        <w:rPr>
          <w:sz w:val="20"/>
          <w:szCs w:val="20"/>
        </w:rPr>
        <w:t xml:space="preserve"> </w:t>
      </w:r>
      <w:proofErr w:type="spellStart"/>
      <w:r w:rsidR="00FE4082">
        <w:rPr>
          <w:sz w:val="20"/>
          <w:szCs w:val="20"/>
        </w:rPr>
        <w:t>c</w:t>
      </w:r>
      <w:r w:rsidR="00603E50">
        <w:rPr>
          <w:sz w:val="20"/>
          <w:szCs w:val="20"/>
        </w:rPr>
        <w:t>alled</w:t>
      </w:r>
      <w:proofErr w:type="spellEnd"/>
      <w:r w:rsidR="00603E50">
        <w:rPr>
          <w:sz w:val="20"/>
          <w:szCs w:val="20"/>
        </w:rPr>
        <w:t xml:space="preserve"> </w:t>
      </w:r>
      <w:proofErr w:type="spellStart"/>
      <w:r w:rsidR="00603E50">
        <w:rPr>
          <w:sz w:val="20"/>
          <w:szCs w:val="20"/>
        </w:rPr>
        <w:t>operation</w:t>
      </w:r>
      <w:proofErr w:type="spellEnd"/>
      <w:r w:rsidR="00603E50">
        <w:rPr>
          <w:sz w:val="20"/>
          <w:szCs w:val="20"/>
        </w:rPr>
        <w:t xml:space="preserve"> </w:t>
      </w:r>
      <w:proofErr w:type="spellStart"/>
      <w:r w:rsidR="00FE4082">
        <w:rPr>
          <w:sz w:val="20"/>
          <w:szCs w:val="20"/>
        </w:rPr>
        <w:t>licen</w:t>
      </w:r>
      <w:r w:rsidR="00603E50">
        <w:rPr>
          <w:sz w:val="20"/>
          <w:szCs w:val="20"/>
        </w:rPr>
        <w:t>se</w:t>
      </w:r>
      <w:proofErr w:type="spellEnd"/>
      <w:r w:rsidR="00DD56FB">
        <w:rPr>
          <w:sz w:val="20"/>
          <w:szCs w:val="20"/>
        </w:rPr>
        <w:t>.</w:t>
      </w:r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Despite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all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problems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faced</w:t>
      </w:r>
      <w:proofErr w:type="spellEnd"/>
      <w:r w:rsidR="000D69D6">
        <w:rPr>
          <w:sz w:val="20"/>
          <w:szCs w:val="20"/>
        </w:rPr>
        <w:t xml:space="preserve">,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environmental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licensing</w:t>
      </w:r>
      <w:proofErr w:type="spellEnd"/>
      <w:r w:rsidR="000D69D6">
        <w:rPr>
          <w:sz w:val="20"/>
          <w:szCs w:val="20"/>
        </w:rPr>
        <w:t xml:space="preserve">, still </w:t>
      </w:r>
      <w:proofErr w:type="spellStart"/>
      <w:r w:rsidR="000D69D6">
        <w:rPr>
          <w:sz w:val="20"/>
          <w:szCs w:val="20"/>
        </w:rPr>
        <w:t>is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best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method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of</w:t>
      </w:r>
      <w:proofErr w:type="spellEnd"/>
      <w:r w:rsidR="000D69D6">
        <w:rPr>
          <w:sz w:val="20"/>
          <w:szCs w:val="20"/>
        </w:rPr>
        <w:t xml:space="preserve"> a </w:t>
      </w:r>
      <w:proofErr w:type="spellStart"/>
      <w:r w:rsidR="000D69D6">
        <w:rPr>
          <w:sz w:val="20"/>
          <w:szCs w:val="20"/>
        </w:rPr>
        <w:t>garantee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to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brazilian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enterprises</w:t>
      </w:r>
      <w:proofErr w:type="spellEnd"/>
      <w:r w:rsidR="000D69D6">
        <w:rPr>
          <w:sz w:val="20"/>
          <w:szCs w:val="20"/>
        </w:rPr>
        <w:t xml:space="preserve">, </w:t>
      </w:r>
      <w:proofErr w:type="spellStart"/>
      <w:r w:rsidR="000D69D6">
        <w:rPr>
          <w:sz w:val="20"/>
          <w:szCs w:val="20"/>
        </w:rPr>
        <w:t>because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it’s</w:t>
      </w:r>
      <w:proofErr w:type="spellEnd"/>
      <w:r w:rsidR="000D69D6">
        <w:rPr>
          <w:sz w:val="20"/>
          <w:szCs w:val="20"/>
        </w:rPr>
        <w:t xml:space="preserve"> a </w:t>
      </w:r>
      <w:proofErr w:type="spellStart"/>
      <w:r w:rsidR="000D69D6">
        <w:rPr>
          <w:sz w:val="20"/>
          <w:szCs w:val="20"/>
        </w:rPr>
        <w:t>form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to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seek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achievements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of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goals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of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environmental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preservation</w:t>
      </w:r>
      <w:proofErr w:type="spellEnd"/>
      <w:r w:rsidR="000D69D6">
        <w:rPr>
          <w:sz w:val="20"/>
          <w:szCs w:val="20"/>
        </w:rPr>
        <w:t xml:space="preserve">, Always </w:t>
      </w:r>
      <w:proofErr w:type="spellStart"/>
      <w:r w:rsidR="000D69D6">
        <w:rPr>
          <w:sz w:val="20"/>
          <w:szCs w:val="20"/>
        </w:rPr>
        <w:t>starting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from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the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principle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of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economic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development</w:t>
      </w:r>
      <w:proofErr w:type="spellEnd"/>
      <w:r w:rsidR="000D69D6">
        <w:rPr>
          <w:sz w:val="20"/>
          <w:szCs w:val="20"/>
        </w:rPr>
        <w:t xml:space="preserve"> in a </w:t>
      </w:r>
      <w:proofErr w:type="spellStart"/>
      <w:r w:rsidR="000D69D6">
        <w:rPr>
          <w:sz w:val="20"/>
          <w:szCs w:val="20"/>
        </w:rPr>
        <w:t>way</w:t>
      </w:r>
      <w:proofErr w:type="spellEnd"/>
      <w:r w:rsidR="000D69D6">
        <w:rPr>
          <w:sz w:val="20"/>
          <w:szCs w:val="20"/>
        </w:rPr>
        <w:t xml:space="preserve"> </w:t>
      </w:r>
      <w:proofErr w:type="spellStart"/>
      <w:r w:rsidR="000D69D6">
        <w:rPr>
          <w:sz w:val="20"/>
          <w:szCs w:val="20"/>
        </w:rPr>
        <w:t>sustainable</w:t>
      </w:r>
      <w:proofErr w:type="spellEnd"/>
      <w:r w:rsidR="000D69D6">
        <w:rPr>
          <w:sz w:val="20"/>
          <w:szCs w:val="20"/>
        </w:rPr>
        <w:t xml:space="preserve">. </w:t>
      </w:r>
      <w:r w:rsidR="003B1CBE">
        <w:rPr>
          <w:sz w:val="20"/>
          <w:szCs w:val="20"/>
        </w:rPr>
        <w:t xml:space="preserve"> It </w:t>
      </w:r>
      <w:proofErr w:type="spellStart"/>
      <w:r w:rsidR="003B1CBE">
        <w:rPr>
          <w:sz w:val="20"/>
          <w:szCs w:val="20"/>
        </w:rPr>
        <w:t>is</w:t>
      </w:r>
      <w:proofErr w:type="spellEnd"/>
      <w:r w:rsidR="003B1CBE">
        <w:rPr>
          <w:sz w:val="20"/>
          <w:szCs w:val="20"/>
        </w:rPr>
        <w:t xml:space="preserve"> </w:t>
      </w:r>
      <w:proofErr w:type="spellStart"/>
      <w:r w:rsidR="003B1CBE">
        <w:rPr>
          <w:sz w:val="20"/>
          <w:szCs w:val="20"/>
        </w:rPr>
        <w:t>concluded</w:t>
      </w:r>
      <w:proofErr w:type="spellEnd"/>
      <w:r w:rsidR="003B1CBE">
        <w:rPr>
          <w:sz w:val="20"/>
          <w:szCs w:val="20"/>
        </w:rPr>
        <w:t xml:space="preserve"> </w:t>
      </w:r>
      <w:proofErr w:type="spellStart"/>
      <w:r w:rsidR="003B1CBE">
        <w:rPr>
          <w:sz w:val="20"/>
          <w:szCs w:val="20"/>
        </w:rPr>
        <w:t>that</w:t>
      </w:r>
      <w:proofErr w:type="spellEnd"/>
      <w:r w:rsidR="003B1CBE">
        <w:rPr>
          <w:sz w:val="20"/>
          <w:szCs w:val="20"/>
        </w:rPr>
        <w:t xml:space="preserve">, </w:t>
      </w:r>
      <w:proofErr w:type="spellStart"/>
      <w:r w:rsidR="003B1CBE">
        <w:rPr>
          <w:sz w:val="20"/>
          <w:szCs w:val="20"/>
        </w:rPr>
        <w:t>when</w:t>
      </w:r>
      <w:proofErr w:type="spellEnd"/>
      <w:r w:rsidR="003B1CBE">
        <w:rPr>
          <w:sz w:val="20"/>
          <w:szCs w:val="20"/>
        </w:rPr>
        <w:t xml:space="preserve"> a </w:t>
      </w:r>
      <w:proofErr w:type="spellStart"/>
      <w:r w:rsidR="003B1CBE">
        <w:rPr>
          <w:sz w:val="20"/>
          <w:szCs w:val="20"/>
        </w:rPr>
        <w:t>company</w:t>
      </w:r>
      <w:proofErr w:type="spellEnd"/>
      <w:r w:rsidR="003B1CBE">
        <w:rPr>
          <w:sz w:val="20"/>
          <w:szCs w:val="20"/>
        </w:rPr>
        <w:t xml:space="preserve"> </w:t>
      </w:r>
      <w:proofErr w:type="spellStart"/>
      <w:r w:rsidR="003B1CBE">
        <w:rPr>
          <w:sz w:val="20"/>
          <w:szCs w:val="20"/>
        </w:rPr>
        <w:t>disobey</w:t>
      </w:r>
      <w:proofErr w:type="spellEnd"/>
      <w:r w:rsidR="003B1CBE">
        <w:rPr>
          <w:sz w:val="20"/>
          <w:szCs w:val="20"/>
        </w:rPr>
        <w:t xml:space="preserve"> </w:t>
      </w:r>
      <w:proofErr w:type="spellStart"/>
      <w:r w:rsidR="003B1CBE">
        <w:rPr>
          <w:sz w:val="20"/>
          <w:szCs w:val="20"/>
        </w:rPr>
        <w:t>the</w:t>
      </w:r>
      <w:proofErr w:type="spellEnd"/>
      <w:r w:rsidR="003B1CBE">
        <w:rPr>
          <w:sz w:val="20"/>
          <w:szCs w:val="20"/>
        </w:rPr>
        <w:t xml:space="preserve"> </w:t>
      </w:r>
      <w:proofErr w:type="spellStart"/>
      <w:r w:rsidR="003B1CBE">
        <w:rPr>
          <w:sz w:val="20"/>
          <w:szCs w:val="20"/>
        </w:rPr>
        <w:t>environmental</w:t>
      </w:r>
      <w:proofErr w:type="spellEnd"/>
      <w:r w:rsidR="003B1CBE">
        <w:rPr>
          <w:sz w:val="20"/>
          <w:szCs w:val="20"/>
        </w:rPr>
        <w:t xml:space="preserve"> agenda,</w:t>
      </w:r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will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be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affecting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not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only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your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own</w:t>
      </w:r>
      <w:proofErr w:type="spellEnd"/>
      <w:r w:rsidR="009C79E0">
        <w:rPr>
          <w:sz w:val="20"/>
          <w:szCs w:val="20"/>
        </w:rPr>
        <w:t xml:space="preserve"> interior </w:t>
      </w:r>
      <w:proofErr w:type="spellStart"/>
      <w:r w:rsidR="009C79E0">
        <w:rPr>
          <w:sz w:val="20"/>
          <w:szCs w:val="20"/>
        </w:rPr>
        <w:t>space</w:t>
      </w:r>
      <w:proofErr w:type="spellEnd"/>
      <w:r w:rsidR="009C79E0">
        <w:rPr>
          <w:sz w:val="20"/>
          <w:szCs w:val="20"/>
        </w:rPr>
        <w:t xml:space="preserve"> as </w:t>
      </w:r>
      <w:proofErr w:type="spellStart"/>
      <w:r w:rsidR="009C79E0">
        <w:rPr>
          <w:sz w:val="20"/>
          <w:szCs w:val="20"/>
        </w:rPr>
        <w:t>well</w:t>
      </w:r>
      <w:proofErr w:type="spellEnd"/>
      <w:r w:rsidR="009C79E0">
        <w:rPr>
          <w:sz w:val="20"/>
          <w:szCs w:val="20"/>
        </w:rPr>
        <w:t xml:space="preserve"> as </w:t>
      </w:r>
      <w:proofErr w:type="spellStart"/>
      <w:r w:rsidR="009C79E0">
        <w:rPr>
          <w:sz w:val="20"/>
          <w:szCs w:val="20"/>
        </w:rPr>
        <w:t>the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whole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society</w:t>
      </w:r>
      <w:proofErr w:type="spellEnd"/>
      <w:r w:rsidR="009C79E0">
        <w:rPr>
          <w:sz w:val="20"/>
          <w:szCs w:val="20"/>
        </w:rPr>
        <w:t xml:space="preserve">, </w:t>
      </w:r>
      <w:proofErr w:type="spellStart"/>
      <w:r w:rsidR="009C79E0">
        <w:rPr>
          <w:sz w:val="20"/>
          <w:szCs w:val="20"/>
        </w:rPr>
        <w:t>and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the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environmental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licensing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is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the</w:t>
      </w:r>
      <w:proofErr w:type="spellEnd"/>
      <w:r w:rsidR="009C79E0">
        <w:rPr>
          <w:sz w:val="20"/>
          <w:szCs w:val="20"/>
        </w:rPr>
        <w:t xml:space="preserve"> tool </w:t>
      </w:r>
      <w:proofErr w:type="spellStart"/>
      <w:r w:rsidR="009C79E0">
        <w:rPr>
          <w:sz w:val="20"/>
          <w:szCs w:val="20"/>
        </w:rPr>
        <w:t>that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transmits</w:t>
      </w:r>
      <w:proofErr w:type="spellEnd"/>
      <w:r w:rsidR="009C79E0">
        <w:rPr>
          <w:sz w:val="20"/>
          <w:szCs w:val="20"/>
        </w:rPr>
        <w:t xml:space="preserve"> more </w:t>
      </w:r>
      <w:proofErr w:type="spellStart"/>
      <w:r w:rsidR="009C79E0">
        <w:rPr>
          <w:sz w:val="20"/>
          <w:szCs w:val="20"/>
        </w:rPr>
        <w:t>safety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to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the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society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with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regard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to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environmental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preservation</w:t>
      </w:r>
      <w:proofErr w:type="spellEnd"/>
      <w:r w:rsidR="009C79E0">
        <w:rPr>
          <w:sz w:val="20"/>
          <w:szCs w:val="20"/>
        </w:rPr>
        <w:t xml:space="preserve">. </w:t>
      </w:r>
      <w:proofErr w:type="spellStart"/>
      <w:r w:rsidR="009C79E0">
        <w:rPr>
          <w:sz w:val="20"/>
          <w:szCs w:val="20"/>
        </w:rPr>
        <w:t>To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make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this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study</w:t>
      </w:r>
      <w:proofErr w:type="spellEnd"/>
      <w:r w:rsidR="009C79E0">
        <w:rPr>
          <w:sz w:val="20"/>
          <w:szCs w:val="20"/>
        </w:rPr>
        <w:t xml:space="preserve">, stands out as a </w:t>
      </w:r>
      <w:proofErr w:type="spellStart"/>
      <w:r w:rsidR="009C79E0">
        <w:rPr>
          <w:sz w:val="20"/>
          <w:szCs w:val="20"/>
        </w:rPr>
        <w:t>methodology</w:t>
      </w:r>
      <w:proofErr w:type="spellEnd"/>
      <w:r w:rsidR="009C79E0">
        <w:rPr>
          <w:sz w:val="20"/>
          <w:szCs w:val="20"/>
        </w:rPr>
        <w:t xml:space="preserve">, </w:t>
      </w:r>
      <w:proofErr w:type="spellStart"/>
      <w:r w:rsidR="009C79E0">
        <w:rPr>
          <w:sz w:val="20"/>
          <w:szCs w:val="20"/>
        </w:rPr>
        <w:t>the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deductive</w:t>
      </w:r>
      <w:proofErr w:type="spellEnd"/>
      <w:r w:rsidR="00414C7C">
        <w:rPr>
          <w:sz w:val="20"/>
          <w:szCs w:val="20"/>
        </w:rPr>
        <w:t xml:space="preserve"> approach </w:t>
      </w:r>
      <w:proofErr w:type="spellStart"/>
      <w:r w:rsidR="009C79E0">
        <w:rPr>
          <w:sz w:val="20"/>
          <w:szCs w:val="20"/>
        </w:rPr>
        <w:t>method</w:t>
      </w:r>
      <w:proofErr w:type="spellEnd"/>
      <w:r w:rsidR="009C79E0">
        <w:rPr>
          <w:sz w:val="20"/>
          <w:szCs w:val="20"/>
        </w:rPr>
        <w:t xml:space="preserve"> </w:t>
      </w:r>
      <w:proofErr w:type="spellStart"/>
      <w:r w:rsidR="009C79E0">
        <w:rPr>
          <w:sz w:val="20"/>
          <w:szCs w:val="20"/>
        </w:rPr>
        <w:t>of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and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the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technique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of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bibliographic</w:t>
      </w:r>
      <w:proofErr w:type="spellEnd"/>
      <w:r w:rsidR="00414C7C">
        <w:rPr>
          <w:sz w:val="20"/>
          <w:szCs w:val="20"/>
        </w:rPr>
        <w:t xml:space="preserve"> </w:t>
      </w:r>
      <w:proofErr w:type="spellStart"/>
      <w:r w:rsidR="00414C7C">
        <w:rPr>
          <w:sz w:val="20"/>
          <w:szCs w:val="20"/>
        </w:rPr>
        <w:t>research</w:t>
      </w:r>
      <w:proofErr w:type="spellEnd"/>
      <w:r w:rsidR="00414C7C">
        <w:rPr>
          <w:sz w:val="20"/>
          <w:szCs w:val="20"/>
        </w:rPr>
        <w:t>.</w:t>
      </w:r>
      <w:r w:rsidR="00DD56FB" w:rsidRPr="00DD56FB">
        <w:rPr>
          <w:color w:val="FF0000"/>
          <w:sz w:val="20"/>
          <w:szCs w:val="20"/>
        </w:rPr>
        <w:t xml:space="preserve"> </w:t>
      </w:r>
    </w:p>
    <w:p w:rsidR="00FE0FBB" w:rsidRDefault="00FE0FBB" w:rsidP="00FE0FBB">
      <w:pPr>
        <w:spacing w:line="0" w:lineRule="atLeast"/>
        <w:jc w:val="both"/>
      </w:pPr>
    </w:p>
    <w:p w:rsidR="00FE0FBB" w:rsidRPr="001C740C" w:rsidRDefault="00FE0FBB" w:rsidP="00412819">
      <w:pPr>
        <w:spacing w:line="360" w:lineRule="auto"/>
        <w:jc w:val="both"/>
        <w:rPr>
          <w:sz w:val="20"/>
          <w:szCs w:val="20"/>
        </w:rPr>
      </w:pPr>
      <w:proofErr w:type="spellStart"/>
      <w:r w:rsidRPr="000D09A8">
        <w:rPr>
          <w:b/>
          <w:sz w:val="20"/>
          <w:szCs w:val="20"/>
        </w:rPr>
        <w:t>Keywords</w:t>
      </w:r>
      <w:proofErr w:type="spellEnd"/>
      <w:r w:rsidRPr="000D09A8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Environmental </w:t>
      </w:r>
      <w:proofErr w:type="spellStart"/>
      <w:r>
        <w:rPr>
          <w:sz w:val="20"/>
          <w:szCs w:val="20"/>
        </w:rPr>
        <w:t>licensing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Preservation</w:t>
      </w:r>
      <w:proofErr w:type="spellEnd"/>
      <w:r>
        <w:rPr>
          <w:sz w:val="20"/>
          <w:szCs w:val="20"/>
        </w:rPr>
        <w:t xml:space="preserve">. Natural </w:t>
      </w:r>
      <w:proofErr w:type="spellStart"/>
      <w:r>
        <w:rPr>
          <w:sz w:val="20"/>
          <w:szCs w:val="20"/>
        </w:rPr>
        <w:t>resources</w:t>
      </w:r>
      <w:proofErr w:type="spellEnd"/>
      <w:r>
        <w:rPr>
          <w:sz w:val="20"/>
          <w:szCs w:val="20"/>
        </w:rPr>
        <w:t>.</w:t>
      </w:r>
    </w:p>
    <w:p w:rsidR="00FE0FBB" w:rsidRDefault="00FE0FBB" w:rsidP="00412819">
      <w:pPr>
        <w:spacing w:line="360" w:lineRule="auto"/>
        <w:jc w:val="both"/>
        <w:rPr>
          <w:b/>
        </w:rPr>
      </w:pPr>
    </w:p>
    <w:p w:rsidR="00FE0FBB" w:rsidRDefault="00FE0FBB" w:rsidP="00412819">
      <w:pPr>
        <w:spacing w:line="360" w:lineRule="auto"/>
        <w:jc w:val="both"/>
        <w:rPr>
          <w:b/>
        </w:rPr>
      </w:pPr>
      <w:r>
        <w:rPr>
          <w:b/>
        </w:rPr>
        <w:t>1 INTRODUÇÃO</w:t>
      </w:r>
    </w:p>
    <w:p w:rsidR="00FE0FBB" w:rsidRDefault="00FE0FBB" w:rsidP="00FE0FBB">
      <w:pPr>
        <w:spacing w:line="360" w:lineRule="auto"/>
        <w:jc w:val="both"/>
      </w:pPr>
    </w:p>
    <w:p w:rsidR="00E20B95" w:rsidRPr="00473773" w:rsidRDefault="00E20B95" w:rsidP="00E20B95">
      <w:pPr>
        <w:spacing w:line="358" w:lineRule="auto"/>
        <w:ind w:firstLine="851"/>
        <w:jc w:val="both"/>
        <w:rPr>
          <w:color w:val="000000" w:themeColor="text1"/>
        </w:rPr>
      </w:pPr>
      <w:r w:rsidRPr="00473773">
        <w:rPr>
          <w:color w:val="000000" w:themeColor="text1"/>
        </w:rPr>
        <w:t xml:space="preserve">O tema deste artigo será licenciamento ambiental e seu impacto na preservação do meio ambiente. </w:t>
      </w:r>
      <w:r>
        <w:rPr>
          <w:color w:val="000000" w:themeColor="text1"/>
        </w:rPr>
        <w:t>Delimita-se o</w:t>
      </w:r>
      <w:r w:rsidRPr="00473773">
        <w:rPr>
          <w:color w:val="000000" w:themeColor="text1"/>
        </w:rPr>
        <w:t xml:space="preserve"> tema</w:t>
      </w:r>
      <w:r>
        <w:rPr>
          <w:color w:val="000000" w:themeColor="text1"/>
        </w:rPr>
        <w:t xml:space="preserve"> mostrando</w:t>
      </w:r>
      <w:r w:rsidRPr="00473773">
        <w:rPr>
          <w:color w:val="000000" w:themeColor="text1"/>
        </w:rPr>
        <w:t xml:space="preserve"> as etapas do processo para obtenção de licenciamento ambiental, seus órgãos e o uso para garantir a preservação do meio ambiente através de licenças ambientais no Brasil.</w:t>
      </w:r>
    </w:p>
    <w:p w:rsidR="00E20B95" w:rsidRDefault="00E20B95" w:rsidP="00E20B95">
      <w:pPr>
        <w:spacing w:line="358" w:lineRule="auto"/>
        <w:ind w:firstLine="851"/>
        <w:jc w:val="both"/>
      </w:pPr>
      <w:r w:rsidRPr="00DC62E1">
        <w:rPr>
          <w:color w:val="FF0000"/>
        </w:rPr>
        <w:t xml:space="preserve"> </w:t>
      </w:r>
      <w:r>
        <w:t>Busca-se assegurar como as licenças ambientais são essenciais para o desenvolvimento ecológico e sustentável, atuando na preservação do meio ambiente e no dever social. É seguro afirmar que a sociedade busca o progresso, para que o ser humano tenha uma vida longa e próspera. Desde sempre, construímos, inventamos, e também utilizamos recursos naturais para suprir a demanda necessárias de matéria-prima para nos mantermos vivos.</w:t>
      </w:r>
    </w:p>
    <w:p w:rsidR="00E20B95" w:rsidRDefault="00E20B95" w:rsidP="00E20B95">
      <w:pPr>
        <w:spacing w:line="358" w:lineRule="auto"/>
        <w:ind w:firstLine="851"/>
        <w:jc w:val="both"/>
      </w:pPr>
      <w:r>
        <w:t xml:space="preserve">De todo modo, cada atitude tomada para um controle ambiental tem um propósito </w:t>
      </w:r>
      <w:proofErr w:type="spellStart"/>
      <w:r>
        <w:t>excuso</w:t>
      </w:r>
      <w:proofErr w:type="spellEnd"/>
      <w:r>
        <w:t xml:space="preserve"> de manter a biomassa do mesmo modo de antes da exploração, sem grandes alterações do bioma.</w:t>
      </w:r>
      <w:r w:rsidR="00914A29">
        <w:t xml:space="preserve"> </w:t>
      </w:r>
      <w:r>
        <w:t>A demanda de recursos impõe um consumo desenfreado de riquezas naturais, forçando a economia a encontrar meios sustentáveis de consumo, balanceando a exploração dos recursos com o crescimento econômico.</w:t>
      </w:r>
    </w:p>
    <w:p w:rsidR="00E20B95" w:rsidRDefault="00E20B95" w:rsidP="00E20B95">
      <w:pPr>
        <w:spacing w:line="358" w:lineRule="auto"/>
        <w:ind w:firstLine="851"/>
        <w:jc w:val="both"/>
      </w:pPr>
      <w:r w:rsidRPr="00D96DD8">
        <w:t>A premissa de um licenciamento é exatamente a seguridade de um senso de proteção</w:t>
      </w:r>
      <w:r>
        <w:t>, onde o Estado supervisiona e fiscaliza o cumprimento da agenda ambiental, sendo necessária a exigência de cumpri-la para que os empregadores tenham consciência e respeitem as normas sanitárias</w:t>
      </w:r>
      <w:r w:rsidR="000E0E1D">
        <w:t xml:space="preserve">. Dessa forma, denota-se que o </w:t>
      </w:r>
      <w:r>
        <w:t>licenciamento ambiental é um instituto obrigatório, voltado ao empreendedor que pretende inaugurar negócio devidamente regulado, e que assegura o compromisso com a responsabilidade corporativa.</w:t>
      </w:r>
    </w:p>
    <w:p w:rsidR="00E20B95" w:rsidRDefault="00E20B95" w:rsidP="00FF0424">
      <w:pPr>
        <w:spacing w:line="360" w:lineRule="auto"/>
        <w:ind w:firstLine="851"/>
        <w:jc w:val="both"/>
      </w:pPr>
      <w:r>
        <w:lastRenderedPageBreak/>
        <w:t xml:space="preserve">O problema principal é de como o empresário propõe o desenvolvimento econômico </w:t>
      </w:r>
      <w:proofErr w:type="gramStart"/>
      <w:r>
        <w:t>ao mesmo tempo que</w:t>
      </w:r>
      <w:proofErr w:type="gramEnd"/>
      <w:r>
        <w:t xml:space="preserve"> preocupa-se em preservar o meio ambiente. </w:t>
      </w:r>
      <w:bookmarkStart w:id="1" w:name="_Hlk40789207"/>
    </w:p>
    <w:bookmarkEnd w:id="1"/>
    <w:p w:rsidR="00FE0FBB" w:rsidRDefault="00F6785B" w:rsidP="00473FD9">
      <w:pPr>
        <w:spacing w:line="360" w:lineRule="auto"/>
        <w:ind w:firstLine="851"/>
        <w:jc w:val="both"/>
        <w:rPr>
          <w:shd w:val="clear" w:color="auto" w:fill="FFFFFF"/>
        </w:rPr>
      </w:pPr>
      <w:r>
        <w:rPr>
          <w:rFonts w:eastAsia="Arial"/>
        </w:rPr>
        <w:t xml:space="preserve">Destaca-se como </w:t>
      </w:r>
      <w:r w:rsidR="002236EF">
        <w:rPr>
          <w:rFonts w:eastAsia="Arial"/>
        </w:rPr>
        <w:t xml:space="preserve">metodologia </w:t>
      </w:r>
      <w:r w:rsidRPr="00D851CF">
        <w:rPr>
          <w:rFonts w:eastAsia="Arial"/>
        </w:rPr>
        <w:t>para realizar este estudo, o método de abordagem de</w:t>
      </w:r>
      <w:r w:rsidR="002236EF">
        <w:rPr>
          <w:rFonts w:eastAsia="Arial"/>
        </w:rPr>
        <w:t xml:space="preserve">dutivo e a técnica de pesquisa bibliográfica. Para melhor </w:t>
      </w:r>
      <w:r w:rsidRPr="00D851CF">
        <w:rPr>
          <w:rFonts w:eastAsia="Arial"/>
        </w:rPr>
        <w:t>entendimento</w:t>
      </w:r>
      <w:r>
        <w:rPr>
          <w:rFonts w:eastAsia="Arial"/>
        </w:rPr>
        <w:t xml:space="preserve">, </w:t>
      </w:r>
      <w:proofErr w:type="gramStart"/>
      <w:r w:rsidR="00AC2EDD">
        <w:rPr>
          <w:rFonts w:eastAsia="Arial"/>
        </w:rPr>
        <w:t>traça-se</w:t>
      </w:r>
      <w:proofErr w:type="gramEnd"/>
      <w:r w:rsidR="00AC2EDD">
        <w:rPr>
          <w:rFonts w:eastAsia="Arial"/>
        </w:rPr>
        <w:t xml:space="preserve"> os objetivos específicos a partir da divisão d</w:t>
      </w:r>
      <w:r w:rsidRPr="00686E4A">
        <w:rPr>
          <w:shd w:val="clear" w:color="auto" w:fill="FFFFFF"/>
        </w:rPr>
        <w:t>o artigo</w:t>
      </w:r>
      <w:r w:rsidR="008125F1">
        <w:rPr>
          <w:shd w:val="clear" w:color="auto" w:fill="FFFFFF"/>
        </w:rPr>
        <w:t xml:space="preserve"> em três partes:</w:t>
      </w:r>
      <w:r w:rsidRPr="00686E4A">
        <w:rPr>
          <w:shd w:val="clear" w:color="auto" w:fill="FFFFFF"/>
        </w:rPr>
        <w:t xml:space="preserve"> </w:t>
      </w:r>
      <w:r w:rsidR="008125F1">
        <w:rPr>
          <w:shd w:val="clear" w:color="auto" w:fill="FFFFFF"/>
        </w:rPr>
        <w:t>a</w:t>
      </w:r>
      <w:r w:rsidRPr="00686E4A">
        <w:rPr>
          <w:shd w:val="clear" w:color="auto" w:fill="FFFFFF"/>
        </w:rPr>
        <w:t xml:space="preserve"> primeira parte trata d</w:t>
      </w:r>
      <w:r w:rsidR="001C2071">
        <w:rPr>
          <w:shd w:val="clear" w:color="auto" w:fill="FFFFFF"/>
        </w:rPr>
        <w:t>a</w:t>
      </w:r>
      <w:r w:rsidR="001C2071" w:rsidRPr="00415110">
        <w:rPr>
          <w:color w:val="FF0000"/>
          <w:shd w:val="clear" w:color="auto" w:fill="FFFFFF"/>
        </w:rPr>
        <w:t xml:space="preserve"> </w:t>
      </w:r>
      <w:r w:rsidR="001C2071" w:rsidRPr="001C2071">
        <w:rPr>
          <w:shd w:val="clear" w:color="auto" w:fill="FFFFFF"/>
        </w:rPr>
        <w:t>projeção do licenciamento ambiental no Brasil</w:t>
      </w:r>
      <w:r w:rsidR="007F2B0E" w:rsidRPr="00E509EE">
        <w:t>,</w:t>
      </w:r>
      <w:r>
        <w:rPr>
          <w:color w:val="FF0000"/>
          <w:shd w:val="clear" w:color="auto" w:fill="FFFFFF"/>
        </w:rPr>
        <w:t xml:space="preserve"> </w:t>
      </w:r>
      <w:r w:rsidR="007F2B0E" w:rsidRPr="007F2B0E">
        <w:rPr>
          <w:shd w:val="clear" w:color="auto" w:fill="FFFFFF"/>
        </w:rPr>
        <w:t>p</w:t>
      </w:r>
      <w:r w:rsidRPr="007F2B0E">
        <w:rPr>
          <w:shd w:val="clear" w:color="auto" w:fill="FFFFFF"/>
        </w:rPr>
        <w:t xml:space="preserve">osteriormente na segunda parte, </w:t>
      </w:r>
      <w:r w:rsidRPr="00AD0F15">
        <w:rPr>
          <w:shd w:val="clear" w:color="auto" w:fill="FFFFFF"/>
        </w:rPr>
        <w:t xml:space="preserve">refere-se </w:t>
      </w:r>
      <w:r w:rsidR="00B97BBC" w:rsidRPr="001C2071">
        <w:rPr>
          <w:shd w:val="clear" w:color="auto" w:fill="FFFFFF"/>
        </w:rPr>
        <w:t>à</w:t>
      </w:r>
      <w:r w:rsidR="001C2071" w:rsidRPr="001C2071">
        <w:rPr>
          <w:shd w:val="clear" w:color="auto" w:fill="FFFFFF"/>
        </w:rPr>
        <w:t xml:space="preserve"> necessidade de realizar licenças para regular as atividades laborais</w:t>
      </w:r>
      <w:r w:rsidR="001C2071">
        <w:rPr>
          <w:shd w:val="clear" w:color="auto" w:fill="FFFFFF"/>
        </w:rPr>
        <w:t>,</w:t>
      </w:r>
      <w:r w:rsidR="001C2071">
        <w:t xml:space="preserve"> e </w:t>
      </w:r>
      <w:r w:rsidR="001C2071" w:rsidRPr="001C2071">
        <w:t>n</w:t>
      </w:r>
      <w:r w:rsidRPr="001C2071">
        <w:rPr>
          <w:shd w:val="clear" w:color="auto" w:fill="FFFFFF"/>
        </w:rPr>
        <w:t>a terceira parte, corrobor</w:t>
      </w:r>
      <w:r w:rsidR="005C08B6">
        <w:rPr>
          <w:shd w:val="clear" w:color="auto" w:fill="FFFFFF"/>
        </w:rPr>
        <w:t xml:space="preserve">a-se a pesquisa apresentando as </w:t>
      </w:r>
      <w:r w:rsidRPr="001C2071">
        <w:rPr>
          <w:shd w:val="clear" w:color="auto" w:fill="FFFFFF"/>
        </w:rPr>
        <w:t>etapas de elaboração das licenças, seja entre o poder público e a iniciativa privada, desde a licença prévia, de instalação, de operação ou de pesquisa sísmica</w:t>
      </w:r>
      <w:r w:rsidR="00EF7B3A" w:rsidRPr="001C2071">
        <w:rPr>
          <w:shd w:val="clear" w:color="auto" w:fill="FFFFFF"/>
        </w:rPr>
        <w:t>.</w:t>
      </w:r>
      <w:r w:rsidR="00EF7B3A">
        <w:rPr>
          <w:shd w:val="clear" w:color="auto" w:fill="FFFFFF"/>
        </w:rPr>
        <w:t xml:space="preserve"> </w:t>
      </w:r>
    </w:p>
    <w:p w:rsidR="00473FD9" w:rsidRPr="00473FD9" w:rsidRDefault="00473FD9" w:rsidP="00473FD9">
      <w:pPr>
        <w:spacing w:line="360" w:lineRule="auto"/>
        <w:ind w:firstLine="851"/>
        <w:jc w:val="both"/>
        <w:rPr>
          <w:shd w:val="clear" w:color="auto" w:fill="FFFFFF"/>
        </w:rPr>
      </w:pPr>
    </w:p>
    <w:p w:rsidR="00FE0FBB" w:rsidRPr="003B2CD9" w:rsidRDefault="00FE0FBB" w:rsidP="0042253B">
      <w:pPr>
        <w:spacing w:line="360" w:lineRule="auto"/>
        <w:jc w:val="both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A PROJEÇÃO DO LICENCIAMENTO AMBIENTAL NO BRASIL</w:t>
      </w:r>
    </w:p>
    <w:p w:rsidR="00FE0FBB" w:rsidRDefault="00FE0FBB" w:rsidP="00FE0FBB">
      <w:pPr>
        <w:spacing w:line="360" w:lineRule="auto"/>
        <w:jc w:val="both"/>
      </w:pPr>
    </w:p>
    <w:p w:rsidR="00FE0FBB" w:rsidRDefault="00FE0FBB" w:rsidP="00FE0FBB">
      <w:pPr>
        <w:spacing w:line="360" w:lineRule="auto"/>
        <w:jc w:val="both"/>
      </w:pPr>
      <w:r>
        <w:t>2.1 CONCEITO</w:t>
      </w:r>
    </w:p>
    <w:p w:rsidR="00FE0FBB" w:rsidRDefault="00FE0FBB" w:rsidP="00FE0FBB">
      <w:pPr>
        <w:spacing w:line="360" w:lineRule="auto"/>
        <w:jc w:val="both"/>
      </w:pP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O licenciamento ambiental é o procedimento estatal usado para autorizar o pleno funcionamento das empresas públicas e privadas que se utilizam da exploração ambiental, de modo a outorgar a atividade laboral como correta e a favor do meio ambiente. </w:t>
      </w:r>
    </w:p>
    <w:p w:rsidR="001E46C9" w:rsidRDefault="001E46C9" w:rsidP="001E46C9">
      <w:pPr>
        <w:spacing w:line="360" w:lineRule="auto"/>
        <w:jc w:val="both"/>
      </w:pPr>
      <w:r>
        <w:tab/>
        <w:t xml:space="preserve">De acordo com </w:t>
      </w:r>
      <w:proofErr w:type="spellStart"/>
      <w:r w:rsidR="00580745">
        <w:t>Hyppolito</w:t>
      </w:r>
      <w:proofErr w:type="spellEnd"/>
      <w:r>
        <w:t>, o licenciamento possui um conceito amplo, entre vários aspectos, principalmente de prevenção:</w:t>
      </w:r>
    </w:p>
    <w:p w:rsidR="00312E6D" w:rsidRPr="00312E6D" w:rsidRDefault="001E46C9" w:rsidP="00312E6D">
      <w:pPr>
        <w:pStyle w:val="NormalWeb"/>
        <w:shd w:val="clear" w:color="auto" w:fill="FFFFFF"/>
        <w:spacing w:before="300" w:beforeAutospacing="0" w:after="300" w:afterAutospacing="0"/>
        <w:ind w:left="2268"/>
        <w:jc w:val="both"/>
        <w:textAlignment w:val="baseline"/>
        <w:rPr>
          <w:spacing w:val="3"/>
          <w:sz w:val="20"/>
          <w:szCs w:val="20"/>
        </w:rPr>
      </w:pPr>
      <w:r w:rsidRPr="00455C8E">
        <w:rPr>
          <w:spacing w:val="3"/>
          <w:sz w:val="20"/>
          <w:szCs w:val="20"/>
        </w:rPr>
        <w:t>Enquanto instrumento de caráter preventivo, o Licenciamento é essencial para garantir a preservação da qualidade ambiental, conceito amplo que abrange aspectos que vão desde questões de saúde pública até, por exemplo, a pres</w:t>
      </w:r>
      <w:r w:rsidR="00580745">
        <w:rPr>
          <w:spacing w:val="3"/>
          <w:sz w:val="20"/>
          <w:szCs w:val="20"/>
        </w:rPr>
        <w:t>ervação da biodiversidade, com o</w:t>
      </w:r>
      <w:r w:rsidRPr="00455C8E">
        <w:rPr>
          <w:spacing w:val="3"/>
          <w:sz w:val="20"/>
          <w:szCs w:val="20"/>
        </w:rPr>
        <w:t xml:space="preserve"> desenvolvimento econômico.</w:t>
      </w:r>
      <w:r>
        <w:rPr>
          <w:spacing w:val="3"/>
          <w:sz w:val="20"/>
          <w:szCs w:val="20"/>
        </w:rPr>
        <w:t xml:space="preserve"> (HYPPOLITO, 2007)</w:t>
      </w:r>
    </w:p>
    <w:p w:rsidR="00312E6D" w:rsidRDefault="00312E6D" w:rsidP="00312E6D">
      <w:pPr>
        <w:autoSpaceDE w:val="0"/>
        <w:autoSpaceDN w:val="0"/>
        <w:adjustRightInd w:val="0"/>
        <w:spacing w:line="360" w:lineRule="auto"/>
        <w:ind w:firstLine="851"/>
        <w:jc w:val="both"/>
      </w:pPr>
    </w:p>
    <w:p w:rsidR="00FE0FBB" w:rsidRDefault="00FE0FBB" w:rsidP="00312E6D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>Há uma diferença básica de licença ambiental e licenciamento ambiental. A licença ambiental é ato individual necessário a cada etapa do licenciamento, e licenciamento ambiental é caracterizado pelo conjunto de licenças ambientais obtidas pelo empreendimento laboral.</w:t>
      </w:r>
    </w:p>
    <w:p w:rsidR="00FE0FBB" w:rsidRPr="00752422" w:rsidRDefault="00240801" w:rsidP="00F767D9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Segundo </w:t>
      </w:r>
      <w:proofErr w:type="spellStart"/>
      <w:r>
        <w:t>Tôrres</w:t>
      </w:r>
      <w:proofErr w:type="spellEnd"/>
      <w:r>
        <w:t xml:space="preserve"> (2018), o licenciamento a</w:t>
      </w:r>
      <w:r w:rsidR="00FE0FBB" w:rsidRPr="0061574F">
        <w:t xml:space="preserve">mbiental </w:t>
      </w:r>
      <w:r w:rsidR="00FE0FBB">
        <w:t>serve como</w:t>
      </w:r>
      <w:r w:rsidR="00FE0FBB" w:rsidRPr="0061574F">
        <w:t xml:space="preserve"> base estrutural do tratamento das questões ambientais pela empresa. Sendo assim, é por meio da Licença que o empreendedor inicia seu contato com o órgão ambiental e p</w:t>
      </w:r>
      <w:r w:rsidR="00FE0FBB">
        <w:t xml:space="preserve">assa a conhecer suas obrigações </w:t>
      </w:r>
      <w:r w:rsidR="00FE0FBB" w:rsidRPr="0061574F">
        <w:t>qu</w:t>
      </w:r>
      <w:r w:rsidR="00FE0FBB">
        <w:t>anto a adequada</w:t>
      </w:r>
      <w:r w:rsidR="00FE0FBB" w:rsidRPr="0061574F">
        <w:t xml:space="preserve"> </w:t>
      </w:r>
      <w:r w:rsidR="00FE0FBB">
        <w:t xml:space="preserve">administração </w:t>
      </w:r>
      <w:r w:rsidR="00FE0FBB" w:rsidRPr="0061574F">
        <w:t>de sua atividade.</w:t>
      </w:r>
      <w:r w:rsidR="00FE0FBB" w:rsidRPr="00E662D2">
        <w:t xml:space="preserve"> </w:t>
      </w:r>
    </w:p>
    <w:p w:rsidR="001144E8" w:rsidRPr="007E1F09" w:rsidRDefault="00FE0FBB" w:rsidP="00900813">
      <w:pPr>
        <w:pStyle w:val="NormalWeb"/>
        <w:shd w:val="clear" w:color="auto" w:fill="FFFFFF"/>
        <w:spacing w:before="0" w:beforeAutospacing="0" w:after="288" w:afterAutospacing="0" w:line="360" w:lineRule="auto"/>
        <w:ind w:firstLine="851"/>
        <w:jc w:val="both"/>
        <w:rPr>
          <w:color w:val="000000"/>
        </w:rPr>
      </w:pPr>
      <w:r>
        <w:rPr>
          <w:shd w:val="clear" w:color="auto" w:fill="FFFFFF"/>
        </w:rPr>
        <w:lastRenderedPageBreak/>
        <w:t>Conforme a Lei 6.938/1981,</w:t>
      </w:r>
      <w:r w:rsidR="00240801">
        <w:rPr>
          <w:shd w:val="clear" w:color="auto" w:fill="FFFFFF"/>
        </w:rPr>
        <w:t xml:space="preserve"> no artigo 8º, </w:t>
      </w:r>
      <w:r w:rsidR="00F767D9">
        <w:rPr>
          <w:shd w:val="clear" w:color="auto" w:fill="FFFFFF"/>
        </w:rPr>
        <w:t xml:space="preserve">o licenciamento ambiental é usado para </w:t>
      </w:r>
      <w:r w:rsidR="009F1463">
        <w:rPr>
          <w:shd w:val="clear" w:color="auto" w:fill="FFFFFF"/>
        </w:rPr>
        <w:t xml:space="preserve">fiscalizar </w:t>
      </w:r>
      <w:r w:rsidR="00F767D9">
        <w:rPr>
          <w:shd w:val="clear" w:color="auto" w:fill="FFFFFF"/>
        </w:rPr>
        <w:t>empresas potencialmente poluidoras</w:t>
      </w:r>
      <w:r w:rsidR="0031467C">
        <w:rPr>
          <w:shd w:val="clear" w:color="auto" w:fill="FFFFFF"/>
        </w:rPr>
        <w:t>.</w:t>
      </w:r>
      <w:r w:rsidRPr="00677F91">
        <w:rPr>
          <w:color w:val="000000"/>
          <w:sz w:val="20"/>
          <w:szCs w:val="20"/>
        </w:rPr>
        <w:t xml:space="preserve"> </w:t>
      </w:r>
      <w:r w:rsidR="001144E8" w:rsidRPr="007E1F09">
        <w:rPr>
          <w:color w:val="000000"/>
        </w:rPr>
        <w:t>Assim, c</w:t>
      </w:r>
      <w:r w:rsidRPr="007E1F09">
        <w:rPr>
          <w:color w:val="000000"/>
        </w:rPr>
        <w:t>ompete ao CONAMA:</w:t>
      </w:r>
      <w:bookmarkStart w:id="2" w:name="art8i"/>
      <w:bookmarkEnd w:id="2"/>
      <w:r w:rsidR="00900813" w:rsidRPr="007E1F09">
        <w:rPr>
          <w:color w:val="000000"/>
        </w:rPr>
        <w:t xml:space="preserve"> </w:t>
      </w:r>
    </w:p>
    <w:p w:rsidR="00FE0FBB" w:rsidRPr="00900813" w:rsidRDefault="00900813" w:rsidP="007E1F09">
      <w:pPr>
        <w:pStyle w:val="NormalWeb"/>
        <w:shd w:val="clear" w:color="auto" w:fill="FFFFFF"/>
        <w:spacing w:before="0" w:beforeAutospacing="0" w:after="288" w:afterAutospacing="0"/>
        <w:ind w:left="2268"/>
        <w:jc w:val="both"/>
        <w:rPr>
          <w:color w:val="000000"/>
        </w:rPr>
      </w:pPr>
      <w:r w:rsidRPr="001144E8">
        <w:rPr>
          <w:color w:val="000000"/>
        </w:rPr>
        <w:t>I</w:t>
      </w:r>
      <w:r w:rsidR="00FE0FBB" w:rsidRPr="001144E8">
        <w:rPr>
          <w:color w:val="000000"/>
        </w:rPr>
        <w:t xml:space="preserve"> </w:t>
      </w:r>
      <w:r w:rsidR="00FE0FBB" w:rsidRPr="00900813">
        <w:rPr>
          <w:color w:val="000000"/>
        </w:rPr>
        <w:t>- estabelecer, mediante proposta do IBAMA, normas e critérios para o licenciamento de atividades efetiva ou potencialmente poluidoras, a ser concedido pelos Estados e supervisionado pelo IBAMA</w:t>
      </w:r>
      <w:r w:rsidR="002F2D78">
        <w:rPr>
          <w:color w:val="000000"/>
        </w:rPr>
        <w:t>;</w:t>
      </w:r>
      <w:r w:rsidR="00FE0FBB" w:rsidRPr="00900813">
        <w:rPr>
          <w:color w:val="000000"/>
        </w:rPr>
        <w:t xml:space="preserve"> (BRASIL, 1981)</w:t>
      </w:r>
      <w:r w:rsidRPr="00900813">
        <w:rPr>
          <w:color w:val="000000"/>
        </w:rPr>
        <w:t>.</w:t>
      </w:r>
      <w:r w:rsidR="0031467C" w:rsidRPr="00900813">
        <w:rPr>
          <w:color w:val="000000"/>
        </w:rPr>
        <w:t xml:space="preserve">  </w:t>
      </w:r>
    </w:p>
    <w:p w:rsidR="00FE0FBB" w:rsidRDefault="00FE0FBB" w:rsidP="00FE0FBB">
      <w:pPr>
        <w:spacing w:line="357" w:lineRule="auto"/>
        <w:ind w:firstLine="851"/>
        <w:jc w:val="both"/>
        <w:rPr>
          <w:color w:val="FF0000"/>
        </w:rPr>
      </w:pPr>
      <w:r>
        <w:t>A licença ambiental possui um conceito</w:t>
      </w:r>
      <w:r w:rsidRPr="005A2B88">
        <w:t xml:space="preserve"> distinto</w:t>
      </w:r>
      <w:r>
        <w:t xml:space="preserve">, pois é a etapa em que se encontra o licenciamento ambiental, em que o Poder Público chancela o estabelecimento como devidamente licenciado, como conceitua </w:t>
      </w:r>
      <w:proofErr w:type="spellStart"/>
      <w:r>
        <w:t>Sirvinkas</w:t>
      </w:r>
      <w:proofErr w:type="spellEnd"/>
      <w:r>
        <w:t>:</w:t>
      </w:r>
      <w:r w:rsidR="00815209">
        <w:t xml:space="preserve"> </w:t>
      </w:r>
    </w:p>
    <w:p w:rsidR="00473FD9" w:rsidRPr="00815209" w:rsidRDefault="00473FD9" w:rsidP="00FE0FBB">
      <w:pPr>
        <w:spacing w:line="357" w:lineRule="auto"/>
        <w:ind w:firstLine="851"/>
        <w:jc w:val="both"/>
        <w:rPr>
          <w:rFonts w:eastAsia="Arial"/>
          <w:color w:val="FF0000"/>
        </w:rPr>
      </w:pPr>
    </w:p>
    <w:p w:rsidR="00FE0FBB" w:rsidRPr="00CF1A04" w:rsidRDefault="00FE0FBB" w:rsidP="00FE0FBB">
      <w:pPr>
        <w:autoSpaceDE w:val="0"/>
        <w:autoSpaceDN w:val="0"/>
        <w:adjustRightInd w:val="0"/>
        <w:ind w:left="2268"/>
        <w:jc w:val="both"/>
        <w:rPr>
          <w:sz w:val="20"/>
        </w:rPr>
      </w:pPr>
      <w:r w:rsidRPr="00CF1A04">
        <w:rPr>
          <w:sz w:val="20"/>
        </w:rPr>
        <w:t>A licença ambiental é a outorga concedida pelo Poder Público a quem pretende exercer uma a</w:t>
      </w:r>
      <w:r>
        <w:rPr>
          <w:sz w:val="20"/>
        </w:rPr>
        <w:t>tividade potencialmente nociva a</w:t>
      </w:r>
      <w:r w:rsidRPr="00CF1A04">
        <w:rPr>
          <w:sz w:val="20"/>
        </w:rPr>
        <w:t>o meio ambiente. Assim, todo aquele que pretender construir, instalar, ampliar e colocar em funcionamento estabelecimentos e atividades utilizadoras de recursos ambientais, considerados efetiva ou potencialmente poluidores, deverá requerer perante o órgão público competente a licença ambiental.</w:t>
      </w:r>
      <w:r>
        <w:rPr>
          <w:sz w:val="20"/>
        </w:rPr>
        <w:t xml:space="preserve"> (SIRVINSKAS, 2018, p. 183)</w:t>
      </w:r>
    </w:p>
    <w:p w:rsidR="00FE0FBB" w:rsidRDefault="00FE0FBB" w:rsidP="00FE0FBB">
      <w:pPr>
        <w:spacing w:line="357" w:lineRule="auto"/>
        <w:ind w:left="260" w:firstLine="708"/>
      </w:pPr>
    </w:p>
    <w:p w:rsidR="00FE0FBB" w:rsidRDefault="00FE0FBB" w:rsidP="00FE0FBB">
      <w:pPr>
        <w:spacing w:line="357" w:lineRule="auto"/>
        <w:ind w:firstLine="851"/>
        <w:jc w:val="both"/>
        <w:rPr>
          <w:rFonts w:eastAsia="Arial"/>
        </w:rPr>
      </w:pPr>
      <w:r>
        <w:rPr>
          <w:rFonts w:eastAsia="Arial"/>
        </w:rPr>
        <w:t>Segundo Oliveira (2012, p. 16), o ser humano depende da natureza, e os recursos naturais são</w:t>
      </w:r>
      <w:r w:rsidRPr="00CD731E">
        <w:rPr>
          <w:rFonts w:eastAsia="Arial"/>
        </w:rPr>
        <w:t xml:space="preserve"> finit</w:t>
      </w:r>
      <w:r>
        <w:rPr>
          <w:rFonts w:eastAsia="Arial"/>
        </w:rPr>
        <w:t>os</w:t>
      </w:r>
      <w:r w:rsidRPr="00CD731E">
        <w:rPr>
          <w:rFonts w:eastAsia="Arial"/>
        </w:rPr>
        <w:t xml:space="preserve">. </w:t>
      </w:r>
      <w:r>
        <w:rPr>
          <w:rFonts w:eastAsia="Arial"/>
        </w:rPr>
        <w:t>O que é imposto para sociedade</w:t>
      </w:r>
      <w:r w:rsidRPr="00CD731E">
        <w:rPr>
          <w:rFonts w:eastAsia="Arial"/>
        </w:rPr>
        <w:t xml:space="preserve">, </w:t>
      </w:r>
      <w:r>
        <w:rPr>
          <w:rFonts w:eastAsia="Arial"/>
        </w:rPr>
        <w:t xml:space="preserve">é que </w:t>
      </w:r>
      <w:r w:rsidRPr="00CD731E">
        <w:rPr>
          <w:rFonts w:eastAsia="Arial"/>
        </w:rPr>
        <w:t>o homem deve buscar caminhos para que haja uma convivência pacífica</w:t>
      </w:r>
      <w:r>
        <w:rPr>
          <w:rFonts w:eastAsia="Arial"/>
        </w:rPr>
        <w:t xml:space="preserve"> e duradoura</w:t>
      </w:r>
      <w:r w:rsidRPr="00CD731E">
        <w:rPr>
          <w:rFonts w:eastAsia="Arial"/>
        </w:rPr>
        <w:t xml:space="preserve">. Dessa forma, deve-se </w:t>
      </w:r>
      <w:r>
        <w:rPr>
          <w:rFonts w:eastAsia="Arial"/>
        </w:rPr>
        <w:t xml:space="preserve">preservar o meio ambiente, valorizando </w:t>
      </w:r>
      <w:r w:rsidRPr="00CD731E">
        <w:rPr>
          <w:rFonts w:eastAsia="Arial"/>
        </w:rPr>
        <w:t xml:space="preserve">o </w:t>
      </w:r>
      <w:r>
        <w:rPr>
          <w:rFonts w:eastAsia="Arial"/>
        </w:rPr>
        <w:t>que possui de riqueza natural</w:t>
      </w:r>
      <w:r w:rsidRPr="00CD731E">
        <w:rPr>
          <w:rFonts w:eastAsia="Arial"/>
        </w:rPr>
        <w:t>, de modo que o ser humano</w:t>
      </w:r>
      <w:r>
        <w:rPr>
          <w:rFonts w:eastAsia="Arial"/>
        </w:rPr>
        <w:t xml:space="preserve"> usufrua </w:t>
      </w:r>
      <w:r w:rsidRPr="00CD731E">
        <w:rPr>
          <w:rFonts w:eastAsia="Arial"/>
        </w:rPr>
        <w:t>a natureza, mas também a preserve.</w:t>
      </w:r>
    </w:p>
    <w:p w:rsidR="00FE0FBB" w:rsidRPr="009C1C0E" w:rsidRDefault="00FE0FBB" w:rsidP="00FE0FBB">
      <w:pPr>
        <w:spacing w:line="357" w:lineRule="auto"/>
        <w:ind w:firstLine="851"/>
        <w:jc w:val="both"/>
        <w:rPr>
          <w:rFonts w:eastAsia="Arial"/>
        </w:rPr>
      </w:pPr>
      <w:r>
        <w:t>Como aponta Souza (2013, p. 49), o</w:t>
      </w:r>
      <w:r w:rsidRPr="004973BE">
        <w:t xml:space="preserve"> licenciamento ambiental</w:t>
      </w:r>
      <w:r>
        <w:t>,</w:t>
      </w:r>
      <w:r w:rsidRPr="004973BE">
        <w:t xml:space="preserve"> é um procedimento administrativo que </w:t>
      </w:r>
      <w:r>
        <w:t>objetiva</w:t>
      </w:r>
      <w:r w:rsidRPr="004973BE">
        <w:t xml:space="preserve"> a concessão ou c</w:t>
      </w:r>
      <w:r>
        <w:t>ulmina com</w:t>
      </w:r>
      <w:r w:rsidRPr="004973BE">
        <w:t xml:space="preserve"> a negativa da licença ambiental, como ato </w:t>
      </w:r>
      <w:r>
        <w:t>da Administração Pública</w:t>
      </w:r>
      <w:r w:rsidRPr="004973BE">
        <w:t xml:space="preserve">. </w:t>
      </w:r>
      <w:r>
        <w:t>O</w:t>
      </w:r>
      <w:r w:rsidRPr="004973BE">
        <w:t xml:space="preserve"> </w:t>
      </w:r>
      <w:r>
        <w:t xml:space="preserve">significado de licenciamento é uma chancela através </w:t>
      </w:r>
      <w:r w:rsidRPr="004973BE">
        <w:t xml:space="preserve">de atos administrativos e a licença ambiental é uma de suas </w:t>
      </w:r>
      <w:r>
        <w:t>etapas</w:t>
      </w:r>
      <w:r w:rsidRPr="004973BE">
        <w:t>.</w:t>
      </w:r>
    </w:p>
    <w:p w:rsidR="00FE0FBB" w:rsidRDefault="00FE0FBB" w:rsidP="00FE0FBB">
      <w:pPr>
        <w:spacing w:line="241" w:lineRule="exact"/>
        <w:jc w:val="both"/>
      </w:pPr>
    </w:p>
    <w:p w:rsidR="00FE0FBB" w:rsidRDefault="00FE0FBB" w:rsidP="00FE0FBB">
      <w:pPr>
        <w:numPr>
          <w:ilvl w:val="1"/>
          <w:numId w:val="33"/>
        </w:numPr>
        <w:spacing w:line="0" w:lineRule="atLeast"/>
        <w:jc w:val="both"/>
      </w:pPr>
      <w:r>
        <w:t>ATIVIDADES SUJEITAS AO LICENCIAMENTO AMBIENTAL</w:t>
      </w:r>
    </w:p>
    <w:p w:rsidR="00FE0FBB" w:rsidRDefault="00FE0FBB" w:rsidP="00FE0FBB">
      <w:pPr>
        <w:spacing w:line="357" w:lineRule="auto"/>
        <w:jc w:val="both"/>
      </w:pPr>
    </w:p>
    <w:p w:rsidR="00FE0FBB" w:rsidRDefault="00FE0FBB" w:rsidP="00FE0FBB">
      <w:pPr>
        <w:spacing w:line="357" w:lineRule="auto"/>
        <w:ind w:firstLine="851"/>
        <w:jc w:val="both"/>
      </w:pPr>
      <w:r>
        <w:t>Estão sujeitas ao pedido de licenças ambientais todos os empreendimentos que estão elencados de acordo com a Resolução 237 de 1997 do CONAMA:</w:t>
      </w:r>
      <w:r w:rsidRPr="00DB221B">
        <w:rPr>
          <w:rFonts w:eastAsia="Arial"/>
        </w:rPr>
        <w:t xml:space="preserve"> </w:t>
      </w:r>
    </w:p>
    <w:p w:rsidR="00FE0FBB" w:rsidRDefault="00FE0FBB" w:rsidP="001066BA">
      <w:pPr>
        <w:autoSpaceDE w:val="0"/>
        <w:autoSpaceDN w:val="0"/>
        <w:adjustRightInd w:val="0"/>
        <w:spacing w:line="360" w:lineRule="auto"/>
        <w:ind w:firstLine="851"/>
      </w:pPr>
      <w:r>
        <w:t xml:space="preserve">De acordo com Parra, as atividades que necessitam o licenciamento ambiental são: </w:t>
      </w:r>
    </w:p>
    <w:p w:rsidR="001066BA" w:rsidRDefault="001066BA" w:rsidP="001066BA">
      <w:pPr>
        <w:autoSpaceDE w:val="0"/>
        <w:autoSpaceDN w:val="0"/>
        <w:adjustRightInd w:val="0"/>
        <w:spacing w:line="360" w:lineRule="auto"/>
        <w:ind w:firstLine="851"/>
      </w:pPr>
    </w:p>
    <w:p w:rsidR="00FE0FBB" w:rsidRPr="0027723A" w:rsidRDefault="00FE0FBB" w:rsidP="001066BA">
      <w:pPr>
        <w:autoSpaceDE w:val="0"/>
        <w:autoSpaceDN w:val="0"/>
        <w:adjustRightInd w:val="0"/>
        <w:ind w:left="2268"/>
        <w:jc w:val="both"/>
        <w:rPr>
          <w:sz w:val="20"/>
        </w:rPr>
      </w:pPr>
      <w:r>
        <w:rPr>
          <w:sz w:val="20"/>
        </w:rPr>
        <w:t xml:space="preserve">No anexo 1 da Resolução CONAMA 237/1997 são estabelecidas as atividades ou empreendimentos sujeitas ao Licenciamento Ambiental, entre elas estão: </w:t>
      </w:r>
      <w:r w:rsidRPr="00B734C4">
        <w:rPr>
          <w:sz w:val="20"/>
        </w:rPr>
        <w:t xml:space="preserve">Extração e tratamento de minerais, Indústria de produtos minerais não metálicos, Indústria metalúrgica; Indústria mecânica, Indústria de material elétrico; Indústria de material eletrônico e comunicações; Indústria de material de transporte; Indústria de madeira; Indústria de papel e celulose; Indústria borracha; Indústria de couros e peles; Indústria química; Indústria de produtos de matéria plástica; Indústria têxtil, de </w:t>
      </w:r>
      <w:r w:rsidRPr="00B734C4">
        <w:rPr>
          <w:sz w:val="20"/>
        </w:rPr>
        <w:lastRenderedPageBreak/>
        <w:t>vestuário, calçados e artefatos de tecidos; Indústria de produtos alimentares e bebidas; Indústria de fumo; Indústrias diversas;  Obras civis; Serviços de utilidade; Transporte, terminais e depósitos; Turismo; Atividades diversas; Uso de recursos naturais, [...], Atividades Agropecuárias. (</w:t>
      </w:r>
      <w:r>
        <w:rPr>
          <w:sz w:val="20"/>
        </w:rPr>
        <w:t>PARRA, 2018,</w:t>
      </w:r>
      <w:proofErr w:type="gramStart"/>
      <w:r>
        <w:rPr>
          <w:sz w:val="20"/>
        </w:rPr>
        <w:t xml:space="preserve">  </w:t>
      </w:r>
      <w:proofErr w:type="gramEnd"/>
      <w:r w:rsidRPr="00B734C4">
        <w:rPr>
          <w:sz w:val="20"/>
        </w:rPr>
        <w:t>p. 363)</w:t>
      </w:r>
    </w:p>
    <w:p w:rsidR="00FE0FBB" w:rsidRDefault="00FE0FBB" w:rsidP="001066BA">
      <w:pPr>
        <w:spacing w:line="360" w:lineRule="auto"/>
        <w:jc w:val="both"/>
      </w:pPr>
    </w:p>
    <w:p w:rsidR="00FE0FBB" w:rsidRPr="0037755A" w:rsidRDefault="00FE0FBB" w:rsidP="001066BA">
      <w:pPr>
        <w:pStyle w:val="NormalWeb"/>
        <w:shd w:val="clear" w:color="auto" w:fill="FFFFFF"/>
        <w:spacing w:before="0" w:beforeAutospacing="0" w:after="0" w:afterAutospacing="0" w:line="360" w:lineRule="auto"/>
        <w:ind w:firstLine="840"/>
        <w:jc w:val="both"/>
      </w:pPr>
      <w:r w:rsidRPr="0037755A">
        <w:t>Conforme Ribeiro (2013, p. 2), o princípio da prevenção é um dos princípios do Direito Ambiental que diz que os danos ambientais na maioria das vezes são de difícil reparação ou irreparáveis, porém quando reparáveis o valor para reparação são muito elevados e severos, tornando o preço de reparação economicamente desvantajoso. Por isso, o ser humano deve ter uma atitude preventiva para que a proteção do meio ambiente se dê de maneira efetiva.</w:t>
      </w:r>
    </w:p>
    <w:p w:rsidR="00FE0FBB" w:rsidRPr="0037755A" w:rsidRDefault="00FE0FBB" w:rsidP="00FE0FBB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</w:pPr>
      <w:r w:rsidRPr="0037755A">
        <w:t xml:space="preserve">De acordo com Melo, o licenciamento ambiental pode ainda ser retirado quando o grau de irregularidade da licença proposta não pode ser </w:t>
      </w:r>
      <w:proofErr w:type="gramStart"/>
      <w:r w:rsidRPr="0037755A">
        <w:t>sanada</w:t>
      </w:r>
      <w:proofErr w:type="gramEnd"/>
      <w:r w:rsidRPr="0037755A">
        <w:t>:</w:t>
      </w:r>
    </w:p>
    <w:p w:rsidR="00FE0FBB" w:rsidRPr="005C2B0F" w:rsidRDefault="00FE0FBB" w:rsidP="00FE0FBB">
      <w:pPr>
        <w:pStyle w:val="NormalWeb"/>
        <w:shd w:val="clear" w:color="auto" w:fill="FFFFFF"/>
        <w:spacing w:before="0" w:beforeAutospacing="0" w:after="288" w:afterAutospacing="0"/>
        <w:ind w:left="2268"/>
        <w:jc w:val="both"/>
        <w:rPr>
          <w:color w:val="333333"/>
          <w:sz w:val="20"/>
          <w:szCs w:val="20"/>
        </w:rPr>
      </w:pPr>
      <w:r w:rsidRPr="005C2B0F">
        <w:rPr>
          <w:sz w:val="20"/>
          <w:szCs w:val="20"/>
        </w:rPr>
        <w:t>Da análise desse dispositivo podemos concluir que a retirada definitiva da licença ambiental impõe, obrigatoriamente, que a decisão seja motivada, uma vez que seus efeitos geram severas consequências ao exercício da atividade econômica do empreendedor. A decisão motivada, em nossa compreensão, deve ser precedida de processo administrativo, como forma de proteção dos direitos dos administrados e ao melhor cumprimento dos fins públicos</w:t>
      </w:r>
      <w:r>
        <w:rPr>
          <w:sz w:val="20"/>
          <w:szCs w:val="20"/>
        </w:rPr>
        <w:t>. (MELO, 2017, p. 278)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0" w:lineRule="atLeast"/>
        <w:jc w:val="both"/>
      </w:pPr>
      <w:r>
        <w:t>2.3 COMPETÊNCIA</w:t>
      </w:r>
    </w:p>
    <w:p w:rsidR="00365AFA" w:rsidRDefault="00365AFA" w:rsidP="00FE0FBB">
      <w:pPr>
        <w:spacing w:line="360" w:lineRule="auto"/>
        <w:jc w:val="both"/>
      </w:pPr>
    </w:p>
    <w:p w:rsidR="00365AFA" w:rsidRDefault="00365AFA" w:rsidP="00365AFA">
      <w:pPr>
        <w:tabs>
          <w:tab w:val="left" w:pos="0"/>
        </w:tabs>
        <w:spacing w:line="357" w:lineRule="auto"/>
        <w:jc w:val="both"/>
      </w:pPr>
      <w:r>
        <w:tab/>
        <w:t>Outros órgãos tem o direito de poder participar e intervir em processos de licenciamento ambiental, para auxiliar o IBAMA em seu resultado final, sendo estes o Instituto do Patrimônio Histórico e Artístico Nacional, Ministério da Saúde, e a Fundação Cultural Palmares, de acordo com a Portaria Interministerial nº 60, de 24 de março de 2015:</w:t>
      </w:r>
    </w:p>
    <w:p w:rsidR="00365AFA" w:rsidRDefault="00365AFA" w:rsidP="00365AFA">
      <w:pPr>
        <w:tabs>
          <w:tab w:val="left" w:pos="0"/>
        </w:tabs>
        <w:spacing w:line="357" w:lineRule="auto"/>
        <w:jc w:val="both"/>
      </w:pPr>
    </w:p>
    <w:p w:rsidR="00365AFA" w:rsidRDefault="00365AFA" w:rsidP="00365AFA">
      <w:pPr>
        <w:tabs>
          <w:tab w:val="left" w:pos="2268"/>
        </w:tabs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Art. 10. </w:t>
      </w:r>
      <w:r w:rsidRPr="00386DA7">
        <w:rPr>
          <w:sz w:val="20"/>
          <w:szCs w:val="20"/>
        </w:rPr>
        <w:t xml:space="preserve">Os órgãos e entidades federais envolvidos no licenciamento ambiental deverão acompanhar a </w:t>
      </w:r>
      <w:proofErr w:type="gramStart"/>
      <w:r w:rsidRPr="00386DA7">
        <w:rPr>
          <w:sz w:val="20"/>
          <w:szCs w:val="20"/>
        </w:rPr>
        <w:t>implementação</w:t>
      </w:r>
      <w:proofErr w:type="gramEnd"/>
      <w:r w:rsidRPr="00386DA7">
        <w:rPr>
          <w:sz w:val="20"/>
          <w:szCs w:val="20"/>
        </w:rPr>
        <w:t xml:space="preserve"> das medidas e condicionantes incluídas nas licenças relacionadas às suas respectivas áreas de competência, informando ao IBAMA eventuais descumprimentos e inconformidades em relação ao estabelecido durante as análises prévias à concessão de cada licença.</w:t>
      </w:r>
      <w:r>
        <w:rPr>
          <w:sz w:val="20"/>
          <w:szCs w:val="20"/>
        </w:rPr>
        <w:t xml:space="preserve"> (BRASIL, 2015</w:t>
      </w:r>
      <w:proofErr w:type="gramStart"/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ab/>
      </w:r>
    </w:p>
    <w:p w:rsidR="00365AFA" w:rsidRDefault="00365AFA" w:rsidP="00365AFA">
      <w:pPr>
        <w:spacing w:line="360" w:lineRule="auto"/>
        <w:ind w:firstLine="851"/>
        <w:jc w:val="both"/>
      </w:pPr>
    </w:p>
    <w:p w:rsidR="00FE0FBB" w:rsidRDefault="00FE0FBB" w:rsidP="00365AFA">
      <w:pPr>
        <w:spacing w:line="360" w:lineRule="auto"/>
        <w:ind w:firstLine="851"/>
        <w:jc w:val="both"/>
      </w:pPr>
      <w:r>
        <w:t xml:space="preserve">Quanto ao licenciamento ambiental, a realização da licença em âmbito federal fica a cargo do IBAMA, Instituto Brasileiro do Meio Ambiente e dos Recursos Naturais Renováveis, nos casos em que o licenciamento for implantado em uma área que ultrapasse mais que </w:t>
      </w:r>
      <w:proofErr w:type="gramStart"/>
      <w:r>
        <w:t>2</w:t>
      </w:r>
      <w:proofErr w:type="gramEnd"/>
      <w:r>
        <w:t xml:space="preserve"> Estados federativos, em território indígena, entre outras hipóteses.</w:t>
      </w:r>
    </w:p>
    <w:p w:rsidR="0032705A" w:rsidRPr="001354CB" w:rsidRDefault="0032705A" w:rsidP="0032705A">
      <w:pPr>
        <w:pStyle w:val="NormalWeb"/>
        <w:shd w:val="clear" w:color="auto" w:fill="FFFFFF"/>
        <w:spacing w:before="0" w:beforeAutospacing="0" w:after="288" w:afterAutospacing="0" w:line="360" w:lineRule="auto"/>
        <w:ind w:firstLine="851"/>
        <w:jc w:val="both"/>
      </w:pPr>
      <w:r>
        <w:t>De acordo com Beltrão, a separação entre impactos territoriais será por órgãos distintos:</w:t>
      </w:r>
    </w:p>
    <w:p w:rsidR="0032705A" w:rsidRPr="0047129F" w:rsidRDefault="0032705A" w:rsidP="0032705A">
      <w:pPr>
        <w:autoSpaceDE w:val="0"/>
        <w:autoSpaceDN w:val="0"/>
        <w:adjustRightInd w:val="0"/>
        <w:ind w:left="2268"/>
        <w:jc w:val="both"/>
        <w:rPr>
          <w:sz w:val="20"/>
        </w:rPr>
      </w:pPr>
      <w:r w:rsidRPr="00AF30DF">
        <w:rPr>
          <w:sz w:val="20"/>
        </w:rPr>
        <w:lastRenderedPageBreak/>
        <w:t xml:space="preserve">Assim, se os impactos diretos do empreendimento a ser licenciado extrapolarem a extensão territorial de </w:t>
      </w:r>
      <w:r w:rsidRPr="00EE2238">
        <w:rPr>
          <w:sz w:val="20"/>
        </w:rPr>
        <w:t xml:space="preserve">um Estado, será competente o IBAMA, pois estará caracterizado o </w:t>
      </w:r>
      <w:r w:rsidRPr="00EE2238">
        <w:rPr>
          <w:i/>
          <w:sz w:val="20"/>
        </w:rPr>
        <w:t xml:space="preserve">impacto nacional. </w:t>
      </w:r>
      <w:r w:rsidRPr="00EE2238">
        <w:rPr>
          <w:sz w:val="20"/>
        </w:rPr>
        <w:t xml:space="preserve">Caso tais impactos sejam inferiores ao limite territorial de um Estado, mas exceda os limites de um Município, competirá o licenciamento ao órgão ambiental estadual – </w:t>
      </w:r>
      <w:r w:rsidRPr="00EE2238">
        <w:rPr>
          <w:i/>
          <w:sz w:val="20"/>
        </w:rPr>
        <w:t>impacto estadual.</w:t>
      </w:r>
      <w:r w:rsidRPr="00EE2238">
        <w:rPr>
          <w:sz w:val="20"/>
        </w:rPr>
        <w:t xml:space="preserve"> Por fim, se os impactos diretos forem apenas de âmbito local, será competente o órgão municipal – </w:t>
      </w:r>
      <w:r w:rsidRPr="00EE2238">
        <w:rPr>
          <w:i/>
          <w:sz w:val="20"/>
        </w:rPr>
        <w:t>impacto local.</w:t>
      </w:r>
      <w:r w:rsidRPr="00EE2238">
        <w:rPr>
          <w:sz w:val="20"/>
        </w:rPr>
        <w:t xml:space="preserve"> (BELTRÃO, 2011, p. 149)</w:t>
      </w:r>
    </w:p>
    <w:p w:rsidR="0032705A" w:rsidRDefault="0032705A" w:rsidP="0032705A">
      <w:pPr>
        <w:spacing w:line="360" w:lineRule="auto"/>
        <w:jc w:val="both"/>
      </w:pPr>
    </w:p>
    <w:p w:rsidR="00FE0FBB" w:rsidRDefault="00FE0FBB" w:rsidP="0032705A">
      <w:pPr>
        <w:tabs>
          <w:tab w:val="left" w:pos="0"/>
        </w:tabs>
        <w:spacing w:line="360" w:lineRule="auto"/>
        <w:jc w:val="both"/>
      </w:pPr>
      <w:r>
        <w:tab/>
        <w:t xml:space="preserve">Cada Estado federativo possui método exclusivo a seu território. Por exemplo, a competência do estado federativo do Rio Grande do Sul é a Fundação Estadual de Proteção Ambiental Henrique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Roessler</w:t>
      </w:r>
      <w:proofErr w:type="spellEnd"/>
      <w:r>
        <w:t xml:space="preserve"> (FEPAM), quando a intervenção do empreendimento for limitada ao âmbito estadual. 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>O TJ-RS julgou este recurso improcedente, devido a falta de licenciamento ambiental estadual:</w:t>
      </w:r>
    </w:p>
    <w:p w:rsidR="00FE0FBB" w:rsidRPr="00510EC6" w:rsidRDefault="00FE0FBB" w:rsidP="00FE0FBB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FE0FBB" w:rsidRPr="009146EC" w:rsidRDefault="00FE0FBB" w:rsidP="00FE0FBB">
      <w:pPr>
        <w:pStyle w:val="NormalWeb"/>
        <w:shd w:val="clear" w:color="auto" w:fill="FFFFFF"/>
        <w:spacing w:before="0" w:beforeAutospacing="0"/>
        <w:ind w:left="2268"/>
        <w:jc w:val="both"/>
        <w:rPr>
          <w:spacing w:val="2"/>
          <w:sz w:val="20"/>
          <w:szCs w:val="20"/>
        </w:rPr>
      </w:pPr>
      <w:r w:rsidRPr="00510EC6">
        <w:rPr>
          <w:spacing w:val="2"/>
          <w:sz w:val="20"/>
          <w:szCs w:val="20"/>
        </w:rPr>
        <w:t>APELAÇÃO CÍVEL. DIREITO AMBIENTAL. MULTA ADMINISTRATIVA. AVIAÇÃO AGRÍCOLA. PULVERIZAÇÃO DE AGROTÓXICOS. NECESSIDADE DE LICENCIAMENTO AMBIENTAL ESTADUAL. A FEPAM, Fundação criada para a proteção do meio ambiente no âmbito do Estado, tem competência para o exercício poder de polícia ambiental de atividades consideradas danosas ao meio ambiente. Precedentes. AUTUAÇÃO POR AUSÊNCIA DE LICENCIAMENTO E DANO AMBIENTAL. APLICAÇÃO DE AGROTÓXICOS EM DESCONFORMIDADE COM ORIENTAÇÃO DO FABRICANTE E CAUSANDO MORTANDADE DE PEIXES. Autuação fundada em elementos técnicos suficientes, não infirmados por prova idônea. Termos de Vistoria, laudos técnicos e outros elementos probatórios que comprovam que a empresa realizou pulverização em desacordo com as orientações técnicas do fabricante e constataram a mortandade de peixes. APELO A QUE SE NEGA SEGUIMENTO. (Apelação Cível Nº 70060827078, Vigésima Segunda Câmara Cível, Tribunal de Justiça do RS, Relator: Denise Oliveira Cezar, Julgado em 27/01/2015).</w:t>
      </w:r>
    </w:p>
    <w:p w:rsidR="00FE0FBB" w:rsidRDefault="00FE0FBB" w:rsidP="00FE0FBB">
      <w:pPr>
        <w:tabs>
          <w:tab w:val="left" w:pos="0"/>
        </w:tabs>
        <w:spacing w:line="357" w:lineRule="auto"/>
        <w:jc w:val="both"/>
      </w:pPr>
    </w:p>
    <w:p w:rsidR="00FE0FBB" w:rsidRDefault="00FE0FBB" w:rsidP="00FE0FBB">
      <w:pPr>
        <w:tabs>
          <w:tab w:val="left" w:pos="0"/>
        </w:tabs>
        <w:spacing w:line="357" w:lineRule="auto"/>
        <w:jc w:val="both"/>
      </w:pPr>
      <w:r>
        <w:tab/>
        <w:t>No Rio Grande do Sul, é estabelecido o licenciamento ambiental por compromisso, para atividades de menor potencial lesivo, modalidade implantada a partir de 2020:</w:t>
      </w:r>
    </w:p>
    <w:p w:rsidR="00FE0FBB" w:rsidRDefault="00FE0FBB" w:rsidP="00FE0FBB">
      <w:pPr>
        <w:tabs>
          <w:tab w:val="left" w:pos="0"/>
        </w:tabs>
        <w:spacing w:line="357" w:lineRule="auto"/>
        <w:jc w:val="both"/>
      </w:pPr>
    </w:p>
    <w:p w:rsidR="00FE0FBB" w:rsidRPr="00086387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086387">
        <w:rPr>
          <w:sz w:val="20"/>
          <w:szCs w:val="20"/>
        </w:rPr>
        <w:t xml:space="preserve">Art. 54. O órgão ambiental competente, no exercício de sua competência de controle, expedirá, com base em manifestação técnica obrigatória, as seguintes licenças: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086387">
        <w:rPr>
          <w:sz w:val="20"/>
          <w:szCs w:val="20"/>
        </w:rPr>
        <w:t xml:space="preserve">[...] </w:t>
      </w:r>
    </w:p>
    <w:p w:rsidR="00FE0FBB" w:rsidRPr="00365AFA" w:rsidRDefault="00FE0FBB" w:rsidP="00365AFA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086387">
        <w:rPr>
          <w:sz w:val="20"/>
          <w:szCs w:val="20"/>
        </w:rPr>
        <w:t>§ 8º Para a concessão da licença de que trata o inciso VI do "caput" deste artigo será exigido do solicitante que firme a DAC, documento a ser apresentado no procedimento de licenciamento ambiental por adesão e compromisso, com informações técnicas sobre a instalação e operação de atividade ou empreendimento e a identificação e a caracterização dos impactos ambientais e das medidas preventivas, mitigadoras e compensatórias, conforme definido pelo Conselho Estadual do Meio Ambiente. (RIO GRANDE DO SUL, 2020</w:t>
      </w:r>
      <w:proofErr w:type="gramStart"/>
      <w:r w:rsidRPr="00086387">
        <w:rPr>
          <w:sz w:val="20"/>
          <w:szCs w:val="20"/>
        </w:rPr>
        <w:t>)</w:t>
      </w:r>
      <w:proofErr w:type="gramEnd"/>
    </w:p>
    <w:p w:rsidR="00365AFA" w:rsidRDefault="00365AFA" w:rsidP="00365AFA">
      <w:pPr>
        <w:tabs>
          <w:tab w:val="left" w:pos="0"/>
        </w:tabs>
        <w:spacing w:line="357" w:lineRule="auto"/>
        <w:jc w:val="both"/>
      </w:pPr>
    </w:p>
    <w:p w:rsidR="00365AFA" w:rsidRDefault="00365AFA" w:rsidP="00365AFA">
      <w:pPr>
        <w:tabs>
          <w:tab w:val="left" w:pos="0"/>
        </w:tabs>
        <w:spacing w:line="357" w:lineRule="auto"/>
        <w:jc w:val="both"/>
      </w:pPr>
      <w:r>
        <w:lastRenderedPageBreak/>
        <w:tab/>
        <w:t xml:space="preserve">Outra ideia debatida é a municipalização do licenciamento ambiental. Por exemplo, </w:t>
      </w:r>
      <w:proofErr w:type="spellStart"/>
      <w:r>
        <w:t>Burmann</w:t>
      </w:r>
      <w:proofErr w:type="spellEnd"/>
      <w:r>
        <w:t xml:space="preserve"> explica que no Estado do Rio Grande do Sul o licenciamento ambiental já podia ser discutido em caráter local:</w:t>
      </w:r>
    </w:p>
    <w:p w:rsidR="00365AFA" w:rsidRDefault="00365AFA" w:rsidP="00365AFA">
      <w:pPr>
        <w:tabs>
          <w:tab w:val="left" w:pos="2268"/>
        </w:tabs>
        <w:spacing w:line="357" w:lineRule="auto"/>
        <w:ind w:left="2268"/>
        <w:jc w:val="both"/>
      </w:pPr>
    </w:p>
    <w:p w:rsidR="00365AFA" w:rsidRPr="00215B4C" w:rsidRDefault="00365AFA" w:rsidP="00365AFA">
      <w:pPr>
        <w:tabs>
          <w:tab w:val="left" w:pos="2268"/>
        </w:tabs>
        <w:ind w:left="2268"/>
        <w:jc w:val="both"/>
        <w:rPr>
          <w:sz w:val="20"/>
          <w:szCs w:val="20"/>
        </w:rPr>
      </w:pPr>
      <w:r w:rsidRPr="00215B4C">
        <w:rPr>
          <w:sz w:val="20"/>
          <w:szCs w:val="20"/>
        </w:rPr>
        <w:t xml:space="preserve">No Rio Grande do Sul, uma ideia de municipalização da gestão ambiental, </w:t>
      </w:r>
      <w:proofErr w:type="gramStart"/>
      <w:r w:rsidRPr="00215B4C">
        <w:rPr>
          <w:sz w:val="20"/>
          <w:szCs w:val="20"/>
        </w:rPr>
        <w:t>implementada</w:t>
      </w:r>
      <w:proofErr w:type="gramEnd"/>
      <w:r w:rsidRPr="00215B4C">
        <w:rPr>
          <w:sz w:val="20"/>
          <w:szCs w:val="20"/>
        </w:rPr>
        <w:t xml:space="preserve"> no início dos anos 2000 e transformada em programa de governo, tornou-se referência nacional alcançando “qualificar” 294 dos 496 municípios do Estado a realizarem o licenciamento ambiental para atividades de impacto local.</w:t>
      </w:r>
      <w:r>
        <w:rPr>
          <w:sz w:val="20"/>
          <w:szCs w:val="20"/>
        </w:rPr>
        <w:t xml:space="preserve"> (BURMANN, 2012, p. 8)</w:t>
      </w:r>
    </w:p>
    <w:p w:rsidR="00FE0FBB" w:rsidRDefault="00FE0FBB" w:rsidP="00FE0FBB">
      <w:pPr>
        <w:spacing w:line="360" w:lineRule="auto"/>
      </w:pPr>
    </w:p>
    <w:p w:rsidR="00FE0FBB" w:rsidRDefault="00FE0FBB" w:rsidP="00FE0FBB">
      <w:pPr>
        <w:spacing w:line="360" w:lineRule="auto"/>
        <w:jc w:val="both"/>
        <w:rPr>
          <w:b/>
        </w:rPr>
      </w:pPr>
      <w:r>
        <w:rPr>
          <w:b/>
        </w:rPr>
        <w:t xml:space="preserve">3 </w:t>
      </w:r>
      <w:r w:rsidRPr="00E9408C">
        <w:rPr>
          <w:b/>
        </w:rPr>
        <w:t>A NECESSIDADE DE RE</w:t>
      </w:r>
      <w:r>
        <w:rPr>
          <w:b/>
        </w:rPr>
        <w:t xml:space="preserve">ALIZAR LICENÇAS PARA REGULAR AS </w:t>
      </w:r>
      <w:r w:rsidRPr="00E9408C">
        <w:rPr>
          <w:b/>
        </w:rPr>
        <w:t>ATIVIDADES LA</w:t>
      </w:r>
      <w:r>
        <w:rPr>
          <w:b/>
        </w:rPr>
        <w:t>BORAIS</w:t>
      </w:r>
    </w:p>
    <w:p w:rsidR="00FE0FBB" w:rsidRDefault="00FE0FBB" w:rsidP="00FE0FBB">
      <w:pPr>
        <w:spacing w:line="360" w:lineRule="auto"/>
      </w:pP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De acordo com Parra, as atividades que necessitam o licenciamento ambiental são: 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FE0FBB" w:rsidRPr="00B734C4" w:rsidRDefault="00FE0FBB" w:rsidP="00FE0FBB">
      <w:pPr>
        <w:autoSpaceDE w:val="0"/>
        <w:autoSpaceDN w:val="0"/>
        <w:adjustRightInd w:val="0"/>
        <w:ind w:left="2268"/>
        <w:jc w:val="both"/>
        <w:rPr>
          <w:sz w:val="20"/>
        </w:rPr>
      </w:pPr>
      <w:r>
        <w:rPr>
          <w:sz w:val="20"/>
        </w:rPr>
        <w:t xml:space="preserve">No anexo 1 da Resolução CONAMA 237/1997 são estabelecidas as atividades ou empreendimentos sujeitas ao Licenciamento Ambiental, entre elas estão: </w:t>
      </w:r>
      <w:r w:rsidRPr="00B734C4">
        <w:rPr>
          <w:sz w:val="20"/>
        </w:rPr>
        <w:t>Extração e tratamento de minerais, Indústria de produtos minerais não metálicos, Indústria metalúrgica; Indústria mecânica, Indústria de material elétrico; Indústria de material eletrônico e comunicações; Indústria de material de transporte; Indústria de madeira; Indústria de papel e celulose; Indústria borracha; Indústria de couros e peles; Indústria química; Indústria de produtos de matéria plástica; Indústria têxtil, de vestuário, calçados e artefatos de tecidos; Indústria de produtos alimentares e bebidas; Indústria de fumo; Indústrias diversas;  Obras civis; Serviços de utilidade; Transporte, terminais e depósitos; Turismo; Atividades diversas; Uso de recursos naturais, [...], Atividades Agropecuárias. (</w:t>
      </w:r>
      <w:r>
        <w:rPr>
          <w:sz w:val="20"/>
        </w:rPr>
        <w:t xml:space="preserve">PARRA, 2018, </w:t>
      </w:r>
      <w:r w:rsidRPr="00B734C4">
        <w:rPr>
          <w:sz w:val="20"/>
        </w:rPr>
        <w:t>p. 363)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365AFA" w:rsidRDefault="00FE0FBB" w:rsidP="00365AFA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A regulação de atividades econômicas que necessitam da implantação do licenciamento ambiental estatal, seja sobre empresa pública ou privada, traz à tona a importância da preservação do meio ambiente a ser explorado em âmbito laboral, e que o empresário deve estar atento aos requisitos de licenciação, observando todos os tipos de atividades ou empreendimentos que compõe a lista do anexo </w:t>
      </w:r>
      <w:proofErr w:type="gramStart"/>
      <w:r>
        <w:t>1</w:t>
      </w:r>
      <w:proofErr w:type="gramEnd"/>
      <w:r>
        <w:t xml:space="preserve"> da Resolução CONAMA 237/1997.</w:t>
      </w:r>
    </w:p>
    <w:p w:rsidR="00FE0FBB" w:rsidRDefault="00FE0FBB" w:rsidP="00365AFA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Segundo Melo (2013, p. 264), em suma, prevenção significa agir antecipadamente. Afinal, a adoção de medidas de cunho preventivo é a essência do direito ambiental. Não há como pensar as questões ambientais dissociadas da prevenção e da mitigação dos impactos ambientais, </w:t>
      </w:r>
      <w:proofErr w:type="gramStart"/>
      <w:r>
        <w:t>sejam</w:t>
      </w:r>
      <w:proofErr w:type="gramEnd"/>
      <w:r>
        <w:t xml:space="preserve"> eles de qualquer ordem ou magnitude, visto que as ações reparatórias são, por si só, insuficientes, uma vez que os danos ambientais são, em regra, irreversíveis.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>De acordo com o que diz Antunes: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FE0FBB" w:rsidRDefault="00FE0FBB" w:rsidP="00FE0FBB">
      <w:pPr>
        <w:autoSpaceDE w:val="0"/>
        <w:autoSpaceDN w:val="0"/>
        <w:adjustRightInd w:val="0"/>
        <w:ind w:left="2268"/>
        <w:jc w:val="both"/>
        <w:rPr>
          <w:sz w:val="20"/>
        </w:rPr>
      </w:pPr>
      <w:r w:rsidRPr="005A2146">
        <w:rPr>
          <w:sz w:val="20"/>
        </w:rPr>
        <w:lastRenderedPageBreak/>
        <w:t>O sistema de licenciamento ambiental tem por finalidade evitar que sejam praticados atentados contra o meio ambiente. O licenciamento ambiental pressupõe que diferentes questões sejam levadas em consideração para a concessão de um Alvará de licença. Em primeiro lugar, há que se entender que a concessão da licença deve observar o fato de que devem ser atendidas as exigências da legislação ambiental. Além deste essencial e fundamental aspecto formal, outros fatores são extremamente importantes. Tais fatores podem ser resumidos na mais absoluta necessidade de que se conjuguem satisfatoriamente as necessidades de conservação e preservação ambiental, compreendidas como parte de um planejamento estratégico, com o desenvolvimento economicamente sustentado.</w:t>
      </w:r>
      <w:r>
        <w:rPr>
          <w:sz w:val="20"/>
        </w:rPr>
        <w:t xml:space="preserve"> (ANTUNES, 2010, p. 154)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 w:rsidRPr="00FF4E7B">
        <w:t xml:space="preserve">De acordo com </w:t>
      </w:r>
      <w:proofErr w:type="spellStart"/>
      <w:r w:rsidRPr="00FF4E7B">
        <w:t>Sirvin</w:t>
      </w:r>
      <w:r>
        <w:t>s</w:t>
      </w:r>
      <w:r w:rsidRPr="00FF4E7B">
        <w:t>kas</w:t>
      </w:r>
      <w:proofErr w:type="spellEnd"/>
      <w:r w:rsidRPr="00FF4E7B">
        <w:t xml:space="preserve"> (</w:t>
      </w:r>
      <w:r>
        <w:t xml:space="preserve">2018, </w:t>
      </w:r>
      <w:r w:rsidRPr="00FF4E7B">
        <w:t>p. 185)</w:t>
      </w:r>
      <w:r>
        <w:rPr>
          <w:sz w:val="20"/>
          <w:szCs w:val="20"/>
        </w:rPr>
        <w:t xml:space="preserve">, </w:t>
      </w:r>
      <w:r>
        <w:t>a ausência da licença ambiental caracteriza uma infração legal. A necessidade de implementação de licenciamento ambiental, além de ser uma exigência legal, tem como foco a validação dos empreendimentos sociais como sujeitos de responsabilidade ambiental, de acordo com a redação do art. 10, caput, da Lei n. 6.938/81</w:t>
      </w:r>
      <w:r w:rsidRPr="00FF2B63">
        <w:t>. A licença ambiental, como se</w:t>
      </w:r>
      <w:r>
        <w:t xml:space="preserve"> </w:t>
      </w:r>
      <w:r w:rsidRPr="00FF2B63">
        <w:t>vê, passa a integrar o ativo da empresa.</w:t>
      </w:r>
    </w:p>
    <w:p w:rsidR="00FE0FBB" w:rsidRPr="001354C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>De acordo com Silva, a ausência de licenciamento é infração penal, no entanto em alguns casos é possível ser regularizado, como por exemplo, na esfera administrativa: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left="2268"/>
        <w:jc w:val="both"/>
        <w:rPr>
          <w:sz w:val="20"/>
        </w:rPr>
      </w:pPr>
    </w:p>
    <w:p w:rsidR="00FE0FBB" w:rsidRDefault="00FE0FBB" w:rsidP="00FE0FBB">
      <w:pPr>
        <w:autoSpaceDE w:val="0"/>
        <w:autoSpaceDN w:val="0"/>
        <w:adjustRightInd w:val="0"/>
        <w:ind w:left="2268"/>
        <w:jc w:val="both"/>
        <w:rPr>
          <w:sz w:val="20"/>
        </w:rPr>
      </w:pPr>
      <w:r w:rsidRPr="00990129">
        <w:rPr>
          <w:sz w:val="20"/>
        </w:rPr>
        <w:t xml:space="preserve">É oportuno lembrar que, se no âmbito penal não há extinção de punibilidade para o empreendimento que iniciou suas atividades sem o devido licenciamento ambiental, na esfera administrativa eles podem ser regularizados com o instrumento </w:t>
      </w:r>
      <w:r>
        <w:rPr>
          <w:sz w:val="20"/>
        </w:rPr>
        <w:t>denominado Termo de Compromisso</w:t>
      </w:r>
      <w:r w:rsidRPr="00990129">
        <w:rPr>
          <w:sz w:val="20"/>
        </w:rPr>
        <w:t>, previsto no artigo 79-A da Lei de Crimes Ambientais (Lei 9.605/98). Cabe alertar que o Termo de Compromisso não tem por finalidade aceitar a irregularidade do empreendimento, mas sim permitir que os responsáveis pela atividade tomem as medidas necessárias para a correção das mesmas mediante o atendimento das exigências do órgão ambiental competente. Considerando o cronograma da obra, os impactos ambientais e os programas de controle ambiental, o órgão ambiental celebrará o Termo de Compromisso com o empreendedor, sendo emitida a Licença de Instalação (sem a necessidade de Licença Prévia). De acordo com a cartilha de licenciamento ambiental do Tribunal de Contas da União, "ao celebrar o Termo, o empreendedor beneficia-se da suspensão da multa porventura aplicada em decorrência da ausência de licenciamento. Ficam também suspensas as sanções administrativas impostas ao empreendedor que tiverem como causas fatos contemplados no acordo firmado.</w:t>
      </w:r>
      <w:r>
        <w:rPr>
          <w:sz w:val="20"/>
        </w:rPr>
        <w:t xml:space="preserve"> (SILVA, 2015, p. 283)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FE0FBB" w:rsidRPr="00A53C2D" w:rsidRDefault="00FE0FBB" w:rsidP="00FE0FBB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2"/>
          <w:sz w:val="20"/>
          <w:szCs w:val="20"/>
        </w:rPr>
      </w:pP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  <w:rPr>
          <w:spacing w:val="2"/>
        </w:rPr>
      </w:pPr>
      <w:r>
        <w:rPr>
          <w:spacing w:val="2"/>
        </w:rPr>
        <w:t>De acordo com Saito, em caso de vencimento de prazo da licença, esta deverá ser renovada para que os estabelecimentos sigam respeitando a lei e o meio ambiente:</w:t>
      </w:r>
    </w:p>
    <w:p w:rsidR="00FE0FBB" w:rsidRPr="00A53C2D" w:rsidRDefault="00FE0FBB" w:rsidP="00FE0FBB">
      <w:pPr>
        <w:autoSpaceDE w:val="0"/>
        <w:autoSpaceDN w:val="0"/>
        <w:adjustRightInd w:val="0"/>
        <w:spacing w:line="360" w:lineRule="auto"/>
        <w:ind w:firstLine="708"/>
        <w:jc w:val="both"/>
        <w:rPr>
          <w:spacing w:val="2"/>
        </w:rPr>
      </w:pPr>
    </w:p>
    <w:p w:rsidR="00FE0FBB" w:rsidRDefault="00FE0FBB" w:rsidP="00FE0FBB">
      <w:pPr>
        <w:autoSpaceDE w:val="0"/>
        <w:autoSpaceDN w:val="0"/>
        <w:adjustRightInd w:val="0"/>
        <w:ind w:left="2268"/>
        <w:jc w:val="both"/>
        <w:rPr>
          <w:spacing w:val="2"/>
          <w:sz w:val="20"/>
        </w:rPr>
      </w:pPr>
      <w:r>
        <w:rPr>
          <w:spacing w:val="2"/>
          <w:sz w:val="20"/>
        </w:rPr>
        <w:t>Isto nos leva a pensar na importância da renovação periódica da licença ambiental, para a preservação dos recursos naturais, ocasião em que novas exigências legítimas e legais poderão ser feitas pelo órgão competente, ao avaliar a eficiência das medidas anteriormente determinadas no licenciamento ou decidir pela impossibilidade da continuação da atividade ou do empreendimento. (SAITO, 2010, p. 164)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708"/>
        <w:jc w:val="both"/>
        <w:rPr>
          <w:spacing w:val="2"/>
          <w:sz w:val="20"/>
        </w:rPr>
      </w:pPr>
    </w:p>
    <w:p w:rsidR="00FE0FBB" w:rsidRDefault="00966DE2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Conforme </w:t>
      </w:r>
      <w:r w:rsidR="00FE0FBB">
        <w:t>Farias (2015, p. 145), caso haja erro em sua formulação, a licença poderá ser anulada. A</w:t>
      </w:r>
      <w:r w:rsidR="00FE0FBB" w:rsidRPr="007751B0">
        <w:t xml:space="preserve"> anul</w:t>
      </w:r>
      <w:r w:rsidR="00FE0FBB">
        <w:t>ação da licença ambiental poderá ocorrer</w:t>
      </w:r>
      <w:r w:rsidR="00FE0FBB" w:rsidRPr="007751B0">
        <w:t xml:space="preserve"> </w:t>
      </w:r>
      <w:r w:rsidR="00FE0FBB">
        <w:t>em</w:t>
      </w:r>
      <w:r w:rsidR="00FE0FBB" w:rsidRPr="007751B0">
        <w:t xml:space="preserve"> casos de omissão </w:t>
      </w:r>
      <w:r w:rsidR="00FE0FBB">
        <w:t xml:space="preserve">de dados </w:t>
      </w:r>
      <w:r w:rsidR="00FE0FBB" w:rsidRPr="007751B0">
        <w:t xml:space="preserve">ou </w:t>
      </w:r>
      <w:r w:rsidR="00FE0FBB">
        <w:lastRenderedPageBreak/>
        <w:t xml:space="preserve">por </w:t>
      </w:r>
      <w:r w:rsidR="00FE0FBB" w:rsidRPr="007751B0">
        <w:t xml:space="preserve">falsa descrição de informações que servirem para fundamentar a expedição da licença. </w:t>
      </w:r>
      <w:r w:rsidR="00FE0FBB">
        <w:t xml:space="preserve">Como a licença foi concedida irregularmente, </w:t>
      </w:r>
      <w:r w:rsidR="00FE0FBB" w:rsidRPr="007751B0">
        <w:t xml:space="preserve">em </w:t>
      </w:r>
      <w:r w:rsidR="00FE0FBB">
        <w:t>discordância</w:t>
      </w:r>
      <w:r w:rsidR="00FE0FBB" w:rsidRPr="007751B0">
        <w:t xml:space="preserve"> com a ordem jurídica, se</w:t>
      </w:r>
      <w:r w:rsidR="00FE0FBB">
        <w:t>rá</w:t>
      </w:r>
      <w:r w:rsidR="00FE0FBB" w:rsidRPr="007751B0">
        <w:t xml:space="preserve">, portanto, </w:t>
      </w:r>
      <w:r w:rsidR="00FE0FBB">
        <w:t>inválida.</w:t>
      </w:r>
      <w:r w:rsidR="00FE0FBB" w:rsidRPr="007751B0">
        <w:t xml:space="preserve"> </w:t>
      </w:r>
    </w:p>
    <w:p w:rsidR="00FE0FBB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A respeito do poder estatal sobre as licenças, de acordo com </w:t>
      </w:r>
      <w:proofErr w:type="spellStart"/>
      <w:r>
        <w:t>Bulus</w:t>
      </w:r>
      <w:proofErr w:type="spellEnd"/>
      <w:r>
        <w:t xml:space="preserve"> (2010, p. 26), entre</w:t>
      </w:r>
      <w:r w:rsidRPr="004B6421">
        <w:t xml:space="preserve"> os mecanismos</w:t>
      </w:r>
      <w:r>
        <w:t xml:space="preserve"> que estão à disposição da Administração </w:t>
      </w:r>
      <w:r w:rsidRPr="004B6421">
        <w:t>p</w:t>
      </w:r>
      <w:r>
        <w:t>ública</w:t>
      </w:r>
      <w:r w:rsidRPr="004B6421">
        <w:t xml:space="preserve"> para garantir a preservação do meio ambiente, o licenciamento ambiental é considerado o mais eficaz</w:t>
      </w:r>
      <w:r>
        <w:t xml:space="preserve"> e importante, este</w:t>
      </w:r>
      <w:r w:rsidRPr="004B6421">
        <w:t xml:space="preserve"> que permite</w:t>
      </w:r>
      <w:r>
        <w:t xml:space="preserve"> aos governantes um controle sobre os dados das empresas que lidam diretamente com o meio ambiente, e que possui potencial danoso.</w:t>
      </w:r>
    </w:p>
    <w:p w:rsidR="00FE0FBB" w:rsidRPr="007751B0" w:rsidRDefault="00FE0FBB" w:rsidP="00FE0FBB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A necessidade de regular os empreendimentos e atividades laborais ocorre principalmente para que os donos das empresas ponderem a ideia de preservação sempre e não fiquem impunes em atos lesivos ao meio ambiente. </w:t>
      </w:r>
    </w:p>
    <w:p w:rsidR="00FE0FBB" w:rsidRDefault="00FE0FBB" w:rsidP="00FE0FBB">
      <w:pPr>
        <w:spacing w:line="360" w:lineRule="auto"/>
        <w:jc w:val="both"/>
      </w:pPr>
    </w:p>
    <w:p w:rsidR="00FE0FBB" w:rsidRDefault="00FE0FBB" w:rsidP="00FE0FBB">
      <w:pPr>
        <w:spacing w:line="360" w:lineRule="auto"/>
        <w:jc w:val="both"/>
        <w:rPr>
          <w:b/>
        </w:rPr>
      </w:pPr>
      <w:r w:rsidRPr="00E9408C">
        <w:rPr>
          <w:b/>
        </w:rPr>
        <w:t>4 ETAPAS DE DESENVOLVIME</w:t>
      </w:r>
      <w:r>
        <w:rPr>
          <w:b/>
        </w:rPr>
        <w:t>NTO DAS LICENÇAS AMBIENTAIS EM Â</w:t>
      </w:r>
      <w:r w:rsidRPr="00E9408C">
        <w:rPr>
          <w:b/>
        </w:rPr>
        <w:t>MBITO BRASILEIRO</w:t>
      </w:r>
    </w:p>
    <w:p w:rsidR="00FE0FBB" w:rsidRPr="004B3711" w:rsidRDefault="00FE0FBB" w:rsidP="00FE0FBB">
      <w:pPr>
        <w:spacing w:line="360" w:lineRule="auto"/>
        <w:jc w:val="both"/>
        <w:rPr>
          <w:b/>
        </w:rPr>
      </w:pPr>
    </w:p>
    <w:p w:rsidR="00FE0FBB" w:rsidRDefault="00FE0FBB" w:rsidP="00FE0FBB">
      <w:pPr>
        <w:spacing w:line="360" w:lineRule="auto"/>
        <w:jc w:val="both"/>
      </w:pPr>
      <w:r w:rsidRPr="00E9408C">
        <w:t>4.1 DA LICENÇA AMBIENTAL</w:t>
      </w:r>
    </w:p>
    <w:p w:rsidR="00FE0FBB" w:rsidRDefault="00FE0FBB" w:rsidP="00FE0FBB">
      <w:pPr>
        <w:spacing w:line="360" w:lineRule="auto"/>
        <w:jc w:val="both"/>
      </w:pPr>
    </w:p>
    <w:p w:rsidR="00FE0FBB" w:rsidRDefault="00FE0FBB" w:rsidP="00FE0FBB">
      <w:pPr>
        <w:spacing w:line="360" w:lineRule="auto"/>
        <w:jc w:val="both"/>
      </w:pPr>
      <w:r>
        <w:tab/>
        <w:t>Existe uma diferença essencial entre licença ambiental e licenciamento ambiental. O licenciamento é a outorga definitiva buscada através das licenças, que são os procedimentos de implementação gradual do licenciamento, através de fases distintas.</w:t>
      </w:r>
    </w:p>
    <w:p w:rsidR="00455C8E" w:rsidRDefault="00FE0FBB" w:rsidP="00AE07F9">
      <w:pPr>
        <w:spacing w:line="360" w:lineRule="auto"/>
        <w:jc w:val="both"/>
      </w:pPr>
      <w:r>
        <w:tab/>
      </w:r>
      <w:r w:rsidRPr="00C3361F">
        <w:t>Segundo</w:t>
      </w:r>
      <w:r>
        <w:t xml:space="preserve"> Granziera (2019, p. 367), a</w:t>
      </w:r>
      <w:r w:rsidRPr="00F02B9B">
        <w:t xml:space="preserve"> atividade econômica</w:t>
      </w:r>
      <w:r>
        <w:t xml:space="preserve"> e a proteção do meio ambiente não são dois opostos. Inclusive, é através das licenças ambientais que a atividade econômica é regulada de modo ecologicamente correto, onde a imposição de licenças ambientais assegura a sustentabilidade do desenvolvimento econômico, alçando a presente e as futuras gerações.</w:t>
      </w:r>
    </w:p>
    <w:p w:rsidR="00FF68F3" w:rsidRDefault="00FF68F3" w:rsidP="00FF68F3">
      <w:pPr>
        <w:autoSpaceDE w:val="0"/>
        <w:autoSpaceDN w:val="0"/>
        <w:adjustRightInd w:val="0"/>
        <w:spacing w:line="360" w:lineRule="auto"/>
        <w:jc w:val="both"/>
      </w:pPr>
      <w:r>
        <w:tab/>
        <w:t>De acordo com R</w:t>
      </w:r>
      <w:r w:rsidR="007C2364">
        <w:t xml:space="preserve">odrigues, </w:t>
      </w:r>
      <w:r w:rsidR="00FC2570">
        <w:t xml:space="preserve">a licença ambiental </w:t>
      </w:r>
      <w:r w:rsidR="002B7E41">
        <w:t xml:space="preserve">é um ato administrativo que faz parte do processo de licenciamento: </w:t>
      </w:r>
    </w:p>
    <w:p w:rsidR="00FF68F3" w:rsidRDefault="00FF68F3" w:rsidP="00FF68F3">
      <w:pPr>
        <w:autoSpaceDE w:val="0"/>
        <w:autoSpaceDN w:val="0"/>
        <w:adjustRightInd w:val="0"/>
        <w:spacing w:line="360" w:lineRule="auto"/>
        <w:jc w:val="both"/>
      </w:pPr>
    </w:p>
    <w:p w:rsidR="00FF68F3" w:rsidRPr="00FF68F3" w:rsidRDefault="00FF68F3" w:rsidP="003E3724">
      <w:pPr>
        <w:autoSpaceDE w:val="0"/>
        <w:autoSpaceDN w:val="0"/>
        <w:adjustRightInd w:val="0"/>
        <w:ind w:left="2268"/>
        <w:jc w:val="both"/>
        <w:rPr>
          <w:rFonts w:eastAsia="TimesNewRomanPSMT"/>
          <w:sz w:val="20"/>
          <w:szCs w:val="20"/>
        </w:rPr>
      </w:pPr>
      <w:r w:rsidRPr="00FF68F3">
        <w:rPr>
          <w:rFonts w:eastAsia="TimesNewRomanPSMT"/>
          <w:sz w:val="20"/>
          <w:szCs w:val="20"/>
        </w:rPr>
        <w:t xml:space="preserve">A </w:t>
      </w:r>
      <w:r w:rsidRPr="00FF68F3">
        <w:rPr>
          <w:rFonts w:eastAsia="TimesNewRomanPS-BoldMT"/>
          <w:bCs/>
          <w:sz w:val="20"/>
          <w:szCs w:val="20"/>
        </w:rPr>
        <w:t xml:space="preserve">licença ambiental </w:t>
      </w:r>
      <w:r w:rsidRPr="00FF68F3">
        <w:rPr>
          <w:rFonts w:eastAsia="TimesNewRomanPSMT"/>
          <w:sz w:val="20"/>
          <w:szCs w:val="20"/>
        </w:rPr>
        <w:t xml:space="preserve">é o </w:t>
      </w:r>
      <w:r w:rsidRPr="00FF68F3">
        <w:rPr>
          <w:rFonts w:eastAsia="TimesNewRomanPS-BoldMT"/>
          <w:bCs/>
          <w:sz w:val="20"/>
          <w:szCs w:val="20"/>
        </w:rPr>
        <w:t xml:space="preserve">ato administrativo </w:t>
      </w:r>
      <w:r w:rsidRPr="00FF68F3">
        <w:rPr>
          <w:rFonts w:eastAsia="TimesNewRomanPSMT"/>
          <w:sz w:val="20"/>
          <w:szCs w:val="20"/>
        </w:rPr>
        <w:t xml:space="preserve">complexo que resulta de um procedimento administrativo com amplo contraditório </w:t>
      </w:r>
      <w:r w:rsidRPr="00FF68F3">
        <w:rPr>
          <w:rFonts w:eastAsia="TimesNewRomanPS-BoldMT"/>
          <w:bCs/>
          <w:sz w:val="20"/>
          <w:szCs w:val="20"/>
        </w:rPr>
        <w:t>(licenciamento)</w:t>
      </w:r>
      <w:r w:rsidRPr="00FF68F3">
        <w:rPr>
          <w:rFonts w:eastAsia="TimesNewRomanPSMT"/>
          <w:sz w:val="20"/>
          <w:szCs w:val="20"/>
        </w:rPr>
        <w:t xml:space="preserve">, no qual </w:t>
      </w:r>
      <w:r w:rsidRPr="00FF68F3">
        <w:rPr>
          <w:rFonts w:eastAsia="TimesNewRomanPS-BoldMT"/>
          <w:bCs/>
          <w:sz w:val="20"/>
          <w:szCs w:val="20"/>
        </w:rPr>
        <w:t xml:space="preserve">são realizados estudos ambientais </w:t>
      </w:r>
      <w:r w:rsidRPr="00FF68F3">
        <w:rPr>
          <w:rFonts w:eastAsia="TimesNewRomanPSMT"/>
          <w:sz w:val="20"/>
          <w:szCs w:val="20"/>
        </w:rPr>
        <w:t>justamente para embasar a concessão ou a denegação do pedido.</w:t>
      </w:r>
      <w:r w:rsidR="007C2364">
        <w:rPr>
          <w:rFonts w:eastAsia="TimesNewRomanPSMT"/>
          <w:sz w:val="20"/>
          <w:szCs w:val="20"/>
        </w:rPr>
        <w:t xml:space="preserve"> (RODRIGUES, 2016, p. 611)</w:t>
      </w:r>
    </w:p>
    <w:p w:rsidR="00FE0FBB" w:rsidRPr="001C3B54" w:rsidRDefault="00FE0FBB" w:rsidP="00FE0FBB">
      <w:pPr>
        <w:spacing w:line="360" w:lineRule="auto"/>
        <w:jc w:val="both"/>
        <w:rPr>
          <w:color w:val="C00000"/>
        </w:rPr>
      </w:pPr>
    </w:p>
    <w:p w:rsidR="00FE0FBB" w:rsidRDefault="00FE0FBB" w:rsidP="00FE0FBB">
      <w:pPr>
        <w:spacing w:line="360" w:lineRule="auto"/>
        <w:jc w:val="both"/>
      </w:pPr>
      <w:r>
        <w:t>4.2 LICENÇA PRÉVIA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360" w:lineRule="auto"/>
        <w:jc w:val="both"/>
      </w:pPr>
      <w:r>
        <w:lastRenderedPageBreak/>
        <w:tab/>
        <w:t>A licença prévia é a primeira etapa de licenciamento ambiental a ser cumprida. Após a devida aceitação dos requisitos, o empreendimento estará permitido a operar legalmente por um certo prazo, ainda sendo necessário outras etapas para estar inteiramente licenciado.</w:t>
      </w:r>
    </w:p>
    <w:p w:rsidR="00FE0FBB" w:rsidRDefault="00FE0FBB" w:rsidP="00FE0FBB">
      <w:pP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t>A fase preliminar do licenciamento é a licença prévia. O</w:t>
      </w:r>
      <w:r>
        <w:rPr>
          <w:color w:val="000000"/>
        </w:rPr>
        <w:t xml:space="preserve"> local será vistoriado e fiscalizado, para assim ser </w:t>
      </w:r>
      <w:r w:rsidRPr="001F1C96">
        <w:rPr>
          <w:color w:val="000000"/>
        </w:rPr>
        <w:t>estabele</w:t>
      </w:r>
      <w:r>
        <w:rPr>
          <w:color w:val="000000"/>
        </w:rPr>
        <w:t>cido os pressupostos para as próximas fases do licenciamento. Este modelo de licença possui um prazo máximo de expiração e necessidade de renovação de 5 anos.</w:t>
      </w:r>
    </w:p>
    <w:p w:rsidR="00FE0FBB" w:rsidRDefault="00FE0FBB" w:rsidP="00FE0FBB">
      <w:pPr>
        <w:shd w:val="clear" w:color="auto" w:fill="FFFFFF"/>
        <w:spacing w:line="360" w:lineRule="auto"/>
        <w:ind w:firstLine="851"/>
        <w:jc w:val="both"/>
      </w:pPr>
      <w:r>
        <w:t xml:space="preserve">A licença prévia é a primeira fase do licenciamento, conforme explica </w:t>
      </w:r>
      <w:proofErr w:type="spellStart"/>
      <w:r>
        <w:t>Koblitz</w:t>
      </w:r>
      <w:proofErr w:type="spellEnd"/>
      <w:r>
        <w:t>:</w:t>
      </w:r>
    </w:p>
    <w:p w:rsidR="00FE0FBB" w:rsidRDefault="00FE0FBB" w:rsidP="00FE0FBB">
      <w:pPr>
        <w:shd w:val="clear" w:color="auto" w:fill="FFFFFF"/>
        <w:jc w:val="both"/>
      </w:pPr>
    </w:p>
    <w:p w:rsidR="00FE0FBB" w:rsidRDefault="00FE0FBB" w:rsidP="00FE0FBB">
      <w:pPr>
        <w:spacing w:line="0" w:lineRule="atLeast"/>
        <w:ind w:left="2268"/>
        <w:jc w:val="both"/>
      </w:pPr>
      <w:r w:rsidRPr="00732E8D">
        <w:rPr>
          <w:color w:val="231F20"/>
          <w:spacing w:val="2"/>
          <w:sz w:val="20"/>
        </w:rPr>
        <w:t xml:space="preserve">A Licença Prévia </w:t>
      </w:r>
      <w:r w:rsidRPr="00732E8D">
        <w:rPr>
          <w:color w:val="231F20"/>
          <w:spacing w:val="1"/>
          <w:sz w:val="20"/>
        </w:rPr>
        <w:t xml:space="preserve">(LP), concedida na fase preliminar do planejamento do </w:t>
      </w:r>
      <w:r w:rsidRPr="00732E8D">
        <w:rPr>
          <w:color w:val="231F20"/>
          <w:spacing w:val="4"/>
          <w:sz w:val="20"/>
        </w:rPr>
        <w:t xml:space="preserve">empreendimento ou atividade, aprova sua localização </w:t>
      </w:r>
      <w:r w:rsidRPr="00732E8D">
        <w:rPr>
          <w:color w:val="231F20"/>
          <w:spacing w:val="15"/>
          <w:sz w:val="20"/>
        </w:rPr>
        <w:t xml:space="preserve">e concepção, atestando a viabilidade ambiental e </w:t>
      </w:r>
      <w:r w:rsidRPr="00732E8D">
        <w:rPr>
          <w:color w:val="231F20"/>
          <w:spacing w:val="3"/>
          <w:sz w:val="20"/>
        </w:rPr>
        <w:t xml:space="preserve">estabelecendo os requisitos básicos e condicionantes a </w:t>
      </w:r>
      <w:r w:rsidRPr="00732E8D">
        <w:rPr>
          <w:color w:val="231F20"/>
          <w:spacing w:val="-2"/>
          <w:sz w:val="20"/>
        </w:rPr>
        <w:t xml:space="preserve">serem atendidos nas próximas fases de sua implementação. </w:t>
      </w:r>
      <w:r w:rsidRPr="00732E8D">
        <w:rPr>
          <w:color w:val="231F20"/>
          <w:sz w:val="20"/>
        </w:rPr>
        <w:t xml:space="preserve">Para empreendimentos e atividades consideradas efetiva </w:t>
      </w:r>
      <w:r w:rsidRPr="00732E8D">
        <w:rPr>
          <w:color w:val="231F20"/>
          <w:spacing w:val="-1"/>
          <w:sz w:val="20"/>
        </w:rPr>
        <w:t xml:space="preserve">ou potencialmente causadoras de significativa degradação </w:t>
      </w:r>
      <w:r w:rsidRPr="00732E8D">
        <w:rPr>
          <w:color w:val="231F20"/>
          <w:sz w:val="20"/>
        </w:rPr>
        <w:t>do meio ambiente a LP dependerá de Estudo de Impacto Ambiental e respectivo Relatório de Impacto Ambiental (EIA/RIMA), que é avaliado por equipe multidisciplinar.</w:t>
      </w:r>
      <w:r>
        <w:rPr>
          <w:color w:val="231F20"/>
          <w:sz w:val="20"/>
        </w:rPr>
        <w:t xml:space="preserve"> (KOBLITZ; JÚNIOR; AJUZ; GRELLE, 2011, p. 245)</w:t>
      </w:r>
    </w:p>
    <w:p w:rsidR="00FE0FBB" w:rsidRDefault="00FE0FBB" w:rsidP="00FE0FBB">
      <w:pPr>
        <w:spacing w:line="200" w:lineRule="exact"/>
        <w:ind w:left="2268"/>
        <w:jc w:val="both"/>
      </w:pPr>
    </w:p>
    <w:p w:rsidR="00FE0FBB" w:rsidRDefault="00FE0FBB" w:rsidP="00FE0FBB">
      <w:pPr>
        <w:spacing w:line="200" w:lineRule="exact"/>
        <w:jc w:val="both"/>
      </w:pPr>
    </w:p>
    <w:p w:rsidR="00FE0FBB" w:rsidRDefault="00FE0FBB" w:rsidP="00FE0FBB">
      <w:pPr>
        <w:spacing w:line="236" w:lineRule="exact"/>
        <w:jc w:val="both"/>
      </w:pPr>
    </w:p>
    <w:p w:rsidR="00FE0FBB" w:rsidRDefault="00FE0FBB" w:rsidP="00FE0FBB">
      <w:pPr>
        <w:spacing w:line="0" w:lineRule="atLeast"/>
        <w:jc w:val="both"/>
      </w:pPr>
      <w:r>
        <w:t>4.3 LICENÇA DE INSTALAÇÃO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Sobre licença de instalação, que é obtida para a comprovação de cumprimento dos deveres de preservação ambiental, autorizando instalação do empreendimento, sendo a segunda etapa de comprovação do cumprimento do licenciamento ambiental.</w:t>
      </w:r>
    </w:p>
    <w:p w:rsidR="00FE0FBB" w:rsidRDefault="00FE0FBB" w:rsidP="00FE0FBB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A licença de instalação é a segunda fase da concessão estatal, de acordo com Neto:</w:t>
      </w:r>
    </w:p>
    <w:p w:rsidR="00FE0FBB" w:rsidRDefault="00FE0FBB" w:rsidP="00FE0FBB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</w:p>
    <w:p w:rsidR="00FE0FBB" w:rsidRPr="00F42740" w:rsidRDefault="00FE0FBB" w:rsidP="00FE0FBB">
      <w:pPr>
        <w:shd w:val="clear" w:color="auto" w:fill="FFFFFF"/>
        <w:ind w:left="2268"/>
        <w:jc w:val="both"/>
        <w:rPr>
          <w:sz w:val="20"/>
        </w:rPr>
      </w:pPr>
      <w:r w:rsidRPr="008F31B6">
        <w:rPr>
          <w:sz w:val="20"/>
        </w:rPr>
        <w:t>Na segunda etapa, a instalação, tem como condicionante a concessão da licença prévia, tendo como marco final a licença de instalação. Nela deverá a Administração Pública estudar os impactos ao ambiente, tendo em vista</w:t>
      </w:r>
      <w:r>
        <w:rPr>
          <w:sz w:val="20"/>
        </w:rPr>
        <w:t xml:space="preserve"> a instalação do empreendimento</w:t>
      </w:r>
      <w:r w:rsidRPr="008F31B6">
        <w:rPr>
          <w:sz w:val="20"/>
        </w:rPr>
        <w:t>.</w:t>
      </w:r>
      <w:r>
        <w:rPr>
          <w:sz w:val="20"/>
        </w:rPr>
        <w:t xml:space="preserve"> (NETO, 2010, p. 35)</w:t>
      </w:r>
    </w:p>
    <w:p w:rsidR="00FE0FBB" w:rsidRDefault="00FE0FBB" w:rsidP="00FE0FBB">
      <w:pPr>
        <w:spacing w:line="200" w:lineRule="exact"/>
        <w:jc w:val="both"/>
      </w:pPr>
    </w:p>
    <w:p w:rsidR="00FE0FBB" w:rsidRDefault="00FE0FBB" w:rsidP="00FE0FBB">
      <w:pPr>
        <w:spacing w:line="0" w:lineRule="atLeast"/>
        <w:jc w:val="both"/>
      </w:pPr>
    </w:p>
    <w:p w:rsidR="00FE0FBB" w:rsidRPr="00CD38B8" w:rsidRDefault="00FE0FBB" w:rsidP="00FE0FBB">
      <w:pPr>
        <w:spacing w:line="360" w:lineRule="auto"/>
        <w:jc w:val="both"/>
      </w:pPr>
      <w:r>
        <w:tab/>
        <w:t xml:space="preserve">Segundo Silva (2015, p. 255), a licença de instalação da atividade deve possuir todas condicionantes determinadas pelo órgão ambiental designado ao caso, de modo a evitar impactos futuros ao meio ambiente ao redor do local de instalação. O cumprimento das condicionantes é condição </w:t>
      </w:r>
      <w:proofErr w:type="spellStart"/>
      <w:r w:rsidRPr="00CD38B8">
        <w:rPr>
          <w:i/>
        </w:rPr>
        <w:t>sine</w:t>
      </w:r>
      <w:proofErr w:type="spellEnd"/>
      <w:r w:rsidRPr="00CD38B8">
        <w:rPr>
          <w:i/>
        </w:rPr>
        <w:t xml:space="preserve"> </w:t>
      </w:r>
      <w:proofErr w:type="spellStart"/>
      <w:r w:rsidRPr="00CD38B8">
        <w:rPr>
          <w:i/>
        </w:rPr>
        <w:t>qua</w:t>
      </w:r>
      <w:proofErr w:type="spellEnd"/>
      <w:r w:rsidRPr="00CD38B8">
        <w:rPr>
          <w:i/>
        </w:rPr>
        <w:t xml:space="preserve"> non</w:t>
      </w:r>
      <w:r>
        <w:t>, ou seja, que é indispensável para obtenção de licença.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0" w:lineRule="atLeast"/>
        <w:jc w:val="both"/>
      </w:pPr>
      <w:r>
        <w:t>4.4 LICENÇA DE OPERAÇÃO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A licença de operação, esta sendo a licença de grau máximo de responsabilidade ambiental, onde o empregador empenhou-se em respeitar as licenças anteriores e a obtém </w:t>
      </w:r>
      <w:proofErr w:type="spellStart"/>
      <w:r>
        <w:rPr>
          <w:color w:val="000000"/>
        </w:rPr>
        <w:t>meritocraticamente</w:t>
      </w:r>
      <w:proofErr w:type="spellEnd"/>
      <w:r>
        <w:rPr>
          <w:color w:val="000000"/>
        </w:rPr>
        <w:t xml:space="preserve"> e a que autoriza o empreendimento ao pleno funcionamento, com todas as legalidades cumpridas.</w:t>
      </w:r>
    </w:p>
    <w:p w:rsidR="00FE0FBB" w:rsidRPr="00F55D98" w:rsidRDefault="00563EE7" w:rsidP="00FE0FBB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No entendimento de </w:t>
      </w:r>
      <w:proofErr w:type="spellStart"/>
      <w:r w:rsidR="00FE0FBB">
        <w:rPr>
          <w:color w:val="000000"/>
        </w:rPr>
        <w:t>Fiorillo</w:t>
      </w:r>
      <w:proofErr w:type="spellEnd"/>
      <w:r w:rsidR="00FE0FBB">
        <w:rPr>
          <w:color w:val="000000"/>
        </w:rPr>
        <w:t>, a licença de operação é a última fase do licenciamento ambiental:</w:t>
      </w:r>
    </w:p>
    <w:p w:rsidR="00FE0FBB" w:rsidRDefault="00FE0FBB" w:rsidP="00FE0FBB">
      <w:pPr>
        <w:shd w:val="clear" w:color="auto" w:fill="FFFFFF"/>
        <w:ind w:left="2268"/>
        <w:jc w:val="both"/>
        <w:rPr>
          <w:sz w:val="20"/>
        </w:rPr>
      </w:pPr>
    </w:p>
    <w:p w:rsidR="00FE0FBB" w:rsidRDefault="00FE0FBB" w:rsidP="00FE0FBB">
      <w:pPr>
        <w:shd w:val="clear" w:color="auto" w:fill="FFFFFF"/>
        <w:ind w:left="2268"/>
        <w:jc w:val="both"/>
        <w:rPr>
          <w:color w:val="231F20"/>
          <w:sz w:val="20"/>
        </w:rPr>
      </w:pPr>
      <w:r w:rsidRPr="00E92235">
        <w:rPr>
          <w:sz w:val="20"/>
        </w:rPr>
        <w:t>A licença de operação, também chamada de licença de funcionamento, sucede a de instalação e tem por finalidade autorizar a “operação da atividade ou empreendimento, após a verificação do efetivo cumprimento do que consta das licenças anteriores, com as medidas de controle ambiental e condicionantes determinados para a operação”</w:t>
      </w:r>
      <w:r>
        <w:rPr>
          <w:sz w:val="20"/>
        </w:rPr>
        <w:t>, conforme dispõe o art. 8º</w:t>
      </w:r>
      <w:r w:rsidRPr="00E92235">
        <w:rPr>
          <w:sz w:val="20"/>
        </w:rPr>
        <w:t>, III, da Resolução Conama n. 237/97.</w:t>
      </w:r>
      <w:r>
        <w:rPr>
          <w:sz w:val="20"/>
        </w:rPr>
        <w:t xml:space="preserve"> (FIORILLO, 2013, p. 224)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360" w:lineRule="auto"/>
        <w:jc w:val="both"/>
      </w:pPr>
      <w:r>
        <w:tab/>
        <w:t>Esta é a última fase do licenciamento ambiental, onde a licença ambiental é plenamente autorizada por ter cumprido todas as fases anteriores sem descumprir a responsabilidade de manter o estabelecimento ecologicamente correto.</w:t>
      </w:r>
    </w:p>
    <w:p w:rsidR="00BD697A" w:rsidRDefault="00074224" w:rsidP="00BD697A">
      <w:pPr>
        <w:spacing w:line="360" w:lineRule="auto"/>
        <w:jc w:val="both"/>
      </w:pPr>
      <w:r>
        <w:tab/>
        <w:t>Segundo Silva (2016</w:t>
      </w:r>
      <w:r w:rsidR="0039435C">
        <w:t>, p. 243</w:t>
      </w:r>
      <w:r>
        <w:t xml:space="preserve">), </w:t>
      </w:r>
      <w:r w:rsidR="00553C4B">
        <w:t>após a instalação ou fixação do empreendimento</w:t>
      </w:r>
      <w:r w:rsidR="005330A1">
        <w:t xml:space="preserve">, o órgão ambiental </w:t>
      </w:r>
      <w:r w:rsidR="00BD697A">
        <w:t>que</w:t>
      </w:r>
      <w:r w:rsidR="005330A1">
        <w:t xml:space="preserve"> </w:t>
      </w:r>
      <w:r w:rsidR="00BD697A">
        <w:t xml:space="preserve">compete ao licenciamento deverá vistoriar as suas dependências, para comprovar o devido cumprimento dos requisitos de todas as licenças anteriores, e então, assegurar que estará concedendo a licença de operação para um estabelecimento que </w:t>
      </w:r>
      <w:r w:rsidR="005145A0">
        <w:t>irá cumprir com todas as condicionantes.</w:t>
      </w:r>
    </w:p>
    <w:p w:rsidR="00BD697A" w:rsidRDefault="00BD697A" w:rsidP="00BD697A">
      <w:pPr>
        <w:spacing w:line="360" w:lineRule="auto"/>
        <w:jc w:val="both"/>
      </w:pPr>
    </w:p>
    <w:p w:rsidR="00FE0FBB" w:rsidRDefault="00F57DCC" w:rsidP="00FE0FBB">
      <w:pPr>
        <w:spacing w:line="0" w:lineRule="atLeast"/>
        <w:jc w:val="both"/>
      </w:pPr>
      <w:r>
        <w:t>4.5</w:t>
      </w:r>
      <w:r w:rsidR="00FE0FBB">
        <w:t xml:space="preserve"> OUTROS MODELOS DE LICENÇA AMBIENTAL</w:t>
      </w:r>
    </w:p>
    <w:p w:rsidR="00FE0FBB" w:rsidRDefault="00FE0FBB" w:rsidP="00FE0FBB">
      <w:pPr>
        <w:spacing w:line="0" w:lineRule="atLeast"/>
        <w:jc w:val="both"/>
      </w:pPr>
    </w:p>
    <w:p w:rsidR="00FE0FBB" w:rsidRDefault="00FE0FBB" w:rsidP="00FE0FBB">
      <w:pPr>
        <w:spacing w:line="360" w:lineRule="auto"/>
        <w:jc w:val="both"/>
      </w:pPr>
      <w:r>
        <w:tab/>
        <w:t xml:space="preserve">A licença ambiental corretiva ocorre quando o empreendimento já está instalado ou já está operando, implementado tardiamente, impondo a regularização necessária.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>Segundo Cielo (2005, p. 22), a licença para a pesquisa sísmica serve para realizar a obtenção de dados sísmicos marítimos, e também em zonas de transição, sendo cedida pelo Instituto Brasileiro do Meio Ambiente e dos Recursos Naturais Renováveis (IBAMA).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>Em Direito Ambiental normalmente utiliza-se a expressão “licenciamento ambiental” em conceito amplo, onde, além das licenças mais comumente citadas, existe também a autorizações ambientais, que tem caráter não vinculado, para entidades de funcionamento provisório. Existem alguns tipos de licenças específicas que deverão ser obtidas em determinados casos. A autorização ambiental e a licença ambiental simplificada são possibilidades em que é simplificada a</w:t>
      </w:r>
      <w:r w:rsidRPr="00B65794">
        <w:t xml:space="preserve"> </w:t>
      </w:r>
      <w:r>
        <w:t>obtenção de licenciamento. (AMADO, 2017, p. 113)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 xml:space="preserve">Segundo </w:t>
      </w:r>
      <w:proofErr w:type="spellStart"/>
      <w:r>
        <w:t>Lattanzi</w:t>
      </w:r>
      <w:proofErr w:type="spellEnd"/>
      <w:r>
        <w:t xml:space="preserve"> (2009, p. 24), a licença ambiental simplificada, prevista no parágrafo único da Resolução 237 do CONAMA, é um procedimento destinado </w:t>
      </w:r>
      <w:r>
        <w:lastRenderedPageBreak/>
        <w:t xml:space="preserve">exclusivamente a microempresas ou empresas de pequeno porte com baixo poder de poluição ou de menor potencial ofensivo, dependendo da arbitrariedade de cada Estado federativo da República.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 xml:space="preserve">A licença adquirida com apenas uma etapa é a licença única. Este tipo específico está elencado no Art. 5º, </w:t>
      </w:r>
      <w:r w:rsidRPr="00336D21">
        <w:t>§2º</w:t>
      </w:r>
      <w:r>
        <w:t xml:space="preserve"> da</w:t>
      </w:r>
      <w:r w:rsidRPr="00336D21">
        <w:rPr>
          <w:sz w:val="20"/>
          <w:szCs w:val="20"/>
        </w:rPr>
        <w:t xml:space="preserve"> </w:t>
      </w:r>
      <w:r>
        <w:t xml:space="preserve">Resolução 385/2006 do CONAMA, exigindo-se as seguintes condições: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A27681">
        <w:rPr>
          <w:sz w:val="20"/>
          <w:szCs w:val="20"/>
        </w:rPr>
        <w:t>Art. 5</w:t>
      </w:r>
      <w:r>
        <w:rPr>
          <w:sz w:val="20"/>
          <w:szCs w:val="20"/>
        </w:rPr>
        <w:t>º.</w:t>
      </w:r>
      <w:r w:rsidRPr="00A27681">
        <w:rPr>
          <w:sz w:val="20"/>
          <w:szCs w:val="20"/>
        </w:rPr>
        <w:t xml:space="preserve"> O órgão ambiental competente, após a análise da documentação emitirá manifestação expressa sobre a viabilidade da localização do empreendimento e, caso haja comprovação de baixo impacto ambiental e de reduzida produção de efluentes e resíduos, concederá as licenças ambientais correspondentes.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>§</w:t>
      </w:r>
      <w:r w:rsidRPr="00A27681">
        <w:rPr>
          <w:sz w:val="20"/>
          <w:szCs w:val="20"/>
        </w:rPr>
        <w:t>1</w:t>
      </w:r>
      <w:r>
        <w:rPr>
          <w:sz w:val="20"/>
          <w:szCs w:val="20"/>
        </w:rPr>
        <w:t>º.</w:t>
      </w:r>
      <w:r w:rsidRPr="00A27681">
        <w:rPr>
          <w:sz w:val="20"/>
          <w:szCs w:val="20"/>
        </w:rPr>
        <w:t xml:space="preserve"> Os abatedouros e estabelecimentos que processem pescados serão licenciados em duas etapas: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A27681">
        <w:rPr>
          <w:sz w:val="20"/>
          <w:szCs w:val="20"/>
        </w:rPr>
        <w:t xml:space="preserve">I - Licença Prévia e de Instalação - LPI, que autoriza a localização e instalação da atividade; e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A27681">
        <w:rPr>
          <w:sz w:val="20"/>
          <w:szCs w:val="20"/>
        </w:rPr>
        <w:t xml:space="preserve">II - Licença de Operação - LO, que autoriza a operação da atividade. 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>§</w:t>
      </w:r>
      <w:r w:rsidRPr="00A27681">
        <w:rPr>
          <w:sz w:val="20"/>
          <w:szCs w:val="20"/>
        </w:rPr>
        <w:t>2</w:t>
      </w:r>
      <w:r>
        <w:rPr>
          <w:sz w:val="20"/>
          <w:szCs w:val="20"/>
        </w:rPr>
        <w:t>º.</w:t>
      </w:r>
      <w:r w:rsidRPr="00A27681">
        <w:rPr>
          <w:sz w:val="20"/>
          <w:szCs w:val="20"/>
        </w:rPr>
        <w:t xml:space="preserve"> As demais atividades agroindustriais de pequeno porte e baixo impacto ambiental serão licenciadas em apenas uma etapa quando o órgão ambiental competente concederá Licença Única de Instalação e Operação - LIO. (</w:t>
      </w:r>
      <w:r>
        <w:rPr>
          <w:sz w:val="20"/>
          <w:szCs w:val="20"/>
        </w:rPr>
        <w:t>BRASIL, 200</w:t>
      </w:r>
      <w:r w:rsidRPr="00A27681">
        <w:rPr>
          <w:sz w:val="20"/>
          <w:szCs w:val="20"/>
        </w:rPr>
        <w:t>6)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</w:pP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>A licença ambiental possui um preço para ser adquirida, o qual depende das características do empreendimento. Cada licença possui um valor de acordo com o Art. 12º da Lei Complementar 140/2011:</w:t>
      </w:r>
    </w:p>
    <w:p w:rsidR="00FE0FBB" w:rsidRDefault="00FE0FBB" w:rsidP="00FE0FBB">
      <w:pPr>
        <w:spacing w:line="200" w:lineRule="exact"/>
        <w:jc w:val="both"/>
      </w:pPr>
    </w:p>
    <w:p w:rsidR="00FE0FBB" w:rsidRDefault="00FE0FBB" w:rsidP="00FE0FBB">
      <w:pPr>
        <w:pStyle w:val="NormalWeb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 w:rsidRPr="001A3A22">
        <w:rPr>
          <w:color w:val="000000"/>
          <w:sz w:val="20"/>
          <w:szCs w:val="20"/>
        </w:rPr>
        <w:t>Art. 12.  Para fins de licenciamento ambiental de atividades ou empreendimentos utilizadores de recursos ambientais, efetiva ou potencialmente poluidores ou capazes, sob qualquer forma, de causar degradação ambiental, e para autorização de supressão e manejo de vegetação, o critério do ente federativo instituidor da unidade de conservação não será aplicado às Áreas de Proteção Ambiental (</w:t>
      </w:r>
      <w:proofErr w:type="spellStart"/>
      <w:r w:rsidRPr="001A3A22">
        <w:rPr>
          <w:color w:val="000000"/>
          <w:sz w:val="20"/>
          <w:szCs w:val="20"/>
        </w:rPr>
        <w:t>APAs</w:t>
      </w:r>
      <w:proofErr w:type="spellEnd"/>
      <w:r w:rsidRPr="001A3A22">
        <w:rPr>
          <w:color w:val="000000"/>
          <w:sz w:val="20"/>
          <w:szCs w:val="20"/>
        </w:rPr>
        <w:t>). </w:t>
      </w:r>
    </w:p>
    <w:p w:rsidR="00FE0FBB" w:rsidRDefault="00FE0FBB" w:rsidP="00FE0FBB">
      <w:pPr>
        <w:pStyle w:val="NormalWeb"/>
        <w:spacing w:before="0" w:beforeAutospacing="0" w:after="0" w:afterAutospacing="0"/>
        <w:ind w:left="226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[...] </w:t>
      </w:r>
    </w:p>
    <w:p w:rsidR="00FE0FBB" w:rsidRPr="002F536B" w:rsidRDefault="00FE0FBB" w:rsidP="00FE0FBB">
      <w:pPr>
        <w:pStyle w:val="NormalWeb"/>
        <w:spacing w:before="0" w:beforeAutospacing="0" w:after="0" w:afterAutospacing="0"/>
        <w:ind w:left="2268"/>
        <w:jc w:val="both"/>
        <w:rPr>
          <w:color w:val="000000"/>
          <w:sz w:val="27"/>
          <w:szCs w:val="27"/>
        </w:rPr>
      </w:pPr>
      <w:r w:rsidRPr="002F536B">
        <w:rPr>
          <w:color w:val="000000"/>
          <w:sz w:val="20"/>
          <w:szCs w:val="20"/>
        </w:rPr>
        <w:t>§ 3</w:t>
      </w:r>
      <w:r w:rsidRPr="002F536B">
        <w:rPr>
          <w:color w:val="000000"/>
          <w:sz w:val="20"/>
          <w:szCs w:val="20"/>
          <w:u w:val="single"/>
          <w:vertAlign w:val="superscript"/>
        </w:rPr>
        <w:t>o</w:t>
      </w:r>
      <w:r w:rsidRPr="002F536B">
        <w:rPr>
          <w:color w:val="000000"/>
          <w:sz w:val="20"/>
          <w:szCs w:val="20"/>
        </w:rPr>
        <w:t>  Os valores alusivos às taxas de licenciamento ambiental e outros serviços afins devem guardar relação de proporcionalidade com o custo e a complexidade do serviço prestado pelo ente federativo. </w:t>
      </w:r>
      <w:r>
        <w:rPr>
          <w:color w:val="000000"/>
          <w:sz w:val="20"/>
          <w:szCs w:val="20"/>
        </w:rPr>
        <w:t>(BRASIL, 2011)</w:t>
      </w:r>
    </w:p>
    <w:p w:rsidR="00FE0FBB" w:rsidRDefault="00FE0FBB" w:rsidP="00FE0FBB">
      <w:pPr>
        <w:spacing w:line="200" w:lineRule="exact"/>
        <w:jc w:val="both"/>
      </w:pPr>
    </w:p>
    <w:p w:rsidR="00FE0FBB" w:rsidRDefault="00FE0FBB" w:rsidP="00FE0FBB">
      <w:pPr>
        <w:spacing w:line="234" w:lineRule="exact"/>
        <w:jc w:val="both"/>
      </w:pPr>
    </w:p>
    <w:p w:rsidR="00FE0FBB" w:rsidRDefault="00F57DCC" w:rsidP="00FE0FBB">
      <w:pPr>
        <w:spacing w:line="0" w:lineRule="atLeast"/>
        <w:jc w:val="both"/>
      </w:pPr>
      <w:r>
        <w:t>4.6</w:t>
      </w:r>
      <w:r w:rsidR="00FE0FBB">
        <w:t xml:space="preserve"> PRESERVAÇÃO DO MEIO AMBIENTE E CONSCIENTIZAÇÃO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 w:rsidRPr="004E10BC">
        <w:t>De acordo com Calixto</w:t>
      </w:r>
      <w:r>
        <w:t xml:space="preserve"> </w:t>
      </w:r>
      <w:r w:rsidRPr="00E61E35">
        <w:t xml:space="preserve">(2017), </w:t>
      </w:r>
      <w:r>
        <w:t xml:space="preserve">o licenciamento ambiental é </w:t>
      </w:r>
      <w:r w:rsidRPr="00B11283">
        <w:t>a estratégia do Estado para equilibrar a atividade econômica e o meio ambiente</w:t>
      </w:r>
      <w:r>
        <w:rPr>
          <w:rFonts w:ascii="NoticiaText-Regular" w:hAnsi="NoticiaText-Regular"/>
          <w:color w:val="58595B"/>
          <w:sz w:val="26"/>
          <w:szCs w:val="26"/>
        </w:rPr>
        <w:t xml:space="preserve">. </w:t>
      </w:r>
      <w:r>
        <w:t>O licenciamento apresenta vários problemas. Obtê-lo pode ser um processo dificultoso e árduo.</w:t>
      </w:r>
      <w:r w:rsidRPr="00E61E35">
        <w:t xml:space="preserve"> Esse processo enfrenta i</w:t>
      </w:r>
      <w:r>
        <w:t xml:space="preserve">númeras críticas, como atrasos, </w:t>
      </w:r>
      <w:r w:rsidRPr="00E61E35">
        <w:t>excesso de burocracia</w:t>
      </w:r>
      <w:r>
        <w:t xml:space="preserve"> e perda de competitividade devido ao aumento dos gastos com questões ambientais,</w:t>
      </w:r>
      <w:r w:rsidRPr="00E61E35">
        <w:t xml:space="preserve"> </w:t>
      </w:r>
      <w:r>
        <w:t>fazendo com que a Câmara de Deputados</w:t>
      </w:r>
      <w:r w:rsidRPr="00E61E35">
        <w:t xml:space="preserve"> apresentasse Projetos de Lei tentando mudar as regras do licenciamento. 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lastRenderedPageBreak/>
        <w:t>Rocha e</w:t>
      </w:r>
      <w:r w:rsidR="00CA2927">
        <w:t>ntende</w:t>
      </w:r>
      <w:r>
        <w:t xml:space="preserve"> que a licença ambiental é o balanço entre a atividade econômica e o meio ambiente: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</w:p>
    <w:p w:rsidR="00FE0FBB" w:rsidRPr="00042A56" w:rsidRDefault="00FE0FBB" w:rsidP="00FE0FBB">
      <w:pPr>
        <w:tabs>
          <w:tab w:val="left" w:pos="2715"/>
        </w:tabs>
        <w:autoSpaceDE w:val="0"/>
        <w:autoSpaceDN w:val="0"/>
        <w:adjustRightInd w:val="0"/>
        <w:ind w:left="2268"/>
        <w:jc w:val="both"/>
        <w:rPr>
          <w:sz w:val="20"/>
          <w:szCs w:val="20"/>
        </w:rPr>
      </w:pPr>
      <w:r w:rsidRPr="00042A56">
        <w:rPr>
          <w:sz w:val="20"/>
          <w:szCs w:val="20"/>
        </w:rPr>
        <w:t>O propósito fundamental da licença ambiental é equilibrar atividades econômicas e o meio ambiente. Ela age com o intuito de que não haja prejuízo aos recursos naturais e à qualidade de vida da população. Sem o licenciamento, não haveria controle de fábricas que poluem rios, de fazendas que desmatam florestas e de empreendimentos que afetam comunidades. Por meio do licenciamento ambiental, autoridades podem prevenir, controlar e gerenciar o impacto causado por diversos tipos de atividades, sem comprometer o desenvolvimento e buscando o crescimento sustentável.</w:t>
      </w:r>
      <w:r>
        <w:rPr>
          <w:sz w:val="20"/>
          <w:szCs w:val="20"/>
        </w:rPr>
        <w:t xml:space="preserve"> (ROCHA, 2017)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Mesmo com todos os problemas enfrentados, o licenciamento ambiental ainda é o melhor método de garantia que os empreendimentos brasileiros </w:t>
      </w:r>
      <w:r w:rsidR="00B93688">
        <w:t>serão responsáveis e irão impor um limite à exploração ambiental.</w:t>
      </w:r>
      <w:r>
        <w:t xml:space="preserve"> </w:t>
      </w:r>
    </w:p>
    <w:p w:rsidR="00152E5C" w:rsidRDefault="00152E5C" w:rsidP="00152E5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 xml:space="preserve">Através da fala da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Consultoria Ambiental, é possível visualizar que o licenciamento ambiental é um dos principais instrumentos laborais para preservação do meio ambiente:</w:t>
      </w:r>
    </w:p>
    <w:p w:rsidR="00152E5C" w:rsidRDefault="00152E5C" w:rsidP="00152E5C">
      <w:pPr>
        <w:spacing w:line="377" w:lineRule="exact"/>
        <w:jc w:val="both"/>
        <w:rPr>
          <w:sz w:val="20"/>
          <w:szCs w:val="20"/>
        </w:rPr>
      </w:pPr>
    </w:p>
    <w:p w:rsidR="00152E5C" w:rsidRPr="004B6CDB" w:rsidRDefault="00152E5C" w:rsidP="00152E5C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licenciamento ambiental </w:t>
      </w:r>
      <w:r w:rsidRPr="00992EE8">
        <w:rPr>
          <w:sz w:val="20"/>
          <w:szCs w:val="20"/>
        </w:rPr>
        <w:t>é o instrumento que o poder público possui de controlar a instalação e operação das atividades, visando preservar o meio ambiente. Ele envolve tanto aspectos jurídicos, como técnicos, administrativos, sociais e econômicos dos empreendimentos que serão licenciados. Estando com tudo em dia, evitam-se multas e embargos. A necessidade de licenciamento se deve também a possibilidade de incorrer nas penalidades previstas na Lei de Crimes Ambientais</w:t>
      </w:r>
      <w:r>
        <w:rPr>
          <w:sz w:val="20"/>
          <w:szCs w:val="20"/>
        </w:rPr>
        <w:t xml:space="preserve"> (Lei 9.605/98). (SAVE, 2019)</w:t>
      </w:r>
    </w:p>
    <w:p w:rsidR="00152E5C" w:rsidRDefault="00152E5C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</w:p>
    <w:p w:rsidR="00FE0FBB" w:rsidRDefault="00FE0FBB" w:rsidP="00152E5C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Os empresários e donos das empresas devem conhecer a existência das licenças ambientais para que, antes do ato de inauguração do empreendimento, procurem obter a validação do negócio. 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>Os chefes dos empreendimentos tem o dilema de assegurar o desenvolvimento econômico, sem que isto venha a prejudicar a preservação do meio ambiente laboral.</w:t>
      </w:r>
      <w:r w:rsidRPr="001E35A2">
        <w:t xml:space="preserve"> </w:t>
      </w:r>
      <w:r>
        <w:t>As licenças não são feitas para atrapalhar a implantação de novos negócios, e sim para torná-los ecologicamente corretos.</w:t>
      </w:r>
    </w:p>
    <w:p w:rsidR="00FE0FBB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>Nascimento sintetiza como o licenciamento é utilizado para preservar o ecossistema para as próximas gerações:</w:t>
      </w:r>
    </w:p>
    <w:p w:rsidR="00FE0FBB" w:rsidRPr="005B252A" w:rsidRDefault="00FE0FBB" w:rsidP="00FE0FBB">
      <w:pPr>
        <w:tabs>
          <w:tab w:val="left" w:pos="2715"/>
        </w:tabs>
        <w:autoSpaceDE w:val="0"/>
        <w:autoSpaceDN w:val="0"/>
        <w:adjustRightInd w:val="0"/>
        <w:spacing w:line="360" w:lineRule="auto"/>
        <w:ind w:firstLine="709"/>
        <w:jc w:val="both"/>
      </w:pP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595071">
        <w:rPr>
          <w:sz w:val="20"/>
          <w:szCs w:val="20"/>
        </w:rPr>
        <w:t xml:space="preserve">O licenciamento ambiental demonstra-se como um verdadeiro recurso utilizado pela  administração pública,  por intermédio de seus órgãos ambientais para evitar a destruição dos recursos naturais e o </w:t>
      </w:r>
      <w:proofErr w:type="spellStart"/>
      <w:r w:rsidRPr="00595071">
        <w:rPr>
          <w:sz w:val="20"/>
          <w:szCs w:val="20"/>
        </w:rPr>
        <w:t>conseqüente</w:t>
      </w:r>
      <w:proofErr w:type="spellEnd"/>
      <w:r w:rsidRPr="00595071">
        <w:rPr>
          <w:sz w:val="20"/>
          <w:szCs w:val="20"/>
        </w:rPr>
        <w:t xml:space="preserve"> prejuízo para as futuras gerações.</w:t>
      </w:r>
      <w:r>
        <w:rPr>
          <w:sz w:val="20"/>
          <w:szCs w:val="20"/>
        </w:rPr>
        <w:t xml:space="preserve"> (NASCIMENTO, 2014)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ab/>
      </w:r>
    </w:p>
    <w:p w:rsidR="00FE0FBB" w:rsidRPr="004B5A54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lastRenderedPageBreak/>
        <w:t>Nascimento também expõe como a licença ambiental é utilizada como requisito:</w:t>
      </w:r>
    </w:p>
    <w:p w:rsidR="00FE0FBB" w:rsidRDefault="00FE0FBB" w:rsidP="00FE0FB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sz w:val="20"/>
          <w:szCs w:val="20"/>
        </w:rPr>
      </w:pPr>
    </w:p>
    <w:p w:rsidR="008F4697" w:rsidRDefault="00FE0FBB" w:rsidP="00FE663F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4B5A54">
        <w:rPr>
          <w:sz w:val="20"/>
          <w:szCs w:val="20"/>
        </w:rPr>
        <w:t>A licença ambiental é confeccionada através de uma série de requisitos e estudos que irão verificar a adequação daquela atividade dentro dos limites estabelecidos por aquele órgão ambiental competente. Feito isto, fatores podem surgir naquele e que resultem na modificação ou mesmo na sua anulação.</w:t>
      </w:r>
      <w:r>
        <w:rPr>
          <w:sz w:val="20"/>
          <w:szCs w:val="20"/>
        </w:rPr>
        <w:t xml:space="preserve"> (NASCIMENTO, 2014)</w:t>
      </w:r>
    </w:p>
    <w:p w:rsidR="008F4697" w:rsidRDefault="008F4697" w:rsidP="008F469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8F4697" w:rsidRPr="008F4697" w:rsidRDefault="008F4697" w:rsidP="008F469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0"/>
          <w:szCs w:val="20"/>
        </w:rPr>
      </w:pPr>
      <w:r>
        <w:t>Conforme diz Farias, a natureza jurídica da licença ambiental não é unanimidade, possuindo três divergências doutrinárias em relação ao seu caráter e classificação:</w:t>
      </w:r>
    </w:p>
    <w:p w:rsidR="008F4697" w:rsidRPr="00400970" w:rsidRDefault="008F4697" w:rsidP="008F4697">
      <w:pPr>
        <w:autoSpaceDE w:val="0"/>
        <w:autoSpaceDN w:val="0"/>
        <w:adjustRightInd w:val="0"/>
        <w:spacing w:line="360" w:lineRule="auto"/>
        <w:jc w:val="both"/>
      </w:pPr>
    </w:p>
    <w:p w:rsidR="008F4697" w:rsidRDefault="008F4697" w:rsidP="008F4697">
      <w:pPr>
        <w:autoSpaceDE w:val="0"/>
        <w:autoSpaceDN w:val="0"/>
        <w:adjustRightInd w:val="0"/>
        <w:ind w:left="2268"/>
        <w:jc w:val="both"/>
        <w:rPr>
          <w:sz w:val="20"/>
          <w:szCs w:val="20"/>
        </w:rPr>
      </w:pPr>
      <w:r w:rsidRPr="00A00B46">
        <w:rPr>
          <w:sz w:val="20"/>
          <w:szCs w:val="20"/>
        </w:rPr>
        <w:t>Sendo assim, existem basicamente três posicionamentos da doutrina com relação à natureza jurídica da licença ambiental: o de que a licença ambiental é uma licença administrativa, o de que a licença ambiental é uma autorização administrativa e o de que a licença ambiental é uma nova espécie dos atos administrativos que reúne características da autorização administrativa e da licença administrativa.</w:t>
      </w:r>
      <w:r>
        <w:rPr>
          <w:sz w:val="20"/>
          <w:szCs w:val="20"/>
        </w:rPr>
        <w:t xml:space="preserve"> [...] (FARIAS, 2015, p. 171)</w:t>
      </w:r>
    </w:p>
    <w:p w:rsidR="008F4697" w:rsidRDefault="008F4697" w:rsidP="008F4697">
      <w:pPr>
        <w:autoSpaceDE w:val="0"/>
        <w:autoSpaceDN w:val="0"/>
        <w:adjustRightInd w:val="0"/>
        <w:spacing w:line="360" w:lineRule="auto"/>
        <w:jc w:val="both"/>
      </w:pPr>
    </w:p>
    <w:p w:rsidR="008F4697" w:rsidRDefault="008F4697" w:rsidP="008F4697">
      <w:pPr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De acordo com Moreira, </w:t>
      </w:r>
      <w:proofErr w:type="spellStart"/>
      <w:r>
        <w:t>Ulrich</w:t>
      </w:r>
      <w:proofErr w:type="spellEnd"/>
      <w:r>
        <w:t xml:space="preserve"> Beck criou o termo “sociedade de risco” para o modo como a sociedade responde ao risco. Na área ambiental, através de prevenção contra a degradação do </w:t>
      </w:r>
      <w:bookmarkStart w:id="3" w:name="_GoBack"/>
      <w:bookmarkEnd w:id="3"/>
      <w:r>
        <w:t>meio ambiente</w:t>
      </w:r>
      <w:r w:rsidR="0077726B">
        <w:t>, existe o licenciamento ambiental:</w:t>
      </w:r>
    </w:p>
    <w:p w:rsidR="008F4697" w:rsidRPr="00400970" w:rsidRDefault="008F4697" w:rsidP="008F4697">
      <w:pPr>
        <w:autoSpaceDE w:val="0"/>
        <w:autoSpaceDN w:val="0"/>
        <w:adjustRightInd w:val="0"/>
        <w:spacing w:line="360" w:lineRule="auto"/>
        <w:ind w:firstLine="851"/>
        <w:jc w:val="both"/>
      </w:pPr>
    </w:p>
    <w:p w:rsidR="008F4697" w:rsidRPr="00175D75" w:rsidRDefault="008F4697" w:rsidP="008F4697">
      <w:pPr>
        <w:autoSpaceDE w:val="0"/>
        <w:autoSpaceDN w:val="0"/>
        <w:adjustRightInd w:val="0"/>
        <w:ind w:left="2268"/>
        <w:jc w:val="both"/>
        <w:rPr>
          <w:sz w:val="20"/>
          <w:szCs w:val="20"/>
        </w:rPr>
      </w:pPr>
      <w:r w:rsidRPr="00175D75">
        <w:rPr>
          <w:sz w:val="20"/>
          <w:szCs w:val="20"/>
        </w:rPr>
        <w:t>Ele distinguiu dois processos de modernização na história recente das sociedades. A primeira modernização é identificada como aliada ao processo de industrialização e construção da sociedade de massas. Nesta era industrial o centro da estrutura cultural e social era a família. Já a segunda modernização ou </w:t>
      </w:r>
      <w:hyperlink r:id="rId10" w:tooltip="Modernidade reflexiva" w:history="1">
        <w:r w:rsidRPr="00175D75">
          <w:rPr>
            <w:rStyle w:val="Hyperlink"/>
            <w:color w:val="auto"/>
            <w:sz w:val="20"/>
            <w:szCs w:val="20"/>
          </w:rPr>
          <w:t>modernização reflexiva</w:t>
        </w:r>
      </w:hyperlink>
      <w:r w:rsidRPr="00175D75">
        <w:rPr>
          <w:sz w:val="20"/>
          <w:szCs w:val="20"/>
        </w:rPr>
        <w:t>, própria da sociedade atual, tende à globalização e está em constante desenvolvimento tecnológico, rompendo com a centralidade do núcleo familiar e dando lugar à individualização. No bojo deste processo aumenta a incerteza do indivíduo e instaura-se a sociedade do risco. Estas mudanças afetam não só o plano pessoal como o plano das instituições, a partir de novas políticas de governo muitas vezes aliadas à concepção econômica neoliberal.</w:t>
      </w:r>
      <w:r>
        <w:rPr>
          <w:sz w:val="20"/>
          <w:szCs w:val="20"/>
        </w:rPr>
        <w:t xml:space="preserve"> (MOREIRA, 2015)</w:t>
      </w:r>
    </w:p>
    <w:p w:rsidR="008F4697" w:rsidRDefault="008F4697" w:rsidP="00863479">
      <w:pPr>
        <w:spacing w:line="360" w:lineRule="auto"/>
        <w:jc w:val="both"/>
      </w:pPr>
    </w:p>
    <w:p w:rsidR="00FE0FBB" w:rsidRDefault="00FE0FBB" w:rsidP="00863479">
      <w:pPr>
        <w:spacing w:line="360" w:lineRule="auto"/>
        <w:jc w:val="both"/>
        <w:rPr>
          <w:b/>
        </w:rPr>
      </w:pPr>
      <w:proofErr w:type="gramStart"/>
      <w:r>
        <w:rPr>
          <w:b/>
        </w:rPr>
        <w:t>5</w:t>
      </w:r>
      <w:proofErr w:type="gramEnd"/>
      <w:r>
        <w:rPr>
          <w:b/>
        </w:rPr>
        <w:t xml:space="preserve"> CONSIDERAÇÕES FINAIS</w:t>
      </w:r>
      <w:bookmarkStart w:id="4" w:name="page55"/>
      <w:bookmarkEnd w:id="4"/>
    </w:p>
    <w:p w:rsidR="00FE0FBB" w:rsidRDefault="00FE0FBB" w:rsidP="00825D23">
      <w:pPr>
        <w:spacing w:line="360" w:lineRule="auto"/>
        <w:jc w:val="both"/>
        <w:rPr>
          <w:b/>
        </w:rPr>
      </w:pPr>
    </w:p>
    <w:p w:rsidR="00FE0FBB" w:rsidRDefault="00FE0FBB" w:rsidP="00825D23">
      <w:pPr>
        <w:spacing w:line="360" w:lineRule="auto"/>
        <w:ind w:firstLine="851"/>
        <w:jc w:val="both"/>
      </w:pPr>
      <w:r w:rsidRPr="00BD001C">
        <w:t>O presente trabalho</w:t>
      </w:r>
      <w:r>
        <w:t xml:space="preserve"> responde a problemática do artigo, sobre o impacto do licenciamento ambiental na sociedade, de modo que as empresas devem resguardar</w:t>
      </w:r>
      <w:r w:rsidRPr="00BC131F">
        <w:rPr>
          <w:color w:val="FF0000"/>
        </w:rPr>
        <w:t xml:space="preserve"> </w:t>
      </w:r>
      <w:r>
        <w:t>o desenvolvimento econômico junto a uma preocupação em preservar o meio ambiente de âmbito laboral.</w:t>
      </w:r>
    </w:p>
    <w:p w:rsidR="00FE0FBB" w:rsidRDefault="00FE0FBB" w:rsidP="00FE0FBB">
      <w:pPr>
        <w:spacing w:line="360" w:lineRule="auto"/>
        <w:ind w:firstLine="851"/>
        <w:jc w:val="both"/>
      </w:pPr>
      <w:r>
        <w:t>Através da conscientização do empresário, que tem a obrigação de prezar pela legalidade do negócio que conduz, e que, ao montar o empreendimento, encontra deveres quanto ao cumprimento do protocolo de licenciamento no momento de abertura do estabelecimento de trabalho.</w:t>
      </w:r>
    </w:p>
    <w:p w:rsidR="00FE0FBB" w:rsidRDefault="00FE0FBB" w:rsidP="00FE0FBB">
      <w:pPr>
        <w:spacing w:line="360" w:lineRule="auto"/>
        <w:ind w:firstLine="851"/>
        <w:jc w:val="both"/>
      </w:pPr>
      <w:r>
        <w:lastRenderedPageBreak/>
        <w:t>Deve ser estimulada uma mudança cultural, para que o dono do empreendimento não enxergue o licenciamento ambiental como um empecilho, uma barreira, e sim como um instrumento de amparo ecológico.</w:t>
      </w:r>
    </w:p>
    <w:p w:rsidR="00944D63" w:rsidRDefault="00A06C82" w:rsidP="00FE0FBB">
      <w:pPr>
        <w:spacing w:line="360" w:lineRule="auto"/>
        <w:ind w:firstLine="851"/>
        <w:jc w:val="both"/>
      </w:pPr>
      <w:r>
        <w:t xml:space="preserve">O </w:t>
      </w:r>
      <w:r w:rsidR="001B1C70">
        <w:t>resultado</w:t>
      </w:r>
      <w:r>
        <w:t xml:space="preserve"> </w:t>
      </w:r>
      <w:r w:rsidR="00BC765C">
        <w:t xml:space="preserve">do trabalho </w:t>
      </w:r>
      <w:r w:rsidR="00A91ADE">
        <w:t>demonstra</w:t>
      </w:r>
      <w:r>
        <w:t xml:space="preserve"> </w:t>
      </w:r>
      <w:r w:rsidR="004A4A87">
        <w:t xml:space="preserve">que deve- ser buscada </w:t>
      </w:r>
      <w:r>
        <w:t xml:space="preserve">a </w:t>
      </w:r>
      <w:r w:rsidR="0003550F">
        <w:t>notoriedade</w:t>
      </w:r>
      <w:r w:rsidR="00DB3DB3">
        <w:t xml:space="preserve">, </w:t>
      </w:r>
      <w:r w:rsidR="00BC765C">
        <w:t>é a</w:t>
      </w:r>
      <w:r w:rsidR="001257D2">
        <w:t xml:space="preserve"> relevância do tema </w:t>
      </w:r>
      <w:r w:rsidR="00BC765C">
        <w:t xml:space="preserve">sendo exposta </w:t>
      </w:r>
      <w:r w:rsidR="009B3224">
        <w:t xml:space="preserve">para todos, </w:t>
      </w:r>
      <w:r w:rsidR="00300115">
        <w:t xml:space="preserve">para que </w:t>
      </w:r>
      <w:r w:rsidR="00446D8F">
        <w:t>a informação seja difundida, e aos poucos as empresas acostumem-se a cuidar</w:t>
      </w:r>
      <w:r>
        <w:t xml:space="preserve"> de valores e</w:t>
      </w:r>
      <w:r w:rsidR="004A4A87">
        <w:t>ssenciais</w:t>
      </w:r>
      <w:r w:rsidR="004F57BA">
        <w:t xml:space="preserve"> como o meio ambiente saudável.</w:t>
      </w:r>
      <w:r w:rsidR="00944D63">
        <w:t xml:space="preserve"> </w:t>
      </w:r>
    </w:p>
    <w:p w:rsidR="001257D2" w:rsidRDefault="00C02C6C" w:rsidP="00FE0FBB">
      <w:pPr>
        <w:spacing w:line="360" w:lineRule="auto"/>
        <w:ind w:firstLine="851"/>
        <w:jc w:val="both"/>
      </w:pPr>
      <w:r>
        <w:t xml:space="preserve">Através do </w:t>
      </w:r>
      <w:r w:rsidR="00E8425E">
        <w:t>licenciamento ambiental</w:t>
      </w:r>
      <w:r>
        <w:t xml:space="preserve"> requisitado</w:t>
      </w:r>
      <w:r w:rsidR="00E8425E">
        <w:t xml:space="preserve">, </w:t>
      </w:r>
      <w:r>
        <w:t>a preservação a</w:t>
      </w:r>
      <w:r w:rsidR="00E8425E">
        <w:t>o meio ambiente pode manter-se de modo mais rígido, a</w:t>
      </w:r>
      <w:r w:rsidR="00944D63">
        <w:t xml:space="preserve"> </w:t>
      </w:r>
      <w:r w:rsidR="00E8425E">
        <w:t xml:space="preserve">melhor </w:t>
      </w:r>
      <w:r w:rsidR="00944D63">
        <w:t>qualidade de vida</w:t>
      </w:r>
      <w:r w:rsidR="00E8425E">
        <w:t xml:space="preserve"> é o objetivo </w:t>
      </w:r>
      <w:r w:rsidR="00FD40A2">
        <w:t>final a ser atingido.</w:t>
      </w:r>
    </w:p>
    <w:p w:rsidR="00FE0FBB" w:rsidRDefault="00FE0FBB" w:rsidP="00FE0FBB">
      <w:pPr>
        <w:spacing w:line="360" w:lineRule="auto"/>
        <w:jc w:val="both"/>
      </w:pPr>
    </w:p>
    <w:p w:rsidR="00FE0FBB" w:rsidRPr="000A316D" w:rsidRDefault="00FE0FBB" w:rsidP="00FE0FBB">
      <w:pPr>
        <w:spacing w:line="360" w:lineRule="auto"/>
        <w:jc w:val="both"/>
        <w:rPr>
          <w:b/>
        </w:rPr>
      </w:pPr>
      <w:r>
        <w:rPr>
          <w:b/>
        </w:rPr>
        <w:t>REFERÊNCIAS</w:t>
      </w:r>
    </w:p>
    <w:p w:rsidR="00FE0FBB" w:rsidRDefault="00FE0FBB" w:rsidP="00FE0FBB">
      <w:pPr>
        <w:spacing w:line="360" w:lineRule="auto"/>
        <w:jc w:val="both"/>
      </w:pPr>
    </w:p>
    <w:p w:rsidR="00FE0FBB" w:rsidRDefault="00FE0FBB" w:rsidP="00FE0FBB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 xml:space="preserve">AMADO, Frederico. </w:t>
      </w:r>
      <w:r w:rsidRPr="00F428E9">
        <w:rPr>
          <w:b/>
          <w:lang w:eastAsia="x-none"/>
        </w:rPr>
        <w:t>Direito Ambiental</w:t>
      </w:r>
      <w:r>
        <w:rPr>
          <w:lang w:eastAsia="x-none"/>
        </w:rPr>
        <w:t xml:space="preserve">. 5. ed. Salvador: </w:t>
      </w:r>
      <w:proofErr w:type="spellStart"/>
      <w:r>
        <w:rPr>
          <w:lang w:eastAsia="x-none"/>
        </w:rPr>
        <w:t>JusPodivm</w:t>
      </w:r>
      <w:proofErr w:type="spellEnd"/>
      <w:r>
        <w:rPr>
          <w:lang w:eastAsia="x-none"/>
        </w:rPr>
        <w:t>, 2017.</w:t>
      </w:r>
    </w:p>
    <w:p w:rsidR="00FE0FBB" w:rsidRDefault="00FE0FBB" w:rsidP="00FE0FBB">
      <w:pPr>
        <w:pStyle w:val="NormalWeb"/>
        <w:jc w:val="both"/>
        <w:rPr>
          <w:lang w:eastAsia="x-none"/>
        </w:rPr>
      </w:pPr>
      <w:r>
        <w:t xml:space="preserve">ANTUNES, Paulo de Bessa. </w:t>
      </w:r>
      <w:r w:rsidRPr="005A2146">
        <w:rPr>
          <w:b/>
        </w:rPr>
        <w:t>Direito Ambiental.</w:t>
      </w:r>
      <w:r>
        <w:rPr>
          <w:b/>
        </w:rPr>
        <w:t xml:space="preserve"> </w:t>
      </w:r>
      <w:r w:rsidRPr="005A2146">
        <w:t>1</w:t>
      </w:r>
      <w:r>
        <w:rPr>
          <w:lang w:eastAsia="x-none"/>
        </w:rPr>
        <w:t xml:space="preserve">2. ed. Rio de Janeiro: </w:t>
      </w:r>
      <w:proofErr w:type="spellStart"/>
      <w:r>
        <w:rPr>
          <w:lang w:eastAsia="x-none"/>
        </w:rPr>
        <w:t>Lumen</w:t>
      </w:r>
      <w:proofErr w:type="spellEnd"/>
      <w:r>
        <w:rPr>
          <w:lang w:eastAsia="x-none"/>
        </w:rPr>
        <w:t xml:space="preserve"> Juris, 2010.</w:t>
      </w:r>
    </w:p>
    <w:p w:rsidR="00FE0FBB" w:rsidRDefault="00FE0FBB" w:rsidP="00FE0FBB">
      <w:pPr>
        <w:jc w:val="both"/>
        <w:rPr>
          <w:lang w:eastAsia="x-none"/>
        </w:rPr>
      </w:pPr>
      <w:r>
        <w:rPr>
          <w:lang w:eastAsia="x-none"/>
        </w:rPr>
        <w:t xml:space="preserve">BELTRÃO, Antônio Figueiredo Guerra. </w:t>
      </w:r>
      <w:r w:rsidRPr="00504DA2">
        <w:rPr>
          <w:b/>
          <w:lang w:eastAsia="x-none"/>
        </w:rPr>
        <w:t>Curso de Direito Ambiental.</w:t>
      </w:r>
      <w:r>
        <w:rPr>
          <w:lang w:eastAsia="x-none"/>
        </w:rPr>
        <w:t xml:space="preserve"> 3. ed. São Paulo: Método, 2011.</w:t>
      </w:r>
    </w:p>
    <w:p w:rsidR="00FE0FBB" w:rsidRDefault="00FE0FBB" w:rsidP="00FE0FBB">
      <w:pPr>
        <w:jc w:val="both"/>
        <w:rPr>
          <w:lang w:eastAsia="x-none"/>
        </w:rPr>
      </w:pPr>
    </w:p>
    <w:p w:rsidR="00FE0FBB" w:rsidRDefault="00FE0FBB" w:rsidP="00FE0FBB">
      <w:pPr>
        <w:jc w:val="both"/>
      </w:pPr>
      <w:r>
        <w:t xml:space="preserve">BRASIL. Lei nº 6.938, de 31 de agosto de 1981. </w:t>
      </w:r>
      <w:r w:rsidRPr="002B71B8">
        <w:rPr>
          <w:b/>
        </w:rPr>
        <w:t>Dispõe sobre a Política Nacional do Meio Ambiente, seus fins e mecanismos de formulação e apli</w:t>
      </w:r>
      <w:r>
        <w:rPr>
          <w:b/>
        </w:rPr>
        <w:t>cação, e dá outras providências.</w:t>
      </w:r>
      <w:r>
        <w:t xml:space="preserve"> Disponível em: </w:t>
      </w:r>
      <w:r w:rsidRPr="000B154A">
        <w:t>http://www.planalto.gov.br/ccivil_03/LEIS/L6938.htm</w:t>
      </w:r>
      <w:r>
        <w:t>. Acesso em: 14 out. 2019.</w:t>
      </w:r>
    </w:p>
    <w:p w:rsidR="00FE0FBB" w:rsidRDefault="00FE0FBB" w:rsidP="00FE0FBB">
      <w:pPr>
        <w:jc w:val="both"/>
      </w:pPr>
    </w:p>
    <w:p w:rsidR="00FE0FBB" w:rsidRPr="009E15E7" w:rsidRDefault="00FE0FBB" w:rsidP="00FE0FBB">
      <w:pPr>
        <w:jc w:val="both"/>
      </w:pPr>
      <w:r>
        <w:t xml:space="preserve">BRASIL. Lei Complementar nº 140, de 08 de dezembro de </w:t>
      </w:r>
      <w:r w:rsidRPr="00C91BDD">
        <w:t xml:space="preserve">2011. </w:t>
      </w:r>
      <w:r w:rsidRPr="00C91BDD">
        <w:rPr>
          <w:b/>
        </w:rPr>
        <w:t>Fixa normas,</w:t>
      </w:r>
      <w:r w:rsidRPr="00C91BDD">
        <w:t xml:space="preserve"> </w:t>
      </w:r>
      <w:r w:rsidRPr="00C91BDD">
        <w:rPr>
          <w:b/>
        </w:rPr>
        <w:t>nos termos dos incisos III, VI e VII do </w:t>
      </w:r>
      <w:r w:rsidRPr="00C91BDD">
        <w:rPr>
          <w:b/>
          <w:bCs/>
        </w:rPr>
        <w:t>caput</w:t>
      </w:r>
      <w:r w:rsidRPr="00C91BDD">
        <w:rPr>
          <w:b/>
          <w:i/>
          <w:iCs/>
        </w:rPr>
        <w:t> </w:t>
      </w:r>
      <w:r w:rsidRPr="00C91BDD">
        <w:rPr>
          <w:b/>
        </w:rPr>
        <w:t>e do parágrafo único do art. 23 da Constituição Federal, para a cooperação entre a União, os Estados, o Distrito Federal e os Municípios nas ações administrativas decorrentes do exercício da competência comum relativas à proteção das paisagens naturais notáveis, à proteção do meio ambiente, ao combate à poluição em qualquer de suas formas e à preservação das florestas, da fauna e da flora; e altera a Lei n</w:t>
      </w:r>
      <w:r w:rsidRPr="00C91BDD">
        <w:rPr>
          <w:b/>
          <w:u w:val="single"/>
          <w:vertAlign w:val="superscript"/>
        </w:rPr>
        <w:t>o</w:t>
      </w:r>
      <w:r w:rsidRPr="00C91BDD">
        <w:rPr>
          <w:b/>
        </w:rPr>
        <w:t> 6.938, de 31 de agosto de 1981.</w:t>
      </w:r>
      <w:r>
        <w:rPr>
          <w:b/>
        </w:rPr>
        <w:t xml:space="preserve"> </w:t>
      </w:r>
      <w:r>
        <w:t xml:space="preserve">Disponível em: </w:t>
      </w:r>
      <w:r w:rsidRPr="009E15E7">
        <w:t>http://www.planalto.gov.br/ccivil_03/LEIS/LCP/Lcp140.htm</w:t>
      </w:r>
      <w:r>
        <w:t>. Acesso em: 11 abr. 2020.</w:t>
      </w:r>
    </w:p>
    <w:p w:rsidR="00FE0FBB" w:rsidRDefault="00FE0FBB" w:rsidP="00FE0FBB">
      <w:pPr>
        <w:jc w:val="both"/>
      </w:pPr>
    </w:p>
    <w:p w:rsidR="00FE0FBB" w:rsidRDefault="00FE0FBB" w:rsidP="00FE0FBB">
      <w:pPr>
        <w:jc w:val="both"/>
      </w:pPr>
      <w:r>
        <w:t xml:space="preserve">BRASIL. Portaria Interministerial nº 60, de 24 de março de 2015. </w:t>
      </w:r>
      <w:r w:rsidRPr="00386AB8">
        <w:rPr>
          <w:b/>
        </w:rPr>
        <w:t>Estabelece procedimentos administrativos que disciplinam a atuação dos órgãos e entidades da administração pública federal em processos de licenciamento ambiental de competência do Instituto Brasileiro do Meio Ambiente e dos Recursos Naturais Renováveis-IBAMA.</w:t>
      </w:r>
      <w:r>
        <w:rPr>
          <w:b/>
        </w:rPr>
        <w:t xml:space="preserve"> </w:t>
      </w:r>
      <w:r>
        <w:t>Disponível em</w:t>
      </w:r>
      <w:r w:rsidRPr="00F26B9A">
        <w:t>:</w:t>
      </w:r>
      <w:r>
        <w:t xml:space="preserve"> http://</w:t>
      </w:r>
      <w:r w:rsidRPr="00F26B9A">
        <w:t>portal.iphan.gov.br/uploads/legislacao/Portaria_Interm</w:t>
      </w:r>
      <w:r>
        <w:t>inisterial_60_de_</w:t>
      </w:r>
      <w:r w:rsidRPr="006C7078">
        <w:rPr>
          <w:sz w:val="22"/>
          <w:szCs w:val="22"/>
        </w:rPr>
        <w:t>24_de_</w:t>
      </w:r>
      <w:r w:rsidRPr="006C7078">
        <w:t>marc</w:t>
      </w:r>
      <w:r>
        <w:t xml:space="preserve">     o_de_2015.pdf. Acesso em: 23 jan. 2020.</w:t>
      </w:r>
    </w:p>
    <w:p w:rsidR="00FE0FBB" w:rsidRDefault="00FE0FBB" w:rsidP="00FE0FBB">
      <w:pPr>
        <w:pStyle w:val="NormalWeb"/>
        <w:spacing w:after="0" w:afterAutospacing="0"/>
        <w:jc w:val="both"/>
      </w:pPr>
      <w:r>
        <w:t xml:space="preserve">BRASIL. Resolução CONAMA nº 385, de 27 de dezembro de 2006. </w:t>
      </w:r>
      <w:r w:rsidRPr="009E1BC3">
        <w:rPr>
          <w:b/>
        </w:rPr>
        <w:t xml:space="preserve">Estabelece procedimentos a serem adotados para o licenciamento ambiental de agroindústrias de </w:t>
      </w:r>
      <w:r w:rsidRPr="009E1BC3">
        <w:rPr>
          <w:b/>
        </w:rPr>
        <w:lastRenderedPageBreak/>
        <w:t xml:space="preserve">pequeno porte e baixo potencial de impacto ambiental. </w:t>
      </w:r>
      <w:r>
        <w:t xml:space="preserve">Disponível em: </w:t>
      </w:r>
      <w:r w:rsidRPr="009E1BC3">
        <w:t>http://www2.mma.gov.br/port/conama/legiabre.cfm?codlegi=523</w:t>
      </w:r>
      <w:r>
        <w:t>. Acesso em: 26 out. 2019.</w:t>
      </w:r>
    </w:p>
    <w:p w:rsidR="00FE0FBB" w:rsidRDefault="00FE0FBB" w:rsidP="00FE0FBB">
      <w:pPr>
        <w:pStyle w:val="NormalWeb"/>
        <w:spacing w:before="0" w:beforeAutospacing="0" w:after="0" w:afterAutospacing="0"/>
        <w:jc w:val="both"/>
      </w:pPr>
    </w:p>
    <w:p w:rsidR="00FE0FBB" w:rsidRDefault="00FE0FBB" w:rsidP="00FE0FBB">
      <w:pPr>
        <w:pStyle w:val="NormalWeb"/>
        <w:spacing w:before="0" w:beforeAutospacing="0" w:after="0" w:afterAutospacing="0"/>
        <w:jc w:val="both"/>
        <w:rPr>
          <w:b/>
        </w:rPr>
      </w:pPr>
      <w:r>
        <w:t xml:space="preserve">BULUS, Fernanda </w:t>
      </w:r>
      <w:proofErr w:type="spellStart"/>
      <w:r>
        <w:t>Miraldes</w:t>
      </w:r>
      <w:proofErr w:type="spellEnd"/>
      <w:r>
        <w:t xml:space="preserve">. </w:t>
      </w:r>
      <w:r w:rsidRPr="008646BA">
        <w:rPr>
          <w:b/>
        </w:rPr>
        <w:t>O direito dos índios ao reconhecimento de suas terras e o licenciamento ambiental.</w:t>
      </w:r>
      <w:r>
        <w:rPr>
          <w:b/>
        </w:rPr>
        <w:t xml:space="preserve"> </w:t>
      </w:r>
      <w:r w:rsidRPr="0055626E">
        <w:t>2010</w:t>
      </w:r>
      <w:r>
        <w:t>. 63 f. Monografia (Graduação em Direito). Pontifícia Universidade Católica do Rio de Janeiro, Rio de Janeiro, p. 26. 2010.</w:t>
      </w:r>
    </w:p>
    <w:p w:rsidR="00FE0FBB" w:rsidRDefault="00FE0FBB" w:rsidP="00FE0FBB">
      <w:pPr>
        <w:pStyle w:val="NormalWeb"/>
        <w:spacing w:before="0" w:beforeAutospacing="0" w:after="0" w:afterAutospacing="0"/>
        <w:jc w:val="both"/>
      </w:pP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BURMANN, Alexandre. </w:t>
      </w:r>
      <w:r>
        <w:rPr>
          <w:b/>
        </w:rPr>
        <w:t xml:space="preserve">Estudo crítico do licenciamento ambiental municipal no Estado do Rio Grande do Sul. </w:t>
      </w:r>
      <w:r>
        <w:t>2012. 101 f. Dissertação (Mestrado em Direito). Centro Universitário La Salle, Canoas, 2012.</w:t>
      </w:r>
    </w:p>
    <w:p w:rsidR="00FE0FBB" w:rsidRPr="00F8776D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jc w:val="both"/>
      </w:pPr>
      <w:r>
        <w:rPr>
          <w:lang w:eastAsia="x-none"/>
        </w:rPr>
        <w:t xml:space="preserve">CALIXTO, Bruno. </w:t>
      </w:r>
      <w:r w:rsidRPr="00485E23">
        <w:rPr>
          <w:b/>
          <w:lang w:eastAsia="x-none"/>
        </w:rPr>
        <w:t>O que está errado com o licenciamento ambiental no Brasil.</w:t>
      </w:r>
      <w:r>
        <w:rPr>
          <w:b/>
          <w:lang w:eastAsia="x-none"/>
        </w:rPr>
        <w:t xml:space="preserve"> </w:t>
      </w:r>
      <w:r w:rsidRPr="009538DD">
        <w:rPr>
          <w:lang w:eastAsia="x-none"/>
        </w:rPr>
        <w:t>[S.I.]</w:t>
      </w:r>
      <w:r>
        <w:rPr>
          <w:lang w:eastAsia="x-none"/>
        </w:rPr>
        <w:t xml:space="preserve">. 2017. Disponível em: </w:t>
      </w:r>
      <w:r w:rsidRPr="00BA6776">
        <w:t>https://epoca.globo.com/ciencia-e-meio-ambiente/blog-do-planeta/notic</w:t>
      </w:r>
    </w:p>
    <w:p w:rsidR="00FE0FBB" w:rsidRDefault="00FE0FBB" w:rsidP="00FE0FBB">
      <w:pPr>
        <w:jc w:val="both"/>
      </w:pPr>
      <w:r w:rsidRPr="004B313C">
        <w:t>ia/2017/04/o-que-esta-errado-com-o-licenciamento-ambiental-no-brasil.html</w:t>
      </w:r>
      <w:r w:rsidRPr="00625B78">
        <w:t>.</w:t>
      </w:r>
      <w:r>
        <w:t xml:space="preserve"> Acesso em: 20 nov. 2019.</w:t>
      </w:r>
    </w:p>
    <w:p w:rsidR="00FE0FBB" w:rsidRDefault="00FE0FBB" w:rsidP="00FE0FBB">
      <w:pPr>
        <w:pStyle w:val="NormalWeb"/>
        <w:jc w:val="both"/>
      </w:pPr>
      <w:r>
        <w:t xml:space="preserve">CIELO, Claudiane Carla del. </w:t>
      </w:r>
      <w:r>
        <w:rPr>
          <w:b/>
        </w:rPr>
        <w:t>Gerenciamento de resíduos em embarcações sísmicas – Revisão bibliográfica da legislação brasileira</w:t>
      </w:r>
      <w:r w:rsidRPr="00EE475F">
        <w:rPr>
          <w:b/>
        </w:rPr>
        <w:t>.</w:t>
      </w:r>
      <w:r>
        <w:t xml:space="preserve"> Monografia (Pós-graduação </w:t>
      </w:r>
      <w:r w:rsidRPr="00FB2CBF">
        <w:rPr>
          <w:i/>
        </w:rPr>
        <w:t>lato sensu</w:t>
      </w:r>
      <w:r>
        <w:t xml:space="preserve"> em Engenharia de Campo) – Universidade Federal do Espírito Santo. Vitória, p. 22. 2015.</w:t>
      </w:r>
    </w:p>
    <w:p w:rsidR="00401EE4" w:rsidRPr="009538DD" w:rsidRDefault="00401EE4" w:rsidP="00FE0FBB">
      <w:pPr>
        <w:pStyle w:val="NormalWeb"/>
        <w:jc w:val="both"/>
      </w:pPr>
      <w:proofErr w:type="gramStart"/>
      <w:r>
        <w:t>FARIAS,</w:t>
      </w:r>
      <w:proofErr w:type="gramEnd"/>
      <w:r>
        <w:t xml:space="preserve"> </w:t>
      </w:r>
      <w:proofErr w:type="spellStart"/>
      <w:r>
        <w:t>Talden</w:t>
      </w:r>
      <w:proofErr w:type="spellEnd"/>
      <w:r>
        <w:t xml:space="preserve"> Queiroz. </w:t>
      </w:r>
      <w:r w:rsidRPr="00EE4065">
        <w:rPr>
          <w:b/>
        </w:rPr>
        <w:t>Licenciamento ambiental</w:t>
      </w:r>
      <w:r>
        <w:t xml:space="preserve">: </w:t>
      </w:r>
      <w:r>
        <w:rPr>
          <w:b/>
        </w:rPr>
        <w:t>a</w:t>
      </w:r>
      <w:r w:rsidRPr="00EE4065">
        <w:rPr>
          <w:b/>
        </w:rPr>
        <w:t>spectos teóricos e práticos.</w:t>
      </w:r>
      <w:r>
        <w:rPr>
          <w:b/>
        </w:rPr>
        <w:t xml:space="preserve"> </w:t>
      </w:r>
      <w:r>
        <w:t>5. Ed. Belo Horizonte: Fórum, 2015.</w:t>
      </w:r>
    </w:p>
    <w:p w:rsidR="00FE0FBB" w:rsidRDefault="00FE0FBB" w:rsidP="00FE0FBB">
      <w:pPr>
        <w:pStyle w:val="NormalWeb"/>
        <w:jc w:val="both"/>
      </w:pPr>
      <w:proofErr w:type="gramStart"/>
      <w:r>
        <w:t>FARIAS,</w:t>
      </w:r>
      <w:proofErr w:type="gramEnd"/>
      <w:r>
        <w:t xml:space="preserve"> </w:t>
      </w:r>
      <w:proofErr w:type="spellStart"/>
      <w:r>
        <w:t>Talden</w:t>
      </w:r>
      <w:proofErr w:type="spellEnd"/>
      <w:r>
        <w:t xml:space="preserve"> Queiroz; COUTINHO, Francisco </w:t>
      </w:r>
      <w:proofErr w:type="spellStart"/>
      <w:r>
        <w:t>Seráphico</w:t>
      </w:r>
      <w:proofErr w:type="spellEnd"/>
      <w:r>
        <w:t xml:space="preserve"> da Nóbrega; MELO, Geórgia </w:t>
      </w:r>
      <w:proofErr w:type="spellStart"/>
      <w:r>
        <w:t>Karênia</w:t>
      </w:r>
      <w:proofErr w:type="spellEnd"/>
      <w:r>
        <w:t xml:space="preserve"> Rodrigues Martins </w:t>
      </w:r>
      <w:proofErr w:type="spellStart"/>
      <w:r>
        <w:t>Marsicano</w:t>
      </w:r>
      <w:proofErr w:type="spellEnd"/>
      <w:r>
        <w:t xml:space="preserve"> de Melo. </w:t>
      </w:r>
      <w:r w:rsidRPr="00CC2322">
        <w:rPr>
          <w:b/>
        </w:rPr>
        <w:t>Direito ambiental:</w:t>
      </w:r>
      <w:r>
        <w:t xml:space="preserve"> Sinopse para concursos. 3. Ed. Salvador: </w:t>
      </w:r>
      <w:proofErr w:type="spellStart"/>
      <w:r>
        <w:t>JusPODIVM</w:t>
      </w:r>
      <w:proofErr w:type="spellEnd"/>
      <w:r>
        <w:t>, 2015.</w:t>
      </w:r>
    </w:p>
    <w:p w:rsidR="00FE0FBB" w:rsidRPr="005A2146" w:rsidRDefault="00FE0FBB" w:rsidP="00FE0FBB">
      <w:pPr>
        <w:pStyle w:val="NormalWeb"/>
        <w:jc w:val="both"/>
      </w:pPr>
      <w:r>
        <w:t xml:space="preserve">FIORILLO, Celso </w:t>
      </w:r>
      <w:proofErr w:type="spellStart"/>
      <w:r>
        <w:t>Antonio</w:t>
      </w:r>
      <w:proofErr w:type="spellEnd"/>
      <w:r>
        <w:t xml:space="preserve"> Pacheco. </w:t>
      </w:r>
      <w:r>
        <w:rPr>
          <w:b/>
        </w:rPr>
        <w:t>Curso de Direito A</w:t>
      </w:r>
      <w:r w:rsidRPr="00E92235">
        <w:rPr>
          <w:b/>
        </w:rPr>
        <w:t>mbiental</w:t>
      </w:r>
      <w:r>
        <w:rPr>
          <w:b/>
        </w:rPr>
        <w:t xml:space="preserve"> brasileiro</w:t>
      </w:r>
      <w:r w:rsidRPr="00E92235">
        <w:rPr>
          <w:b/>
        </w:rPr>
        <w:t>.</w:t>
      </w:r>
      <w:r>
        <w:rPr>
          <w:b/>
        </w:rPr>
        <w:t xml:space="preserve"> </w:t>
      </w:r>
      <w:r>
        <w:t>14. Ed. São Paulo: Saraiva, 2013.</w:t>
      </w:r>
    </w:p>
    <w:p w:rsidR="00FE0FBB" w:rsidRDefault="00FE0FBB" w:rsidP="00FE0FBB">
      <w:pPr>
        <w:pStyle w:val="NormalWeb"/>
        <w:jc w:val="both"/>
      </w:pPr>
      <w:r>
        <w:t xml:space="preserve">GIL, </w:t>
      </w:r>
      <w:proofErr w:type="spellStart"/>
      <w:r>
        <w:t>Antonio</w:t>
      </w:r>
      <w:proofErr w:type="spellEnd"/>
      <w:r>
        <w:t xml:space="preserve"> Carlos. </w:t>
      </w:r>
      <w:r w:rsidRPr="00A67A3D">
        <w:rPr>
          <w:b/>
        </w:rPr>
        <w:t>Métodos e técnicas de pesquisa</w:t>
      </w:r>
      <w:r>
        <w:rPr>
          <w:b/>
        </w:rPr>
        <w:t xml:space="preserve"> social</w:t>
      </w:r>
      <w:r w:rsidRPr="00A67A3D">
        <w:rPr>
          <w:b/>
        </w:rPr>
        <w:t>.</w:t>
      </w:r>
      <w:r>
        <w:t xml:space="preserve"> 6. Ed. São Paulo: Atlas, 2008.</w:t>
      </w:r>
    </w:p>
    <w:p w:rsidR="00FE0FBB" w:rsidRDefault="00FE0FBB" w:rsidP="00FE0FBB">
      <w:pPr>
        <w:pStyle w:val="NormalWeb"/>
        <w:jc w:val="both"/>
      </w:pPr>
      <w:r>
        <w:t xml:space="preserve">GRANZIERA, Maria Luiza Machado. </w:t>
      </w:r>
      <w:r w:rsidRPr="00590405">
        <w:rPr>
          <w:b/>
        </w:rPr>
        <w:t>Direito Ambiental</w:t>
      </w:r>
      <w:r>
        <w:t>. 5. Ed. Indaiatuba: Foco, 2019.</w:t>
      </w:r>
    </w:p>
    <w:p w:rsidR="003B19E2" w:rsidRPr="00E92235" w:rsidRDefault="003B19E2" w:rsidP="00FE0FBB">
      <w:pPr>
        <w:pStyle w:val="NormalWeb"/>
        <w:jc w:val="both"/>
      </w:pPr>
      <w:r>
        <w:t xml:space="preserve">HYPPOLITO, </w:t>
      </w:r>
      <w:r w:rsidRPr="006F6425">
        <w:t>Adriana.</w:t>
      </w:r>
      <w:r w:rsidRPr="00D94D04">
        <w:rPr>
          <w:b/>
        </w:rPr>
        <w:t xml:space="preserve"> Licenciamento ambiental.</w:t>
      </w:r>
      <w:r>
        <w:t xml:space="preserve"> [S.I.]</w:t>
      </w:r>
      <w:r w:rsidR="00580745">
        <w:t>. 2007</w:t>
      </w:r>
      <w:r w:rsidR="006F6425">
        <w:t xml:space="preserve">. Disponível em: </w:t>
      </w:r>
      <w:r w:rsidR="006F6425" w:rsidRPr="006F6425">
        <w:t>https://www.migalhas.com.br/depeso/41559/licenciamento-ambiental</w:t>
      </w:r>
      <w:r w:rsidR="006F6425">
        <w:t>. Acesso em: 01 jun. 2020.</w:t>
      </w: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KOBLITZ, Rodrigo Vasconcellos; JÚNIOR, Sílvio José Pereira, AJUZ, Rafael Cavalcanti de Albuquerque; GRELLE, Carlos Eduardo Viveiros. </w:t>
      </w:r>
      <w:r w:rsidRPr="002B3EA2">
        <w:rPr>
          <w:b/>
        </w:rPr>
        <w:t>Ecologia de Paisagens e Licenciamento Ambiental.</w:t>
      </w:r>
      <w:r>
        <w:t xml:space="preserve"> Natureza &amp; Conservação, Curitiba, v. 9, p. 245, 2011. </w:t>
      </w:r>
    </w:p>
    <w:p w:rsidR="00FE0FBB" w:rsidRDefault="00FE0FBB" w:rsidP="00FE0FBB">
      <w:pPr>
        <w:autoSpaceDE w:val="0"/>
        <w:autoSpaceDN w:val="0"/>
        <w:adjustRightInd w:val="0"/>
        <w:jc w:val="both"/>
        <w:rPr>
          <w:b/>
        </w:rPr>
      </w:pPr>
    </w:p>
    <w:p w:rsidR="00FE0FBB" w:rsidRDefault="00FE0FBB" w:rsidP="00FE0FBB">
      <w:pPr>
        <w:autoSpaceDE w:val="0"/>
        <w:autoSpaceDN w:val="0"/>
        <w:adjustRightInd w:val="0"/>
        <w:jc w:val="both"/>
      </w:pPr>
      <w:r w:rsidRPr="00E165C6">
        <w:t>LATTANZI, Rosangela.</w:t>
      </w:r>
      <w:r>
        <w:rPr>
          <w:b/>
        </w:rPr>
        <w:t xml:space="preserve"> Licenciamento ambiental. </w:t>
      </w:r>
      <w:r w:rsidRPr="00E165C6">
        <w:t>2009.</w:t>
      </w:r>
      <w:r>
        <w:t xml:space="preserve"> 45 f. Monografia (Pós-graduação “lato sensu” em Direito Ambiental). Instituto A Vez do Mestre, Universidade Candido Mendes, Rio de Janeiro, 2009.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MARCONI, Marina de Andrade; LAKATOS, Eva Maria. </w:t>
      </w:r>
      <w:r w:rsidRPr="00AC0CD8">
        <w:rPr>
          <w:b/>
        </w:rPr>
        <w:t>Fundamentos de metodologia científica.</w:t>
      </w:r>
      <w:r>
        <w:rPr>
          <w:b/>
        </w:rPr>
        <w:t xml:space="preserve"> </w:t>
      </w:r>
      <w:r w:rsidRPr="00AC0CD8">
        <w:t>5. Ed</w:t>
      </w:r>
      <w:r>
        <w:t>. São Paulo: Atlas, 2003.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jc w:val="both"/>
        <w:rPr>
          <w:lang w:eastAsia="x-none"/>
        </w:rPr>
      </w:pPr>
      <w:r>
        <w:rPr>
          <w:lang w:eastAsia="x-none"/>
        </w:rPr>
        <w:t xml:space="preserve">MELO, Fabiano. </w:t>
      </w:r>
      <w:r w:rsidRPr="00D066F9">
        <w:rPr>
          <w:b/>
          <w:lang w:eastAsia="x-none"/>
        </w:rPr>
        <w:t>Direito Ambiental.</w:t>
      </w:r>
      <w:r>
        <w:rPr>
          <w:lang w:eastAsia="x-none"/>
        </w:rPr>
        <w:t xml:space="preserve"> 2. Ed. São Paulo: Método, 2017.</w:t>
      </w:r>
    </w:p>
    <w:p w:rsidR="00603C03" w:rsidRPr="006F06F7" w:rsidRDefault="00603C03" w:rsidP="00FE0FBB">
      <w:pPr>
        <w:jc w:val="both"/>
        <w:rPr>
          <w:lang w:eastAsia="x-none"/>
        </w:rPr>
      </w:pPr>
    </w:p>
    <w:p w:rsidR="00FE0FBB" w:rsidRDefault="00603C03" w:rsidP="00FE0FBB">
      <w:pPr>
        <w:jc w:val="both"/>
        <w:rPr>
          <w:lang w:eastAsia="x-none"/>
        </w:rPr>
      </w:pPr>
      <w:r>
        <w:rPr>
          <w:lang w:eastAsia="x-none"/>
        </w:rPr>
        <w:t xml:space="preserve">MOREIRA, Rômulo de Andrade. </w:t>
      </w:r>
      <w:r w:rsidRPr="00467AC8">
        <w:rPr>
          <w:b/>
          <w:lang w:eastAsia="x-none"/>
        </w:rPr>
        <w:t xml:space="preserve">Morreu </w:t>
      </w:r>
      <w:proofErr w:type="spellStart"/>
      <w:r w:rsidRPr="00467AC8">
        <w:rPr>
          <w:b/>
          <w:lang w:eastAsia="x-none"/>
        </w:rPr>
        <w:t>Ulrich</w:t>
      </w:r>
      <w:proofErr w:type="spellEnd"/>
      <w:r w:rsidRPr="00467AC8">
        <w:rPr>
          <w:b/>
          <w:lang w:eastAsia="x-none"/>
        </w:rPr>
        <w:t xml:space="preserve"> Beck, o sociólogo da sociedade de risco.</w:t>
      </w:r>
      <w:r>
        <w:rPr>
          <w:b/>
          <w:lang w:eastAsia="x-none"/>
        </w:rPr>
        <w:t xml:space="preserve"> </w:t>
      </w:r>
      <w:r w:rsidRPr="00467AC8">
        <w:rPr>
          <w:lang w:eastAsia="x-none"/>
        </w:rPr>
        <w:t>[S.I.]</w:t>
      </w:r>
      <w:r>
        <w:rPr>
          <w:lang w:eastAsia="x-none"/>
        </w:rPr>
        <w:t xml:space="preserve">. 2015. Disponível em: </w:t>
      </w:r>
      <w:r w:rsidRPr="000C22A6">
        <w:t>http://conteudojuridico.com.br/consulta/Artigos/43207/morreu-ulrich-beck-o-sociologo-da-sociedade-de-risco</w:t>
      </w:r>
      <w:r>
        <w:t>. Acesso em 17 jun. 2020.</w:t>
      </w:r>
    </w:p>
    <w:p w:rsidR="00603C03" w:rsidRDefault="00603C03" w:rsidP="00FE0FBB">
      <w:pPr>
        <w:jc w:val="both"/>
        <w:rPr>
          <w:lang w:eastAsia="x-none"/>
        </w:rPr>
      </w:pPr>
    </w:p>
    <w:p w:rsidR="00FE0FBB" w:rsidRPr="00B11064" w:rsidRDefault="00FE0FBB" w:rsidP="00FE0FBB">
      <w:pPr>
        <w:jc w:val="both"/>
        <w:rPr>
          <w:lang w:eastAsia="x-none"/>
        </w:rPr>
      </w:pPr>
      <w:r>
        <w:rPr>
          <w:lang w:eastAsia="x-none"/>
        </w:rPr>
        <w:t xml:space="preserve">NASCIMENTO, Edmilson Ferreira do. </w:t>
      </w:r>
      <w:r w:rsidRPr="00B11064">
        <w:rPr>
          <w:b/>
          <w:lang w:eastAsia="x-none"/>
        </w:rPr>
        <w:t>O licenciamento ambiental no ordenamento jurídico brasileiro.</w:t>
      </w:r>
      <w:r>
        <w:rPr>
          <w:b/>
          <w:lang w:eastAsia="x-none"/>
        </w:rPr>
        <w:t xml:space="preserve"> </w:t>
      </w:r>
      <w:r>
        <w:rPr>
          <w:lang w:eastAsia="x-none"/>
        </w:rPr>
        <w:t xml:space="preserve">[S.I]. 2014. Disponível em: </w:t>
      </w:r>
      <w:r w:rsidRPr="00D0069D">
        <w:t>https://jus.com.br/artigos/30881/o-licenciamento-ambiental-no-ordenamento-juridico-brasileiro</w:t>
      </w:r>
      <w:r>
        <w:t>. Acesso em 07 abr. 2020.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jc w:val="both"/>
      </w:pPr>
      <w:r>
        <w:t xml:space="preserve">NETO, José Fernandes Pessoa. </w:t>
      </w:r>
      <w:r w:rsidRPr="00630451">
        <w:rPr>
          <w:b/>
        </w:rPr>
        <w:t>Controle judicial do licenciamento ambiental</w:t>
      </w:r>
      <w:r>
        <w:t>. 2010. 57 f. Monografia (Graduação em Direito). Instituto de Educação Superior da Paraíba, Cabedelo, p. 35. 2010.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Pr="00AC0CD8" w:rsidRDefault="00FE0FBB" w:rsidP="00FE0FBB">
      <w:pPr>
        <w:autoSpaceDE w:val="0"/>
        <w:autoSpaceDN w:val="0"/>
        <w:adjustRightInd w:val="0"/>
        <w:jc w:val="both"/>
      </w:pPr>
      <w:r>
        <w:t xml:space="preserve">OLIVEIRA, Carla Maria Frantz de Vasconcelos. </w:t>
      </w:r>
      <w:r w:rsidRPr="00EE475F">
        <w:rPr>
          <w:b/>
        </w:rPr>
        <w:t>Licenciamento ambiental.</w:t>
      </w:r>
      <w:r>
        <w:t xml:space="preserve"> Monografia (Pós-graduação em Direito) – Universidade Federal do Rio Grande do Sul. Porto Alegre, p. 16. 2012.</w:t>
      </w:r>
    </w:p>
    <w:p w:rsidR="00FE0FBB" w:rsidRDefault="00FE0FBB" w:rsidP="00FE0FBB">
      <w:pPr>
        <w:autoSpaceDE w:val="0"/>
        <w:autoSpaceDN w:val="0"/>
        <w:adjustRightInd w:val="0"/>
        <w:jc w:val="both"/>
        <w:rPr>
          <w:b/>
        </w:rPr>
      </w:pPr>
    </w:p>
    <w:p w:rsidR="00FE0FBB" w:rsidRDefault="00FE0FBB" w:rsidP="00FE0FBB">
      <w:pPr>
        <w:autoSpaceDE w:val="0"/>
        <w:autoSpaceDN w:val="0"/>
        <w:adjustRightInd w:val="0"/>
        <w:jc w:val="both"/>
      </w:pPr>
      <w:r w:rsidRPr="0063738F">
        <w:t xml:space="preserve">PARRA, Rafaela </w:t>
      </w:r>
      <w:proofErr w:type="spellStart"/>
      <w:r w:rsidRPr="0063738F">
        <w:t>Aiex</w:t>
      </w:r>
      <w:proofErr w:type="spellEnd"/>
      <w:r w:rsidRPr="0063738F">
        <w:t xml:space="preserve"> (Org.). </w:t>
      </w:r>
      <w:r w:rsidRPr="0063738F">
        <w:rPr>
          <w:b/>
        </w:rPr>
        <w:t>Direito Aplicado ao Agronegócio: uma abordagem multidisciplinar.</w:t>
      </w:r>
      <w:r>
        <w:t xml:space="preserve"> 1.</w:t>
      </w:r>
      <w:r w:rsidRPr="0063738F">
        <w:t xml:space="preserve"> ed. Londrina: </w:t>
      </w:r>
      <w:proofErr w:type="spellStart"/>
      <w:r w:rsidRPr="0063738F">
        <w:t>Thoth</w:t>
      </w:r>
      <w:proofErr w:type="spellEnd"/>
      <w:r w:rsidRPr="0063738F">
        <w:t>, 2018</w:t>
      </w:r>
      <w:r>
        <w:t>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Pr="004D3A2C" w:rsidRDefault="00FE0FBB" w:rsidP="00FE0FBB">
      <w:pPr>
        <w:autoSpaceDE w:val="0"/>
        <w:autoSpaceDN w:val="0"/>
        <w:adjustRightInd w:val="0"/>
        <w:jc w:val="both"/>
      </w:pPr>
      <w:r>
        <w:t xml:space="preserve">RIBEIRO, </w:t>
      </w:r>
      <w:proofErr w:type="spellStart"/>
      <w:r>
        <w:t>Gilvânia</w:t>
      </w:r>
      <w:proofErr w:type="spellEnd"/>
      <w:r>
        <w:t xml:space="preserve"> Saraiva. </w:t>
      </w:r>
      <w:r w:rsidRPr="004D3A2C">
        <w:rPr>
          <w:b/>
        </w:rPr>
        <w:t>Licenciamento ambiental.</w:t>
      </w:r>
      <w:r>
        <w:rPr>
          <w:b/>
        </w:rPr>
        <w:t xml:space="preserve"> </w:t>
      </w:r>
      <w:r>
        <w:t xml:space="preserve">[S.I]. 2013. Disponível em: </w:t>
      </w:r>
      <w:r w:rsidRPr="004D3A2C">
        <w:t>https://jus.com.br/artigos/25888/licenciamento-ambiental/2</w:t>
      </w:r>
      <w:r>
        <w:t>. Acesso em: 09 abr. 2020.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jc w:val="both"/>
      </w:pPr>
      <w:r>
        <w:t xml:space="preserve">RIO GRANDE DO SUL. Lei Estadual nº 15.434, de 09 de janeiro de 2020. </w:t>
      </w:r>
      <w:r>
        <w:rPr>
          <w:b/>
        </w:rPr>
        <w:t>Institui o Código Estadual do Meio Ambiente do Estado do Rio Grande do Sul.</w:t>
      </w:r>
      <w:r>
        <w:t xml:space="preserve"> Disponível em: </w:t>
      </w:r>
      <w:r w:rsidRPr="001902E3">
        <w:t>http://www.legislacao.sefaz.rs.gov.br/Site/Document.aspx?inpKey=271902&amp;inpCodDispositive=&amp;inpDsKeywords=15434</w:t>
      </w:r>
      <w:r>
        <w:t>. Acesso em: 05 abr. 2020.</w:t>
      </w:r>
    </w:p>
    <w:p w:rsidR="00FE0FBB" w:rsidRDefault="00FE0FBB" w:rsidP="00FE0FBB">
      <w:pPr>
        <w:jc w:val="both"/>
      </w:pP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ROCHA, Camilo. </w:t>
      </w:r>
      <w:r w:rsidRPr="00CE5B31">
        <w:rPr>
          <w:b/>
        </w:rPr>
        <w:t>Licenciamento ambiental: a busca</w:t>
      </w:r>
      <w:r>
        <w:rPr>
          <w:b/>
        </w:rPr>
        <w:t xml:space="preserve"> pelo equilíbrio entre desenvolvimento e conservação. </w:t>
      </w:r>
      <w:r w:rsidRPr="00BB0E6F">
        <w:t>[S.I]. 2017. Disponível em:</w:t>
      </w:r>
      <w:r>
        <w:t xml:space="preserve"> https</w:t>
      </w:r>
      <w:r w:rsidRPr="00BB0E6F">
        <w:t>://www.nexojornal.com.br/explicado/2017/04/09/Licenciamento-ambiental-a-busca-pelo-equilibrio-entre-desenvolvimento-e-conservacao. Acesso em: 17 abr. 2020.</w:t>
      </w:r>
    </w:p>
    <w:p w:rsidR="00EE41ED" w:rsidRDefault="00EE41ED" w:rsidP="00FE0FBB">
      <w:pPr>
        <w:autoSpaceDE w:val="0"/>
        <w:autoSpaceDN w:val="0"/>
        <w:adjustRightInd w:val="0"/>
        <w:jc w:val="both"/>
      </w:pPr>
    </w:p>
    <w:p w:rsidR="00EE41ED" w:rsidRDefault="00EE41ED" w:rsidP="00FE0FBB">
      <w:pPr>
        <w:autoSpaceDE w:val="0"/>
        <w:autoSpaceDN w:val="0"/>
        <w:adjustRightInd w:val="0"/>
        <w:jc w:val="both"/>
      </w:pPr>
      <w:r>
        <w:t xml:space="preserve">RODRIGUES, Marcelo Abelha. </w:t>
      </w:r>
      <w:r w:rsidRPr="00EB6730">
        <w:rPr>
          <w:b/>
        </w:rPr>
        <w:t>Direito ambiental esquematizado</w:t>
      </w:r>
      <w:r>
        <w:t xml:space="preserve">. 3. </w:t>
      </w:r>
      <w:r w:rsidR="00397AFE">
        <w:t>E</w:t>
      </w:r>
      <w:r>
        <w:t xml:space="preserve">d. </w:t>
      </w:r>
      <w:r w:rsidR="00EA0D42">
        <w:t>São Paulo: Saraiva, 2016.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SAITO, Estela Rosa </w:t>
      </w:r>
      <w:proofErr w:type="spellStart"/>
      <w:r>
        <w:t>Federmann</w:t>
      </w:r>
      <w:proofErr w:type="spellEnd"/>
      <w:r>
        <w:t xml:space="preserve">. </w:t>
      </w:r>
      <w:r w:rsidRPr="00BC7328">
        <w:rPr>
          <w:b/>
        </w:rPr>
        <w:t>Cenário do licenciamento ambiental – Principais entraves – Análise das competências ambientais no sistema federativo brasileiro.</w:t>
      </w:r>
      <w:r>
        <w:rPr>
          <w:b/>
        </w:rPr>
        <w:t xml:space="preserve"> </w:t>
      </w:r>
      <w:r>
        <w:t>Dissertação (Mestrado em Direito) – Pontifícia Universidade Católica, p. 164. 2010.</w:t>
      </w:r>
    </w:p>
    <w:p w:rsidR="004A76C8" w:rsidRDefault="004A76C8" w:rsidP="00FE0FBB">
      <w:pPr>
        <w:autoSpaceDE w:val="0"/>
        <w:autoSpaceDN w:val="0"/>
        <w:adjustRightInd w:val="0"/>
        <w:jc w:val="both"/>
      </w:pPr>
    </w:p>
    <w:p w:rsidR="004A76C8" w:rsidRDefault="004A76C8" w:rsidP="004A76C8">
      <w:pPr>
        <w:jc w:val="both"/>
      </w:pPr>
      <w:r>
        <w:rPr>
          <w:lang w:eastAsia="x-none"/>
        </w:rPr>
        <w:t xml:space="preserve">SAVE, </w:t>
      </w:r>
      <w:proofErr w:type="spellStart"/>
      <w:r>
        <w:rPr>
          <w:lang w:eastAsia="x-none"/>
        </w:rPr>
        <w:t>Let’s</w:t>
      </w:r>
      <w:proofErr w:type="spellEnd"/>
      <w:r>
        <w:rPr>
          <w:lang w:eastAsia="x-none"/>
        </w:rPr>
        <w:t xml:space="preserve">. </w:t>
      </w:r>
      <w:r>
        <w:rPr>
          <w:b/>
          <w:lang w:eastAsia="x-none"/>
        </w:rPr>
        <w:t>Licença Ambiental – toda empresa precisa</w:t>
      </w:r>
      <w:r w:rsidRPr="00485E23">
        <w:rPr>
          <w:b/>
          <w:lang w:eastAsia="x-none"/>
        </w:rPr>
        <w:t>.</w:t>
      </w:r>
      <w:r>
        <w:rPr>
          <w:b/>
          <w:lang w:eastAsia="x-none"/>
        </w:rPr>
        <w:t xml:space="preserve"> </w:t>
      </w:r>
      <w:r w:rsidRPr="009538DD">
        <w:rPr>
          <w:lang w:eastAsia="x-none"/>
        </w:rPr>
        <w:t>[S.I.]</w:t>
      </w:r>
      <w:r>
        <w:rPr>
          <w:lang w:eastAsia="x-none"/>
        </w:rPr>
        <w:t xml:space="preserve">. 2019. Disponível em: </w:t>
      </w:r>
      <w:proofErr w:type="gramStart"/>
      <w:r w:rsidRPr="00B03E91">
        <w:t>https</w:t>
      </w:r>
      <w:proofErr w:type="gramEnd"/>
      <w:r w:rsidRPr="00B03E91">
        <w:t>://g1.globo.com/se/sergipe/especial-publicitario/lets-save/noticia/2019/04/04/licenca-amb</w:t>
      </w:r>
      <w:r>
        <w:t xml:space="preserve"> </w:t>
      </w:r>
      <w:proofErr w:type="spellStart"/>
      <w:r w:rsidRPr="00B03E91">
        <w:t>iental</w:t>
      </w:r>
      <w:proofErr w:type="spellEnd"/>
      <w:r w:rsidRPr="00B03E91">
        <w:t>-toda-empresa-</w:t>
      </w:r>
      <w:proofErr w:type="spellStart"/>
      <w:r w:rsidRPr="00B03E91">
        <w:t>precisa.ghtml</w:t>
      </w:r>
      <w:proofErr w:type="spellEnd"/>
      <w:r w:rsidRPr="00625B78">
        <w:t>.</w:t>
      </w:r>
      <w:r>
        <w:t xml:space="preserve"> Acesso em: 06 abr. 2020.</w:t>
      </w:r>
    </w:p>
    <w:p w:rsidR="004A76C8" w:rsidRDefault="004A76C8" w:rsidP="00FE0FBB">
      <w:pPr>
        <w:jc w:val="both"/>
        <w:rPr>
          <w:lang w:eastAsia="x-none"/>
        </w:rPr>
      </w:pPr>
    </w:p>
    <w:p w:rsidR="00FE0FBB" w:rsidRDefault="00FE0FBB" w:rsidP="00FE0FBB">
      <w:pPr>
        <w:jc w:val="both"/>
        <w:rPr>
          <w:lang w:eastAsia="x-none"/>
        </w:rPr>
      </w:pPr>
      <w:r>
        <w:rPr>
          <w:lang w:eastAsia="x-none"/>
        </w:rPr>
        <w:t xml:space="preserve">SILVA, Romeu Faria Thomé da. </w:t>
      </w:r>
      <w:r w:rsidRPr="00585EDD">
        <w:rPr>
          <w:b/>
          <w:lang w:eastAsia="x-none"/>
        </w:rPr>
        <w:t>Manual do Direito Ambiental.</w:t>
      </w:r>
      <w:r w:rsidRPr="0097424E">
        <w:rPr>
          <w:lang w:eastAsia="x-none"/>
        </w:rPr>
        <w:t xml:space="preserve"> </w:t>
      </w:r>
      <w:r w:rsidR="00397AFE">
        <w:rPr>
          <w:lang w:eastAsia="x-none"/>
        </w:rPr>
        <w:t>5. E</w:t>
      </w:r>
      <w:r>
        <w:rPr>
          <w:lang w:eastAsia="x-none"/>
        </w:rPr>
        <w:t xml:space="preserve">d. Salvador: </w:t>
      </w:r>
      <w:proofErr w:type="spellStart"/>
      <w:r>
        <w:rPr>
          <w:lang w:eastAsia="x-none"/>
        </w:rPr>
        <w:t>JusPODIVM</w:t>
      </w:r>
      <w:proofErr w:type="spellEnd"/>
      <w:r>
        <w:rPr>
          <w:lang w:eastAsia="x-none"/>
        </w:rPr>
        <w:t>, 2015.</w:t>
      </w:r>
    </w:p>
    <w:p w:rsidR="006F57CF" w:rsidRDefault="006F57CF" w:rsidP="00FE0FBB">
      <w:pPr>
        <w:jc w:val="both"/>
        <w:rPr>
          <w:lang w:eastAsia="x-none"/>
        </w:rPr>
      </w:pPr>
    </w:p>
    <w:p w:rsidR="006F57CF" w:rsidRDefault="006F57CF" w:rsidP="00FE0FBB">
      <w:pPr>
        <w:jc w:val="both"/>
        <w:rPr>
          <w:lang w:eastAsia="x-none"/>
        </w:rPr>
      </w:pPr>
      <w:r>
        <w:rPr>
          <w:lang w:eastAsia="x-none"/>
        </w:rPr>
        <w:t xml:space="preserve">SILVA, Romeu Faria Thomé da. </w:t>
      </w:r>
      <w:r w:rsidRPr="00585EDD">
        <w:rPr>
          <w:b/>
          <w:lang w:eastAsia="x-none"/>
        </w:rPr>
        <w:t>Manual do Direito Ambiental.</w:t>
      </w:r>
      <w:r w:rsidRPr="0097424E">
        <w:rPr>
          <w:lang w:eastAsia="x-none"/>
        </w:rPr>
        <w:t xml:space="preserve"> </w:t>
      </w:r>
      <w:r w:rsidR="00397AFE">
        <w:rPr>
          <w:lang w:eastAsia="x-none"/>
        </w:rPr>
        <w:t>6. E</w:t>
      </w:r>
      <w:r>
        <w:rPr>
          <w:lang w:eastAsia="x-none"/>
        </w:rPr>
        <w:t xml:space="preserve">d. Salvador: </w:t>
      </w:r>
      <w:proofErr w:type="spellStart"/>
      <w:r>
        <w:rPr>
          <w:lang w:eastAsia="x-none"/>
        </w:rPr>
        <w:t>JusPODIVM</w:t>
      </w:r>
      <w:proofErr w:type="spellEnd"/>
      <w:r>
        <w:rPr>
          <w:lang w:eastAsia="x-none"/>
        </w:rPr>
        <w:t>, 2016.</w:t>
      </w:r>
    </w:p>
    <w:p w:rsidR="00FE0FBB" w:rsidRDefault="00FE0FBB" w:rsidP="00FE0FBB">
      <w:pPr>
        <w:autoSpaceDE w:val="0"/>
        <w:autoSpaceDN w:val="0"/>
        <w:adjustRightInd w:val="0"/>
        <w:jc w:val="both"/>
      </w:pPr>
    </w:p>
    <w:p w:rsidR="00FE0FBB" w:rsidRDefault="00FE0FBB" w:rsidP="00FE0FBB">
      <w:pPr>
        <w:jc w:val="both"/>
        <w:rPr>
          <w:lang w:eastAsia="x-none"/>
        </w:rPr>
      </w:pPr>
      <w:r>
        <w:rPr>
          <w:lang w:eastAsia="x-none"/>
        </w:rPr>
        <w:lastRenderedPageBreak/>
        <w:t xml:space="preserve">SIRVINSKAS, Luís Paulo. </w:t>
      </w:r>
      <w:r w:rsidRPr="00F44D95">
        <w:rPr>
          <w:b/>
          <w:lang w:eastAsia="x-none"/>
        </w:rPr>
        <w:t>Manual de Direito Ambiental.</w:t>
      </w:r>
      <w:r>
        <w:rPr>
          <w:lang w:eastAsia="x-none"/>
        </w:rPr>
        <w:t xml:space="preserve"> 16. ed. São Paulo: Saraiva, 2018.</w:t>
      </w:r>
    </w:p>
    <w:p w:rsidR="00FE0FBB" w:rsidRDefault="00FE0FBB" w:rsidP="00FE0FBB">
      <w:pPr>
        <w:jc w:val="both"/>
        <w:rPr>
          <w:lang w:eastAsia="x-none"/>
        </w:rPr>
      </w:pPr>
    </w:p>
    <w:p w:rsidR="00FE0FBB" w:rsidRPr="0027686E" w:rsidRDefault="00FE0FBB" w:rsidP="00FE0FBB">
      <w:pPr>
        <w:jc w:val="both"/>
        <w:rPr>
          <w:lang w:eastAsia="x-none"/>
        </w:rPr>
      </w:pPr>
      <w:r>
        <w:rPr>
          <w:lang w:eastAsia="x-none"/>
        </w:rPr>
        <w:t xml:space="preserve">SOUZA, Lia Bezerra Araújo. </w:t>
      </w:r>
      <w:r w:rsidRPr="00896217">
        <w:rPr>
          <w:b/>
          <w:lang w:eastAsia="x-none"/>
        </w:rPr>
        <w:t>O lice</w:t>
      </w:r>
      <w:r>
        <w:rPr>
          <w:b/>
          <w:lang w:eastAsia="x-none"/>
        </w:rPr>
        <w:t xml:space="preserve">nciamento ambiental à luz da Justiça Ambiental e o caso do veículo leve sobre trilhos. </w:t>
      </w:r>
      <w:r>
        <w:rPr>
          <w:lang w:eastAsia="x-none"/>
        </w:rPr>
        <w:t>2013. 140 f. Monografia (Graduação em Direito) – Universidade Federal do Ceará, p. 49, 2013.</w:t>
      </w:r>
    </w:p>
    <w:p w:rsidR="00FE0FBB" w:rsidRDefault="00FE0FBB" w:rsidP="00FE0FBB">
      <w:pPr>
        <w:jc w:val="both"/>
        <w:rPr>
          <w:lang w:eastAsia="x-none"/>
        </w:rPr>
      </w:pPr>
    </w:p>
    <w:p w:rsidR="00FE0FBB" w:rsidRDefault="00FE0FBB" w:rsidP="00FE0FBB">
      <w:pPr>
        <w:autoSpaceDE w:val="0"/>
        <w:autoSpaceDN w:val="0"/>
        <w:adjustRightInd w:val="0"/>
        <w:jc w:val="both"/>
      </w:pPr>
      <w:r>
        <w:t xml:space="preserve">TÔRRES, Lorena </w:t>
      </w:r>
      <w:proofErr w:type="spellStart"/>
      <w:r>
        <w:t>Grangeiro</w:t>
      </w:r>
      <w:proofErr w:type="spellEnd"/>
      <w:r>
        <w:t xml:space="preserve"> de Lucena. </w:t>
      </w:r>
      <w:r w:rsidRPr="00FC276B">
        <w:rPr>
          <w:b/>
        </w:rPr>
        <w:t>O que é licenciamento ambiental.</w:t>
      </w:r>
      <w:r>
        <w:rPr>
          <w:b/>
        </w:rPr>
        <w:t xml:space="preserve"> </w:t>
      </w:r>
      <w:r>
        <w:t>[S.I.]</w:t>
      </w:r>
      <w:r w:rsidRPr="00D0318F">
        <w:t>.</w:t>
      </w:r>
      <w:r>
        <w:t xml:space="preserve"> 2018. Disponível em: </w:t>
      </w:r>
      <w:r w:rsidRPr="00A21A24">
        <w:t>https://jus.com.br/artigos/63275/o-que-e-licenciamento-ambiental</w:t>
      </w:r>
      <w:r>
        <w:t>. Acesso em: 14 out. 2019.</w:t>
      </w:r>
    </w:p>
    <w:p w:rsidR="00FE0FBB" w:rsidRPr="00216EBC" w:rsidRDefault="00FE0FBB" w:rsidP="00FE0FBB">
      <w:pPr>
        <w:autoSpaceDE w:val="0"/>
        <w:autoSpaceDN w:val="0"/>
        <w:adjustRightInd w:val="0"/>
        <w:jc w:val="both"/>
      </w:pPr>
    </w:p>
    <w:p w:rsidR="00FE0FBB" w:rsidRPr="00DB4B17" w:rsidRDefault="00FE0FBB" w:rsidP="00FE0FBB">
      <w:pPr>
        <w:pStyle w:val="Ttulo1"/>
        <w:numPr>
          <w:ilvl w:val="0"/>
          <w:numId w:val="0"/>
        </w:numPr>
        <w:shd w:val="clear" w:color="auto" w:fill="FFFFFF"/>
        <w:spacing w:before="0" w:after="0" w:line="276" w:lineRule="auto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  <w:lang w:val="pt-BR" w:eastAsia="pt-BR"/>
        </w:rPr>
        <w:t xml:space="preserve">TRIBUNAL DE JUSTIÇA DO </w:t>
      </w:r>
      <w:r w:rsidRPr="00510EC6">
        <w:rPr>
          <w:rFonts w:ascii="Times New Roman" w:hAnsi="Times New Roman"/>
          <w:b w:val="0"/>
          <w:sz w:val="24"/>
          <w:szCs w:val="24"/>
        </w:rPr>
        <w:t>R</w:t>
      </w:r>
      <w:r>
        <w:rPr>
          <w:rFonts w:ascii="Times New Roman" w:hAnsi="Times New Roman"/>
          <w:b w:val="0"/>
          <w:sz w:val="24"/>
          <w:szCs w:val="24"/>
          <w:lang w:val="pt-BR"/>
        </w:rPr>
        <w:t xml:space="preserve">IO GRANDE DO </w:t>
      </w:r>
      <w:r w:rsidRPr="00510EC6">
        <w:rPr>
          <w:rFonts w:ascii="Times New Roman" w:hAnsi="Times New Roman"/>
          <w:b w:val="0"/>
          <w:sz w:val="24"/>
          <w:szCs w:val="24"/>
        </w:rPr>
        <w:t>S</w:t>
      </w:r>
      <w:r>
        <w:rPr>
          <w:rFonts w:ascii="Times New Roman" w:hAnsi="Times New Roman"/>
          <w:b w:val="0"/>
          <w:sz w:val="24"/>
          <w:szCs w:val="24"/>
          <w:lang w:val="pt-BR"/>
        </w:rPr>
        <w:t>UL.</w:t>
      </w:r>
      <w:r w:rsidRPr="00510EC6">
        <w:rPr>
          <w:rFonts w:ascii="Times New Roman" w:hAnsi="Times New Roman"/>
          <w:b w:val="0"/>
          <w:sz w:val="24"/>
          <w:szCs w:val="24"/>
        </w:rPr>
        <w:t xml:space="preserve"> A</w:t>
      </w:r>
      <w:r>
        <w:rPr>
          <w:rFonts w:ascii="Times New Roman" w:hAnsi="Times New Roman"/>
          <w:b w:val="0"/>
          <w:sz w:val="24"/>
          <w:szCs w:val="24"/>
          <w:lang w:val="pt-BR"/>
        </w:rPr>
        <w:t>PELAÇÃO CÍVEL: AC</w:t>
      </w:r>
      <w:r w:rsidRPr="00510EC6">
        <w:rPr>
          <w:rFonts w:ascii="Times New Roman" w:hAnsi="Times New Roman"/>
          <w:b w:val="0"/>
          <w:sz w:val="24"/>
          <w:szCs w:val="24"/>
        </w:rPr>
        <w:t xml:space="preserve"> 70060827078 RS</w:t>
      </w:r>
      <w:r w:rsidRPr="004406BB">
        <w:rPr>
          <w:rFonts w:ascii="Times New Roman" w:hAnsi="Times New Roman"/>
          <w:b w:val="0"/>
          <w:sz w:val="24"/>
          <w:szCs w:val="24"/>
          <w:lang w:val="pt-BR"/>
        </w:rPr>
        <w:t>.</w:t>
      </w:r>
      <w:r>
        <w:rPr>
          <w:rFonts w:ascii="Times New Roman" w:hAnsi="Times New Roman"/>
          <w:b w:val="0"/>
          <w:sz w:val="24"/>
          <w:szCs w:val="24"/>
          <w:lang w:val="pt-BR"/>
        </w:rPr>
        <w:t xml:space="preserve"> Relatora: Denise Oliveira Cezar. DJ: 27/01/2015. </w:t>
      </w:r>
      <w:proofErr w:type="spellStart"/>
      <w:r w:rsidRPr="004406BB">
        <w:rPr>
          <w:rFonts w:ascii="Times New Roman" w:hAnsi="Times New Roman"/>
          <w:sz w:val="24"/>
          <w:szCs w:val="24"/>
          <w:lang w:val="pt-BR"/>
        </w:rPr>
        <w:t>JusBrasil</w:t>
      </w:r>
      <w:proofErr w:type="spellEnd"/>
      <w:r>
        <w:rPr>
          <w:rFonts w:ascii="Times New Roman" w:hAnsi="Times New Roman"/>
          <w:b w:val="0"/>
          <w:sz w:val="24"/>
          <w:szCs w:val="24"/>
          <w:lang w:val="pt-BR"/>
        </w:rPr>
        <w:t xml:space="preserve">. 2015. Disponível em: </w:t>
      </w:r>
      <w:r w:rsidRPr="00F81F04">
        <w:rPr>
          <w:rFonts w:ascii="Times New Roman" w:hAnsi="Times New Roman"/>
          <w:b w:val="0"/>
          <w:sz w:val="24"/>
          <w:szCs w:val="24"/>
        </w:rPr>
        <w:t>https://tj-rs.jusbrasil.com.br/jurisprudencia/16</w:t>
      </w:r>
      <w:r w:rsidRPr="00047DA1">
        <w:rPr>
          <w:rFonts w:ascii="Times New Roman" w:hAnsi="Times New Roman"/>
          <w:b w:val="0"/>
          <w:sz w:val="24"/>
          <w:szCs w:val="24"/>
        </w:rPr>
        <w:t>4692651/apelacao-civel-ac-70060827078-rs</w:t>
      </w:r>
      <w:r w:rsidRPr="00047DA1">
        <w:rPr>
          <w:rFonts w:ascii="Times New Roman" w:hAnsi="Times New Roman"/>
          <w:b w:val="0"/>
          <w:sz w:val="24"/>
          <w:szCs w:val="24"/>
          <w:lang w:val="pt-BR"/>
        </w:rPr>
        <w:t>.</w:t>
      </w:r>
      <w:r>
        <w:rPr>
          <w:rFonts w:ascii="Times New Roman" w:hAnsi="Times New Roman"/>
          <w:b w:val="0"/>
          <w:sz w:val="24"/>
          <w:szCs w:val="24"/>
          <w:lang w:val="pt-BR"/>
        </w:rPr>
        <w:t xml:space="preserve"> Acesso em: 15 out. 2019.</w:t>
      </w:r>
    </w:p>
    <w:p w:rsidR="001E3E9D" w:rsidRPr="007630F8" w:rsidRDefault="001E3E9D" w:rsidP="00C25386">
      <w:pPr>
        <w:pStyle w:val="Textodenotaderodap"/>
        <w:ind w:left="720"/>
        <w:outlineLvl w:val="0"/>
      </w:pPr>
    </w:p>
    <w:sectPr w:rsidR="001E3E9D" w:rsidRPr="007630F8" w:rsidSect="0073456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58" w:rsidRDefault="00DB3558">
      <w:r>
        <w:separator/>
      </w:r>
    </w:p>
  </w:endnote>
  <w:endnote w:type="continuationSeparator" w:id="0">
    <w:p w:rsidR="00DB3558" w:rsidRDefault="00DB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iciaText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A8" w:rsidRDefault="00511BA8" w:rsidP="0073456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1BA8" w:rsidRDefault="00511BA8" w:rsidP="00FC081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A8" w:rsidRDefault="00511BA8" w:rsidP="0073456F">
    <w:pPr>
      <w:pStyle w:val="Rodap"/>
      <w:framePr w:wrap="around" w:vAnchor="text" w:hAnchor="margin" w:xAlign="right" w:y="1"/>
      <w:ind w:right="360"/>
      <w:rPr>
        <w:rStyle w:val="Nmerodepgina"/>
      </w:rPr>
    </w:pPr>
  </w:p>
  <w:p w:rsidR="00511BA8" w:rsidRDefault="00511BA8" w:rsidP="00FC081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58" w:rsidRDefault="00DB3558">
      <w:r>
        <w:separator/>
      </w:r>
    </w:p>
  </w:footnote>
  <w:footnote w:type="continuationSeparator" w:id="0">
    <w:p w:rsidR="00DB3558" w:rsidRDefault="00DB3558">
      <w:r>
        <w:continuationSeparator/>
      </w:r>
    </w:p>
  </w:footnote>
  <w:footnote w:id="1">
    <w:p w:rsidR="00FE0FBB" w:rsidRPr="00046979" w:rsidRDefault="00FE0FBB" w:rsidP="00FE0FBB">
      <w:pPr>
        <w:pStyle w:val="Textodenotaderodap"/>
        <w:jc w:val="both"/>
      </w:pPr>
      <w:r w:rsidRPr="00046979">
        <w:rPr>
          <w:rStyle w:val="Refdenotaderodap"/>
        </w:rPr>
        <w:footnoteRef/>
      </w:r>
      <w:r w:rsidRPr="00046979">
        <w:t xml:space="preserve"> </w:t>
      </w:r>
      <w:r>
        <w:t xml:space="preserve">Acadêmico do 10º Semestre do Curso de Graduação em Direito do Centro Universitário da Região da Campanha – URCAMP/ Bagé. Endereço eletrônico: </w:t>
      </w:r>
      <w:r w:rsidRPr="00B73988">
        <w:t>msn290496@gmail.com</w:t>
      </w:r>
      <w:r>
        <w:t xml:space="preserve">. O presente trabalho foi orientado pela Professora de Direito </w:t>
      </w:r>
      <w:r>
        <w:rPr>
          <w:szCs w:val="24"/>
        </w:rPr>
        <w:t xml:space="preserve">Tânia Mariza Garcia de Castilhos, </w:t>
      </w:r>
      <w:r>
        <w:rPr>
          <w:noProof/>
        </w:rPr>
        <w:t>Docente</w:t>
      </w:r>
      <w:r>
        <w:t xml:space="preserve"> do Curso de Graduação em Direito</w:t>
      </w:r>
      <w:r w:rsidRPr="00046979">
        <w:t xml:space="preserve"> da Universidade da Regiã</w:t>
      </w:r>
      <w:r>
        <w:t>o da Campanha – URCAMP</w:t>
      </w:r>
      <w:r>
        <w:rPr>
          <w:szCs w:val="24"/>
        </w:rPr>
        <w:t xml:space="preserve">/ Bagé. Endereço eletrônico: </w:t>
      </w:r>
      <w:r w:rsidR="00CB27FE">
        <w:rPr>
          <w:szCs w:val="24"/>
        </w:rPr>
        <w:t>taniacastilhos@urcamp</w:t>
      </w:r>
      <w:r>
        <w:rPr>
          <w:szCs w:val="24"/>
        </w:rPr>
        <w:t>.</w:t>
      </w:r>
      <w:r w:rsidR="00CB27FE">
        <w:rPr>
          <w:szCs w:val="24"/>
        </w:rPr>
        <w:t>edu.br.</w:t>
      </w:r>
      <w:r>
        <w:rPr>
          <w:szCs w:val="2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A8" w:rsidRDefault="00511BA8" w:rsidP="0073456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1BA8" w:rsidRDefault="00511BA8" w:rsidP="00F21FB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F" w:rsidRDefault="0073456F" w:rsidP="00FC54D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3479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511BA8" w:rsidRDefault="00511BA8" w:rsidP="00734224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6" type="#_x0000_t75" style="width:3in;height:3in" o:bullet="t"/>
    </w:pict>
  </w:numPicBullet>
  <w:numPicBullet w:numPicBulletId="1">
    <w:pict>
      <v:shape id="_x0000_i1867" type="#_x0000_t75" style="width:3in;height:3in" o:bullet="t"/>
    </w:pict>
  </w:numPicBullet>
  <w:numPicBullet w:numPicBulletId="2">
    <w:pict>
      <v:shape id="_x0000_i1868" type="#_x0000_t75" style="width:3in;height:3in" o:bullet="t"/>
    </w:pict>
  </w:numPicBullet>
  <w:numPicBullet w:numPicBulletId="3">
    <w:pict>
      <v:shape id="_x0000_i1869" type="#_x0000_t75" style="width:3in;height:3in" o:bullet="t"/>
    </w:pict>
  </w:numPicBullet>
  <w:numPicBullet w:numPicBulletId="4">
    <w:pict>
      <v:shape id="_x0000_i1870" type="#_x0000_t75" style="width:3in;height:3in" o:bullet="t"/>
    </w:pict>
  </w:numPicBullet>
  <w:numPicBullet w:numPicBulletId="5">
    <w:pict>
      <v:shape id="_x0000_i1871" type="#_x0000_t75" style="width:3in;height:3in" o:bullet="t"/>
    </w:pict>
  </w:numPicBullet>
  <w:numPicBullet w:numPicBulletId="6">
    <w:pict>
      <v:shape id="_x0000_i1872" type="#_x0000_t75" style="width:3in;height:3in" o:bullet="t"/>
    </w:pict>
  </w:numPicBullet>
  <w:numPicBullet w:numPicBulletId="7">
    <w:pict>
      <v:shape id="_x0000_i1873" type="#_x0000_t75" style="width:3in;height:3in" o:bullet="t"/>
    </w:pict>
  </w:numPicBullet>
  <w:numPicBullet w:numPicBulletId="8">
    <w:pict>
      <v:shape id="_x0000_i1874" type="#_x0000_t75" style="width:3in;height:3in" o:bullet="t"/>
    </w:pict>
  </w:numPicBullet>
  <w:numPicBullet w:numPicBulletId="9">
    <w:pict>
      <v:shape id="_x0000_i1875" type="#_x0000_t75" style="width:3in;height:3in" o:bullet="t"/>
    </w:pict>
  </w:numPicBullet>
  <w:numPicBullet w:numPicBulletId="10">
    <w:pict>
      <v:shape id="_x0000_i1876" type="#_x0000_t75" style="width:3in;height:3in" o:bullet="t"/>
    </w:pict>
  </w:numPicBullet>
  <w:numPicBullet w:numPicBulletId="11">
    <w:pict>
      <v:shape id="_x0000_i1877" type="#_x0000_t75" style="width:3in;height:3in" o:bullet="t"/>
    </w:pict>
  </w:numPicBullet>
  <w:numPicBullet w:numPicBulletId="12">
    <w:pict>
      <v:shape id="_x0000_i1878" type="#_x0000_t75" style="width:3in;height:3in" o:bullet="t"/>
    </w:pict>
  </w:numPicBullet>
  <w:numPicBullet w:numPicBulletId="13">
    <w:pict>
      <v:shape id="_x0000_i1879" type="#_x0000_t75" style="width:3in;height:3in" o:bullet="t"/>
    </w:pict>
  </w:numPicBullet>
  <w:numPicBullet w:numPicBulletId="14">
    <w:pict>
      <v:shape id="_x0000_i1880" type="#_x0000_t75" style="width:3in;height:3in" o:bullet="t"/>
    </w:pict>
  </w:numPicBullet>
  <w:numPicBullet w:numPicBulletId="15">
    <w:pict>
      <v:shape id="_x0000_i1881" type="#_x0000_t75" style="width:3in;height:3in" o:bullet="t"/>
    </w:pict>
  </w:numPicBullet>
  <w:numPicBullet w:numPicBulletId="16">
    <w:pict>
      <v:shape id="_x0000_i1882" type="#_x0000_t75" style="width:3in;height:3in" o:bullet="t"/>
    </w:pict>
  </w:numPicBullet>
  <w:numPicBullet w:numPicBulletId="17">
    <w:pict>
      <v:shape id="_x0000_i1883" type="#_x0000_t75" style="width:3in;height:3in" o:bullet="t"/>
    </w:pict>
  </w:numPicBullet>
  <w:numPicBullet w:numPicBulletId="18">
    <w:pict>
      <v:shape id="_x0000_i1884" type="#_x0000_t75" style="width:3in;height:3in" o:bullet="t"/>
    </w:pict>
  </w:numPicBullet>
  <w:numPicBullet w:numPicBulletId="19">
    <w:pict>
      <v:shape id="_x0000_i1885" type="#_x0000_t75" style="width:3in;height:3in" o:bullet="t"/>
    </w:pict>
  </w:numPicBullet>
  <w:numPicBullet w:numPicBulletId="20">
    <w:pict>
      <v:shape id="_x0000_i1886" type="#_x0000_t75" style="width:3in;height:3in" o:bullet="t"/>
    </w:pict>
  </w:numPicBullet>
  <w:abstractNum w:abstractNumId="0">
    <w:nsid w:val="0A92284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9D32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0622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12386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FF1C49"/>
    <w:multiLevelType w:val="multilevel"/>
    <w:tmpl w:val="9F3C346C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B75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826A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BC1E7C"/>
    <w:multiLevelType w:val="hybridMultilevel"/>
    <w:tmpl w:val="63BE076C"/>
    <w:lvl w:ilvl="0" w:tplc="B03A2F5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8">
    <w:nsid w:val="241A3BB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4D63D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B039A0"/>
    <w:multiLevelType w:val="multilevel"/>
    <w:tmpl w:val="3DD8E0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24D663C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2178CB"/>
    <w:multiLevelType w:val="multilevel"/>
    <w:tmpl w:val="98A8F6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955DD"/>
    <w:multiLevelType w:val="multilevel"/>
    <w:tmpl w:val="80526D2C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7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FF1EA9"/>
    <w:multiLevelType w:val="multilevel"/>
    <w:tmpl w:val="F76ECD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B34081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E55A3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B62B2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4B6850"/>
    <w:multiLevelType w:val="multilevel"/>
    <w:tmpl w:val="2700B43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404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9907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A90C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A66BD"/>
    <w:multiLevelType w:val="multilevel"/>
    <w:tmpl w:val="5D6A30F8"/>
    <w:lvl w:ilvl="0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43117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ADA1B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AC70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9B4E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DA5A8A"/>
    <w:multiLevelType w:val="multilevel"/>
    <w:tmpl w:val="7308752A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326A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9E765A"/>
    <w:multiLevelType w:val="hybridMultilevel"/>
    <w:tmpl w:val="AAECA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715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94D5A3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741045"/>
    <w:multiLevelType w:val="multilevel"/>
    <w:tmpl w:val="BB60F49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F60C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32"/>
  </w:num>
  <w:num w:numId="4">
    <w:abstractNumId w:val="4"/>
  </w:num>
  <w:num w:numId="5">
    <w:abstractNumId w:val="18"/>
  </w:num>
  <w:num w:numId="6">
    <w:abstractNumId w:val="27"/>
  </w:num>
  <w:num w:numId="7">
    <w:abstractNumId w:val="13"/>
  </w:num>
  <w:num w:numId="8">
    <w:abstractNumId w:val="22"/>
  </w:num>
  <w:num w:numId="9">
    <w:abstractNumId w:val="23"/>
  </w:num>
  <w:num w:numId="10">
    <w:abstractNumId w:val="2"/>
  </w:num>
  <w:num w:numId="11">
    <w:abstractNumId w:val="21"/>
  </w:num>
  <w:num w:numId="12">
    <w:abstractNumId w:val="16"/>
  </w:num>
  <w:num w:numId="13">
    <w:abstractNumId w:val="26"/>
  </w:num>
  <w:num w:numId="14">
    <w:abstractNumId w:val="8"/>
  </w:num>
  <w:num w:numId="15">
    <w:abstractNumId w:val="11"/>
  </w:num>
  <w:num w:numId="16">
    <w:abstractNumId w:val="15"/>
  </w:num>
  <w:num w:numId="17">
    <w:abstractNumId w:val="5"/>
  </w:num>
  <w:num w:numId="18">
    <w:abstractNumId w:val="28"/>
  </w:num>
  <w:num w:numId="19">
    <w:abstractNumId w:val="25"/>
  </w:num>
  <w:num w:numId="20">
    <w:abstractNumId w:val="30"/>
  </w:num>
  <w:num w:numId="21">
    <w:abstractNumId w:val="17"/>
  </w:num>
  <w:num w:numId="22">
    <w:abstractNumId w:val="1"/>
  </w:num>
  <w:num w:numId="23">
    <w:abstractNumId w:val="31"/>
  </w:num>
  <w:num w:numId="24">
    <w:abstractNumId w:val="3"/>
  </w:num>
  <w:num w:numId="25">
    <w:abstractNumId w:val="20"/>
  </w:num>
  <w:num w:numId="26">
    <w:abstractNumId w:val="24"/>
  </w:num>
  <w:num w:numId="27">
    <w:abstractNumId w:val="0"/>
  </w:num>
  <w:num w:numId="28">
    <w:abstractNumId w:val="33"/>
  </w:num>
  <w:num w:numId="29">
    <w:abstractNumId w:val="9"/>
  </w:num>
  <w:num w:numId="30">
    <w:abstractNumId w:val="19"/>
  </w:num>
  <w:num w:numId="31">
    <w:abstractNumId w:val="6"/>
  </w:num>
  <w:num w:numId="32">
    <w:abstractNumId w:val="29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62"/>
    <w:rsid w:val="00000274"/>
    <w:rsid w:val="00001332"/>
    <w:rsid w:val="00001879"/>
    <w:rsid w:val="00001CDE"/>
    <w:rsid w:val="00003380"/>
    <w:rsid w:val="00003916"/>
    <w:rsid w:val="00003AFB"/>
    <w:rsid w:val="000040F3"/>
    <w:rsid w:val="0000446B"/>
    <w:rsid w:val="00005BBE"/>
    <w:rsid w:val="000072B4"/>
    <w:rsid w:val="00010135"/>
    <w:rsid w:val="00010DDC"/>
    <w:rsid w:val="00011641"/>
    <w:rsid w:val="000122C9"/>
    <w:rsid w:val="000137C8"/>
    <w:rsid w:val="00013F8C"/>
    <w:rsid w:val="0001465F"/>
    <w:rsid w:val="000150AD"/>
    <w:rsid w:val="000157FC"/>
    <w:rsid w:val="00015B73"/>
    <w:rsid w:val="000207ED"/>
    <w:rsid w:val="00020954"/>
    <w:rsid w:val="00022235"/>
    <w:rsid w:val="00022378"/>
    <w:rsid w:val="00022E95"/>
    <w:rsid w:val="00022F43"/>
    <w:rsid w:val="000235AC"/>
    <w:rsid w:val="000241A5"/>
    <w:rsid w:val="000245B3"/>
    <w:rsid w:val="00026F36"/>
    <w:rsid w:val="00027A11"/>
    <w:rsid w:val="00027EF8"/>
    <w:rsid w:val="0003206C"/>
    <w:rsid w:val="0003392B"/>
    <w:rsid w:val="0003550F"/>
    <w:rsid w:val="00035576"/>
    <w:rsid w:val="0003561F"/>
    <w:rsid w:val="00035EC0"/>
    <w:rsid w:val="00036758"/>
    <w:rsid w:val="000409F7"/>
    <w:rsid w:val="00041407"/>
    <w:rsid w:val="00043E85"/>
    <w:rsid w:val="00046979"/>
    <w:rsid w:val="00047C41"/>
    <w:rsid w:val="00047F81"/>
    <w:rsid w:val="0005200D"/>
    <w:rsid w:val="0005239F"/>
    <w:rsid w:val="00053CFD"/>
    <w:rsid w:val="0005494A"/>
    <w:rsid w:val="00055A5B"/>
    <w:rsid w:val="00056B4B"/>
    <w:rsid w:val="00057E65"/>
    <w:rsid w:val="00057EEF"/>
    <w:rsid w:val="000607CE"/>
    <w:rsid w:val="000608A1"/>
    <w:rsid w:val="00062468"/>
    <w:rsid w:val="00062A32"/>
    <w:rsid w:val="00065C8E"/>
    <w:rsid w:val="00065CC0"/>
    <w:rsid w:val="00065E6A"/>
    <w:rsid w:val="000666D0"/>
    <w:rsid w:val="0006740D"/>
    <w:rsid w:val="0007041F"/>
    <w:rsid w:val="00071B9F"/>
    <w:rsid w:val="00072254"/>
    <w:rsid w:val="00073950"/>
    <w:rsid w:val="00074224"/>
    <w:rsid w:val="00074725"/>
    <w:rsid w:val="000749D4"/>
    <w:rsid w:val="0007535D"/>
    <w:rsid w:val="00075572"/>
    <w:rsid w:val="00075862"/>
    <w:rsid w:val="00075C7D"/>
    <w:rsid w:val="00075E91"/>
    <w:rsid w:val="00076701"/>
    <w:rsid w:val="00076E0E"/>
    <w:rsid w:val="00080596"/>
    <w:rsid w:val="00081623"/>
    <w:rsid w:val="0008162F"/>
    <w:rsid w:val="00081713"/>
    <w:rsid w:val="0008357E"/>
    <w:rsid w:val="00083AC2"/>
    <w:rsid w:val="00083C1B"/>
    <w:rsid w:val="00083C24"/>
    <w:rsid w:val="00084B19"/>
    <w:rsid w:val="00085223"/>
    <w:rsid w:val="000853FF"/>
    <w:rsid w:val="00085EC0"/>
    <w:rsid w:val="000865CB"/>
    <w:rsid w:val="00086CA4"/>
    <w:rsid w:val="00087CD3"/>
    <w:rsid w:val="00090402"/>
    <w:rsid w:val="00091AC5"/>
    <w:rsid w:val="0009325C"/>
    <w:rsid w:val="000946BE"/>
    <w:rsid w:val="000959D6"/>
    <w:rsid w:val="00095E0F"/>
    <w:rsid w:val="00095F2E"/>
    <w:rsid w:val="00096F6E"/>
    <w:rsid w:val="000973D4"/>
    <w:rsid w:val="000978DD"/>
    <w:rsid w:val="000A0E44"/>
    <w:rsid w:val="000A0F63"/>
    <w:rsid w:val="000A1A82"/>
    <w:rsid w:val="000A1AB4"/>
    <w:rsid w:val="000A1FBA"/>
    <w:rsid w:val="000A2422"/>
    <w:rsid w:val="000A2881"/>
    <w:rsid w:val="000A2E28"/>
    <w:rsid w:val="000A33A0"/>
    <w:rsid w:val="000A3697"/>
    <w:rsid w:val="000A42EC"/>
    <w:rsid w:val="000A457C"/>
    <w:rsid w:val="000A52B6"/>
    <w:rsid w:val="000A5533"/>
    <w:rsid w:val="000A6016"/>
    <w:rsid w:val="000A707A"/>
    <w:rsid w:val="000A79D0"/>
    <w:rsid w:val="000B06A6"/>
    <w:rsid w:val="000B3D8C"/>
    <w:rsid w:val="000B3E52"/>
    <w:rsid w:val="000B43C9"/>
    <w:rsid w:val="000B52B9"/>
    <w:rsid w:val="000B5871"/>
    <w:rsid w:val="000B5AFB"/>
    <w:rsid w:val="000B635F"/>
    <w:rsid w:val="000B79C4"/>
    <w:rsid w:val="000B7E43"/>
    <w:rsid w:val="000C059F"/>
    <w:rsid w:val="000C1133"/>
    <w:rsid w:val="000C13D6"/>
    <w:rsid w:val="000C1488"/>
    <w:rsid w:val="000C1702"/>
    <w:rsid w:val="000C385A"/>
    <w:rsid w:val="000C3F39"/>
    <w:rsid w:val="000C46E4"/>
    <w:rsid w:val="000C4A60"/>
    <w:rsid w:val="000C4D2D"/>
    <w:rsid w:val="000C520B"/>
    <w:rsid w:val="000C5CBD"/>
    <w:rsid w:val="000C5FA9"/>
    <w:rsid w:val="000C6032"/>
    <w:rsid w:val="000C60B8"/>
    <w:rsid w:val="000C619E"/>
    <w:rsid w:val="000C6513"/>
    <w:rsid w:val="000C70C7"/>
    <w:rsid w:val="000D01D7"/>
    <w:rsid w:val="000D0276"/>
    <w:rsid w:val="000D16D5"/>
    <w:rsid w:val="000D267F"/>
    <w:rsid w:val="000D29E8"/>
    <w:rsid w:val="000D2B60"/>
    <w:rsid w:val="000D320E"/>
    <w:rsid w:val="000D482B"/>
    <w:rsid w:val="000D5EC5"/>
    <w:rsid w:val="000D69D6"/>
    <w:rsid w:val="000D6B40"/>
    <w:rsid w:val="000D7506"/>
    <w:rsid w:val="000D7845"/>
    <w:rsid w:val="000E03E0"/>
    <w:rsid w:val="000E06F3"/>
    <w:rsid w:val="000E0DCC"/>
    <w:rsid w:val="000E0E1D"/>
    <w:rsid w:val="000E136B"/>
    <w:rsid w:val="000E1927"/>
    <w:rsid w:val="000E219B"/>
    <w:rsid w:val="000E29B5"/>
    <w:rsid w:val="000E29E8"/>
    <w:rsid w:val="000E2E5F"/>
    <w:rsid w:val="000E2F3D"/>
    <w:rsid w:val="000E42A5"/>
    <w:rsid w:val="000E47DD"/>
    <w:rsid w:val="000E4FCE"/>
    <w:rsid w:val="000E580F"/>
    <w:rsid w:val="000E596A"/>
    <w:rsid w:val="000E5BE9"/>
    <w:rsid w:val="000E7244"/>
    <w:rsid w:val="000E7A28"/>
    <w:rsid w:val="000E7F0B"/>
    <w:rsid w:val="000F08DB"/>
    <w:rsid w:val="000F114C"/>
    <w:rsid w:val="000F13BC"/>
    <w:rsid w:val="000F2A71"/>
    <w:rsid w:val="000F2F4F"/>
    <w:rsid w:val="000F44B0"/>
    <w:rsid w:val="000F5683"/>
    <w:rsid w:val="000F5EBD"/>
    <w:rsid w:val="000F61C6"/>
    <w:rsid w:val="000F647A"/>
    <w:rsid w:val="000F6F85"/>
    <w:rsid w:val="000F6FE3"/>
    <w:rsid w:val="000F7AD6"/>
    <w:rsid w:val="00100D71"/>
    <w:rsid w:val="001012C1"/>
    <w:rsid w:val="001027A6"/>
    <w:rsid w:val="00102A2B"/>
    <w:rsid w:val="0010423F"/>
    <w:rsid w:val="00104427"/>
    <w:rsid w:val="00105020"/>
    <w:rsid w:val="00105296"/>
    <w:rsid w:val="00105A82"/>
    <w:rsid w:val="001066BA"/>
    <w:rsid w:val="00107152"/>
    <w:rsid w:val="00107FC5"/>
    <w:rsid w:val="001112E4"/>
    <w:rsid w:val="001135D6"/>
    <w:rsid w:val="001144CD"/>
    <w:rsid w:val="001144E8"/>
    <w:rsid w:val="001147F9"/>
    <w:rsid w:val="00115C6F"/>
    <w:rsid w:val="001165EC"/>
    <w:rsid w:val="00116DC2"/>
    <w:rsid w:val="00120392"/>
    <w:rsid w:val="00120985"/>
    <w:rsid w:val="00121B45"/>
    <w:rsid w:val="001227C3"/>
    <w:rsid w:val="00122D88"/>
    <w:rsid w:val="00122F46"/>
    <w:rsid w:val="0012392B"/>
    <w:rsid w:val="001255A9"/>
    <w:rsid w:val="001257D2"/>
    <w:rsid w:val="0012586C"/>
    <w:rsid w:val="0012693C"/>
    <w:rsid w:val="0012776E"/>
    <w:rsid w:val="00127A82"/>
    <w:rsid w:val="0013035C"/>
    <w:rsid w:val="001317F4"/>
    <w:rsid w:val="0013227A"/>
    <w:rsid w:val="00132299"/>
    <w:rsid w:val="00132947"/>
    <w:rsid w:val="001349F5"/>
    <w:rsid w:val="00134C82"/>
    <w:rsid w:val="00135B19"/>
    <w:rsid w:val="001367FF"/>
    <w:rsid w:val="00136B4A"/>
    <w:rsid w:val="001377F2"/>
    <w:rsid w:val="0013782F"/>
    <w:rsid w:val="00141918"/>
    <w:rsid w:val="001426B1"/>
    <w:rsid w:val="00145D93"/>
    <w:rsid w:val="0014620F"/>
    <w:rsid w:val="001470C1"/>
    <w:rsid w:val="00150E11"/>
    <w:rsid w:val="001510C5"/>
    <w:rsid w:val="00151EAE"/>
    <w:rsid w:val="00152E5C"/>
    <w:rsid w:val="00152EF1"/>
    <w:rsid w:val="0015345F"/>
    <w:rsid w:val="00153AD8"/>
    <w:rsid w:val="00154857"/>
    <w:rsid w:val="00155398"/>
    <w:rsid w:val="0015618A"/>
    <w:rsid w:val="001563A7"/>
    <w:rsid w:val="00156DA5"/>
    <w:rsid w:val="00156E57"/>
    <w:rsid w:val="00157DE5"/>
    <w:rsid w:val="00161061"/>
    <w:rsid w:val="001633A0"/>
    <w:rsid w:val="00164D87"/>
    <w:rsid w:val="001662BE"/>
    <w:rsid w:val="001701D5"/>
    <w:rsid w:val="00170B14"/>
    <w:rsid w:val="00171AF7"/>
    <w:rsid w:val="00173057"/>
    <w:rsid w:val="00173C29"/>
    <w:rsid w:val="0017545A"/>
    <w:rsid w:val="001767F7"/>
    <w:rsid w:val="00176F01"/>
    <w:rsid w:val="00177079"/>
    <w:rsid w:val="001778CD"/>
    <w:rsid w:val="001804CA"/>
    <w:rsid w:val="00180BA8"/>
    <w:rsid w:val="001812F1"/>
    <w:rsid w:val="0018210F"/>
    <w:rsid w:val="00182D23"/>
    <w:rsid w:val="00182DAA"/>
    <w:rsid w:val="001832E1"/>
    <w:rsid w:val="00185607"/>
    <w:rsid w:val="00185804"/>
    <w:rsid w:val="00185841"/>
    <w:rsid w:val="00187FFA"/>
    <w:rsid w:val="00191121"/>
    <w:rsid w:val="001915C5"/>
    <w:rsid w:val="00191E61"/>
    <w:rsid w:val="00192236"/>
    <w:rsid w:val="00192E4A"/>
    <w:rsid w:val="00192ECE"/>
    <w:rsid w:val="00193426"/>
    <w:rsid w:val="0019586F"/>
    <w:rsid w:val="00195C04"/>
    <w:rsid w:val="00197C47"/>
    <w:rsid w:val="001A1188"/>
    <w:rsid w:val="001A14D2"/>
    <w:rsid w:val="001A195B"/>
    <w:rsid w:val="001A22D6"/>
    <w:rsid w:val="001A26FE"/>
    <w:rsid w:val="001A3AC1"/>
    <w:rsid w:val="001A4228"/>
    <w:rsid w:val="001A4461"/>
    <w:rsid w:val="001A6872"/>
    <w:rsid w:val="001A6D77"/>
    <w:rsid w:val="001A713F"/>
    <w:rsid w:val="001A7175"/>
    <w:rsid w:val="001A71D5"/>
    <w:rsid w:val="001B0EAE"/>
    <w:rsid w:val="001B1464"/>
    <w:rsid w:val="001B1722"/>
    <w:rsid w:val="001B1C70"/>
    <w:rsid w:val="001B2231"/>
    <w:rsid w:val="001B35F7"/>
    <w:rsid w:val="001B554B"/>
    <w:rsid w:val="001B5778"/>
    <w:rsid w:val="001B6E3D"/>
    <w:rsid w:val="001B70ED"/>
    <w:rsid w:val="001C0DE6"/>
    <w:rsid w:val="001C10C4"/>
    <w:rsid w:val="001C1689"/>
    <w:rsid w:val="001C1913"/>
    <w:rsid w:val="001C1A45"/>
    <w:rsid w:val="001C1FFB"/>
    <w:rsid w:val="001C2071"/>
    <w:rsid w:val="001C2366"/>
    <w:rsid w:val="001C396E"/>
    <w:rsid w:val="001C3B59"/>
    <w:rsid w:val="001C7F73"/>
    <w:rsid w:val="001D01EF"/>
    <w:rsid w:val="001D0EBE"/>
    <w:rsid w:val="001D1186"/>
    <w:rsid w:val="001D199B"/>
    <w:rsid w:val="001D21B7"/>
    <w:rsid w:val="001D3D7B"/>
    <w:rsid w:val="001D5078"/>
    <w:rsid w:val="001D59C9"/>
    <w:rsid w:val="001D5FCF"/>
    <w:rsid w:val="001D6026"/>
    <w:rsid w:val="001D60CE"/>
    <w:rsid w:val="001D6C1F"/>
    <w:rsid w:val="001D6C61"/>
    <w:rsid w:val="001E0A34"/>
    <w:rsid w:val="001E0CAE"/>
    <w:rsid w:val="001E0ED7"/>
    <w:rsid w:val="001E1622"/>
    <w:rsid w:val="001E1D1F"/>
    <w:rsid w:val="001E324E"/>
    <w:rsid w:val="001E3E9D"/>
    <w:rsid w:val="001E3F59"/>
    <w:rsid w:val="001E469F"/>
    <w:rsid w:val="001E46C9"/>
    <w:rsid w:val="001E5554"/>
    <w:rsid w:val="001E5C3D"/>
    <w:rsid w:val="001E71E4"/>
    <w:rsid w:val="001E7BA5"/>
    <w:rsid w:val="001E7F6A"/>
    <w:rsid w:val="001F0386"/>
    <w:rsid w:val="001F062C"/>
    <w:rsid w:val="001F0B37"/>
    <w:rsid w:val="001F0B38"/>
    <w:rsid w:val="001F12B6"/>
    <w:rsid w:val="001F28ED"/>
    <w:rsid w:val="001F547B"/>
    <w:rsid w:val="001F5B99"/>
    <w:rsid w:val="001F6178"/>
    <w:rsid w:val="001F786E"/>
    <w:rsid w:val="00203A56"/>
    <w:rsid w:val="002057AD"/>
    <w:rsid w:val="00205F2D"/>
    <w:rsid w:val="00205FBF"/>
    <w:rsid w:val="00206B3F"/>
    <w:rsid w:val="002074C0"/>
    <w:rsid w:val="002075FB"/>
    <w:rsid w:val="00207BF3"/>
    <w:rsid w:val="00207E35"/>
    <w:rsid w:val="002104CC"/>
    <w:rsid w:val="0021128F"/>
    <w:rsid w:val="0021193F"/>
    <w:rsid w:val="00212267"/>
    <w:rsid w:val="00212761"/>
    <w:rsid w:val="00212D03"/>
    <w:rsid w:val="0021305D"/>
    <w:rsid w:val="002130B9"/>
    <w:rsid w:val="0021324F"/>
    <w:rsid w:val="00214413"/>
    <w:rsid w:val="00214640"/>
    <w:rsid w:val="002149DB"/>
    <w:rsid w:val="00215E2D"/>
    <w:rsid w:val="00216958"/>
    <w:rsid w:val="00216E6C"/>
    <w:rsid w:val="00217329"/>
    <w:rsid w:val="00217D57"/>
    <w:rsid w:val="00221E6B"/>
    <w:rsid w:val="00221E7B"/>
    <w:rsid w:val="002236EF"/>
    <w:rsid w:val="00223FCD"/>
    <w:rsid w:val="002242D9"/>
    <w:rsid w:val="00226131"/>
    <w:rsid w:val="00226252"/>
    <w:rsid w:val="00227280"/>
    <w:rsid w:val="00227FD7"/>
    <w:rsid w:val="002307C5"/>
    <w:rsid w:val="00231408"/>
    <w:rsid w:val="00231CA4"/>
    <w:rsid w:val="00232387"/>
    <w:rsid w:val="0024037E"/>
    <w:rsid w:val="00240692"/>
    <w:rsid w:val="00240801"/>
    <w:rsid w:val="00241B71"/>
    <w:rsid w:val="002423E7"/>
    <w:rsid w:val="002427D7"/>
    <w:rsid w:val="0024313C"/>
    <w:rsid w:val="00243FE4"/>
    <w:rsid w:val="00244DAF"/>
    <w:rsid w:val="00245101"/>
    <w:rsid w:val="00247A1D"/>
    <w:rsid w:val="002500A5"/>
    <w:rsid w:val="00251657"/>
    <w:rsid w:val="002516FD"/>
    <w:rsid w:val="002517A2"/>
    <w:rsid w:val="00251C39"/>
    <w:rsid w:val="002529A7"/>
    <w:rsid w:val="002531AB"/>
    <w:rsid w:val="00253350"/>
    <w:rsid w:val="002535DB"/>
    <w:rsid w:val="00253656"/>
    <w:rsid w:val="00254949"/>
    <w:rsid w:val="00254E92"/>
    <w:rsid w:val="002550F7"/>
    <w:rsid w:val="002551E8"/>
    <w:rsid w:val="00257F6E"/>
    <w:rsid w:val="0026080D"/>
    <w:rsid w:val="00260A58"/>
    <w:rsid w:val="002615E8"/>
    <w:rsid w:val="002619BD"/>
    <w:rsid w:val="002625A9"/>
    <w:rsid w:val="002626F9"/>
    <w:rsid w:val="00262BDB"/>
    <w:rsid w:val="00262E0F"/>
    <w:rsid w:val="00265395"/>
    <w:rsid w:val="002670B6"/>
    <w:rsid w:val="002675BC"/>
    <w:rsid w:val="00267694"/>
    <w:rsid w:val="002702D6"/>
    <w:rsid w:val="002712CB"/>
    <w:rsid w:val="002718AC"/>
    <w:rsid w:val="002718F5"/>
    <w:rsid w:val="00272715"/>
    <w:rsid w:val="00272993"/>
    <w:rsid w:val="00272CF6"/>
    <w:rsid w:val="00274199"/>
    <w:rsid w:val="0027557B"/>
    <w:rsid w:val="002815BE"/>
    <w:rsid w:val="002817A7"/>
    <w:rsid w:val="002819BF"/>
    <w:rsid w:val="00282A9F"/>
    <w:rsid w:val="00282BF9"/>
    <w:rsid w:val="002832C9"/>
    <w:rsid w:val="00283558"/>
    <w:rsid w:val="002871F4"/>
    <w:rsid w:val="0029009E"/>
    <w:rsid w:val="0029091A"/>
    <w:rsid w:val="00290DED"/>
    <w:rsid w:val="00291B0F"/>
    <w:rsid w:val="0029477F"/>
    <w:rsid w:val="00296E68"/>
    <w:rsid w:val="0029701A"/>
    <w:rsid w:val="002977BC"/>
    <w:rsid w:val="002A07A1"/>
    <w:rsid w:val="002A0C9A"/>
    <w:rsid w:val="002A0CF7"/>
    <w:rsid w:val="002A1D94"/>
    <w:rsid w:val="002A3F48"/>
    <w:rsid w:val="002A40F6"/>
    <w:rsid w:val="002A4E71"/>
    <w:rsid w:val="002A5140"/>
    <w:rsid w:val="002A530F"/>
    <w:rsid w:val="002A5FF7"/>
    <w:rsid w:val="002A68D0"/>
    <w:rsid w:val="002A6E08"/>
    <w:rsid w:val="002B0A98"/>
    <w:rsid w:val="002B1B06"/>
    <w:rsid w:val="002B4418"/>
    <w:rsid w:val="002B4CF0"/>
    <w:rsid w:val="002B4F62"/>
    <w:rsid w:val="002B501E"/>
    <w:rsid w:val="002B7170"/>
    <w:rsid w:val="002B7A13"/>
    <w:rsid w:val="002B7E41"/>
    <w:rsid w:val="002B7EEC"/>
    <w:rsid w:val="002C011D"/>
    <w:rsid w:val="002C04EF"/>
    <w:rsid w:val="002C13F5"/>
    <w:rsid w:val="002C16A6"/>
    <w:rsid w:val="002C1A22"/>
    <w:rsid w:val="002C1EDF"/>
    <w:rsid w:val="002C2056"/>
    <w:rsid w:val="002C2421"/>
    <w:rsid w:val="002C39B2"/>
    <w:rsid w:val="002C3B2F"/>
    <w:rsid w:val="002C3F21"/>
    <w:rsid w:val="002C3FAB"/>
    <w:rsid w:val="002C4398"/>
    <w:rsid w:val="002C465D"/>
    <w:rsid w:val="002C59CB"/>
    <w:rsid w:val="002D0474"/>
    <w:rsid w:val="002D05A1"/>
    <w:rsid w:val="002D1160"/>
    <w:rsid w:val="002D13A8"/>
    <w:rsid w:val="002D1D1E"/>
    <w:rsid w:val="002D25CC"/>
    <w:rsid w:val="002D3690"/>
    <w:rsid w:val="002D3991"/>
    <w:rsid w:val="002D5845"/>
    <w:rsid w:val="002D6035"/>
    <w:rsid w:val="002D68E8"/>
    <w:rsid w:val="002D7BE7"/>
    <w:rsid w:val="002E0563"/>
    <w:rsid w:val="002E1202"/>
    <w:rsid w:val="002E17DF"/>
    <w:rsid w:val="002E4D0B"/>
    <w:rsid w:val="002E5B93"/>
    <w:rsid w:val="002E6242"/>
    <w:rsid w:val="002E7E6A"/>
    <w:rsid w:val="002F1620"/>
    <w:rsid w:val="002F1E75"/>
    <w:rsid w:val="002F211A"/>
    <w:rsid w:val="002F2D78"/>
    <w:rsid w:val="002F3785"/>
    <w:rsid w:val="002F3E2A"/>
    <w:rsid w:val="002F4578"/>
    <w:rsid w:val="002F68AD"/>
    <w:rsid w:val="00300115"/>
    <w:rsid w:val="003001C5"/>
    <w:rsid w:val="003003E5"/>
    <w:rsid w:val="00300854"/>
    <w:rsid w:val="003012AD"/>
    <w:rsid w:val="00301AFE"/>
    <w:rsid w:val="0030219B"/>
    <w:rsid w:val="00302384"/>
    <w:rsid w:val="003036F3"/>
    <w:rsid w:val="00303FEF"/>
    <w:rsid w:val="003049D8"/>
    <w:rsid w:val="0030666D"/>
    <w:rsid w:val="00306719"/>
    <w:rsid w:val="00307C41"/>
    <w:rsid w:val="003107F5"/>
    <w:rsid w:val="0031171A"/>
    <w:rsid w:val="003118D1"/>
    <w:rsid w:val="00312097"/>
    <w:rsid w:val="003126D2"/>
    <w:rsid w:val="00312BD6"/>
    <w:rsid w:val="00312E6D"/>
    <w:rsid w:val="00313885"/>
    <w:rsid w:val="0031467C"/>
    <w:rsid w:val="00317418"/>
    <w:rsid w:val="0031781C"/>
    <w:rsid w:val="00320637"/>
    <w:rsid w:val="003209CF"/>
    <w:rsid w:val="00320CB9"/>
    <w:rsid w:val="00320F43"/>
    <w:rsid w:val="00321103"/>
    <w:rsid w:val="0032183C"/>
    <w:rsid w:val="00322FC3"/>
    <w:rsid w:val="0032336D"/>
    <w:rsid w:val="0032446F"/>
    <w:rsid w:val="003253E0"/>
    <w:rsid w:val="00325795"/>
    <w:rsid w:val="0032705A"/>
    <w:rsid w:val="00330257"/>
    <w:rsid w:val="00330BC7"/>
    <w:rsid w:val="0033233B"/>
    <w:rsid w:val="00332F25"/>
    <w:rsid w:val="00333016"/>
    <w:rsid w:val="00333D19"/>
    <w:rsid w:val="00335739"/>
    <w:rsid w:val="00335766"/>
    <w:rsid w:val="003373BE"/>
    <w:rsid w:val="003405DF"/>
    <w:rsid w:val="00341CEE"/>
    <w:rsid w:val="00341DB3"/>
    <w:rsid w:val="00342612"/>
    <w:rsid w:val="00343F07"/>
    <w:rsid w:val="0034415B"/>
    <w:rsid w:val="00346DBD"/>
    <w:rsid w:val="00347168"/>
    <w:rsid w:val="0034780D"/>
    <w:rsid w:val="0035051F"/>
    <w:rsid w:val="00350B25"/>
    <w:rsid w:val="00351539"/>
    <w:rsid w:val="0035223E"/>
    <w:rsid w:val="0035244B"/>
    <w:rsid w:val="003526A0"/>
    <w:rsid w:val="0035375D"/>
    <w:rsid w:val="0035381E"/>
    <w:rsid w:val="00354260"/>
    <w:rsid w:val="00355993"/>
    <w:rsid w:val="00356903"/>
    <w:rsid w:val="0035732A"/>
    <w:rsid w:val="00360161"/>
    <w:rsid w:val="00360D4A"/>
    <w:rsid w:val="003611EE"/>
    <w:rsid w:val="003613B5"/>
    <w:rsid w:val="00361975"/>
    <w:rsid w:val="003624F3"/>
    <w:rsid w:val="00362D8D"/>
    <w:rsid w:val="003658BB"/>
    <w:rsid w:val="00365AFA"/>
    <w:rsid w:val="00366C08"/>
    <w:rsid w:val="00367BE6"/>
    <w:rsid w:val="00367CD1"/>
    <w:rsid w:val="0037010B"/>
    <w:rsid w:val="00370B92"/>
    <w:rsid w:val="003741B0"/>
    <w:rsid w:val="00375275"/>
    <w:rsid w:val="00375D99"/>
    <w:rsid w:val="00376D84"/>
    <w:rsid w:val="0037768C"/>
    <w:rsid w:val="00377862"/>
    <w:rsid w:val="0038169D"/>
    <w:rsid w:val="003818C6"/>
    <w:rsid w:val="00381F4B"/>
    <w:rsid w:val="003824C3"/>
    <w:rsid w:val="00383083"/>
    <w:rsid w:val="003840FE"/>
    <w:rsid w:val="003860AE"/>
    <w:rsid w:val="00386787"/>
    <w:rsid w:val="00386A02"/>
    <w:rsid w:val="00387A52"/>
    <w:rsid w:val="00387AA8"/>
    <w:rsid w:val="00387F41"/>
    <w:rsid w:val="003902BB"/>
    <w:rsid w:val="003908E4"/>
    <w:rsid w:val="00390E69"/>
    <w:rsid w:val="0039164E"/>
    <w:rsid w:val="00392B74"/>
    <w:rsid w:val="00393450"/>
    <w:rsid w:val="00393636"/>
    <w:rsid w:val="0039435C"/>
    <w:rsid w:val="003951D0"/>
    <w:rsid w:val="00395233"/>
    <w:rsid w:val="00395373"/>
    <w:rsid w:val="003954A2"/>
    <w:rsid w:val="00397062"/>
    <w:rsid w:val="003974CB"/>
    <w:rsid w:val="00397665"/>
    <w:rsid w:val="00397AFE"/>
    <w:rsid w:val="00397CE5"/>
    <w:rsid w:val="003A0F67"/>
    <w:rsid w:val="003A1115"/>
    <w:rsid w:val="003A175A"/>
    <w:rsid w:val="003A1AB6"/>
    <w:rsid w:val="003A1D33"/>
    <w:rsid w:val="003A2D8A"/>
    <w:rsid w:val="003A3D81"/>
    <w:rsid w:val="003A41A8"/>
    <w:rsid w:val="003A45F8"/>
    <w:rsid w:val="003A4A2C"/>
    <w:rsid w:val="003A5808"/>
    <w:rsid w:val="003A681C"/>
    <w:rsid w:val="003A7517"/>
    <w:rsid w:val="003A7F0C"/>
    <w:rsid w:val="003B0153"/>
    <w:rsid w:val="003B19E2"/>
    <w:rsid w:val="003B1CBE"/>
    <w:rsid w:val="003B2AA6"/>
    <w:rsid w:val="003B4380"/>
    <w:rsid w:val="003B4A53"/>
    <w:rsid w:val="003B6B9A"/>
    <w:rsid w:val="003B6D58"/>
    <w:rsid w:val="003B71D5"/>
    <w:rsid w:val="003C0EAB"/>
    <w:rsid w:val="003C1978"/>
    <w:rsid w:val="003C1B30"/>
    <w:rsid w:val="003C315A"/>
    <w:rsid w:val="003C4504"/>
    <w:rsid w:val="003C4568"/>
    <w:rsid w:val="003C46FC"/>
    <w:rsid w:val="003C4F41"/>
    <w:rsid w:val="003C690F"/>
    <w:rsid w:val="003C6B16"/>
    <w:rsid w:val="003C6BDF"/>
    <w:rsid w:val="003C7857"/>
    <w:rsid w:val="003D0275"/>
    <w:rsid w:val="003D12C8"/>
    <w:rsid w:val="003D18CC"/>
    <w:rsid w:val="003D205A"/>
    <w:rsid w:val="003D2262"/>
    <w:rsid w:val="003D3AE0"/>
    <w:rsid w:val="003D4102"/>
    <w:rsid w:val="003D41CA"/>
    <w:rsid w:val="003D47B0"/>
    <w:rsid w:val="003D566C"/>
    <w:rsid w:val="003E0D4A"/>
    <w:rsid w:val="003E19E4"/>
    <w:rsid w:val="003E1EDB"/>
    <w:rsid w:val="003E2348"/>
    <w:rsid w:val="003E24B7"/>
    <w:rsid w:val="003E2F2F"/>
    <w:rsid w:val="003E3724"/>
    <w:rsid w:val="003E3AF5"/>
    <w:rsid w:val="003E451F"/>
    <w:rsid w:val="003E595F"/>
    <w:rsid w:val="003E6E81"/>
    <w:rsid w:val="003E78DE"/>
    <w:rsid w:val="003E7D5B"/>
    <w:rsid w:val="003F1235"/>
    <w:rsid w:val="003F32B3"/>
    <w:rsid w:val="003F3AAE"/>
    <w:rsid w:val="003F4C09"/>
    <w:rsid w:val="003F58F5"/>
    <w:rsid w:val="003F61CA"/>
    <w:rsid w:val="003F6345"/>
    <w:rsid w:val="003F71DC"/>
    <w:rsid w:val="003F7215"/>
    <w:rsid w:val="003F7282"/>
    <w:rsid w:val="003F76BF"/>
    <w:rsid w:val="003F76E6"/>
    <w:rsid w:val="00400BC3"/>
    <w:rsid w:val="00401096"/>
    <w:rsid w:val="00401EE4"/>
    <w:rsid w:val="004039DB"/>
    <w:rsid w:val="00404697"/>
    <w:rsid w:val="00404E59"/>
    <w:rsid w:val="004054AD"/>
    <w:rsid w:val="0040604C"/>
    <w:rsid w:val="0040657E"/>
    <w:rsid w:val="00407753"/>
    <w:rsid w:val="00412819"/>
    <w:rsid w:val="0041307B"/>
    <w:rsid w:val="00413453"/>
    <w:rsid w:val="00413BB8"/>
    <w:rsid w:val="00413D59"/>
    <w:rsid w:val="00414C7C"/>
    <w:rsid w:val="00415476"/>
    <w:rsid w:val="00416626"/>
    <w:rsid w:val="00416D4D"/>
    <w:rsid w:val="00417A0F"/>
    <w:rsid w:val="0042058D"/>
    <w:rsid w:val="00420D28"/>
    <w:rsid w:val="0042115A"/>
    <w:rsid w:val="0042253B"/>
    <w:rsid w:val="00422F21"/>
    <w:rsid w:val="0042483D"/>
    <w:rsid w:val="00424CFA"/>
    <w:rsid w:val="00425411"/>
    <w:rsid w:val="0042579B"/>
    <w:rsid w:val="00425CEE"/>
    <w:rsid w:val="00426995"/>
    <w:rsid w:val="00427141"/>
    <w:rsid w:val="0042744C"/>
    <w:rsid w:val="004309A0"/>
    <w:rsid w:val="00430A30"/>
    <w:rsid w:val="0043334D"/>
    <w:rsid w:val="004336F1"/>
    <w:rsid w:val="004339D3"/>
    <w:rsid w:val="00433C05"/>
    <w:rsid w:val="00434671"/>
    <w:rsid w:val="00434D77"/>
    <w:rsid w:val="00435791"/>
    <w:rsid w:val="00436507"/>
    <w:rsid w:val="00436C8B"/>
    <w:rsid w:val="0043723A"/>
    <w:rsid w:val="004373C1"/>
    <w:rsid w:val="00437802"/>
    <w:rsid w:val="0044062B"/>
    <w:rsid w:val="00441611"/>
    <w:rsid w:val="00441792"/>
    <w:rsid w:val="00441C03"/>
    <w:rsid w:val="004427B9"/>
    <w:rsid w:val="00442955"/>
    <w:rsid w:val="00443CB9"/>
    <w:rsid w:val="00443EC5"/>
    <w:rsid w:val="0044508D"/>
    <w:rsid w:val="00446B79"/>
    <w:rsid w:val="00446D8F"/>
    <w:rsid w:val="00450061"/>
    <w:rsid w:val="0045015D"/>
    <w:rsid w:val="00452198"/>
    <w:rsid w:val="0045273E"/>
    <w:rsid w:val="00452A7E"/>
    <w:rsid w:val="00454043"/>
    <w:rsid w:val="00454E43"/>
    <w:rsid w:val="00454F92"/>
    <w:rsid w:val="00455BCB"/>
    <w:rsid w:val="00455C8E"/>
    <w:rsid w:val="00455D6E"/>
    <w:rsid w:val="004570F5"/>
    <w:rsid w:val="00457AAF"/>
    <w:rsid w:val="004612B3"/>
    <w:rsid w:val="004615F9"/>
    <w:rsid w:val="004616ED"/>
    <w:rsid w:val="0046213B"/>
    <w:rsid w:val="00464146"/>
    <w:rsid w:val="00466162"/>
    <w:rsid w:val="00466897"/>
    <w:rsid w:val="004712B0"/>
    <w:rsid w:val="0047153F"/>
    <w:rsid w:val="004718E4"/>
    <w:rsid w:val="00471DCC"/>
    <w:rsid w:val="00472621"/>
    <w:rsid w:val="004734E7"/>
    <w:rsid w:val="00473C6D"/>
    <w:rsid w:val="00473D4A"/>
    <w:rsid w:val="00473FD9"/>
    <w:rsid w:val="00474A0A"/>
    <w:rsid w:val="00474B18"/>
    <w:rsid w:val="004757B9"/>
    <w:rsid w:val="00477D5A"/>
    <w:rsid w:val="00477EB9"/>
    <w:rsid w:val="004805EE"/>
    <w:rsid w:val="00480AC1"/>
    <w:rsid w:val="004810BA"/>
    <w:rsid w:val="00481135"/>
    <w:rsid w:val="00482380"/>
    <w:rsid w:val="00484186"/>
    <w:rsid w:val="004842DA"/>
    <w:rsid w:val="00484613"/>
    <w:rsid w:val="00485A7B"/>
    <w:rsid w:val="0048640D"/>
    <w:rsid w:val="00487062"/>
    <w:rsid w:val="00487270"/>
    <w:rsid w:val="004872E3"/>
    <w:rsid w:val="00487454"/>
    <w:rsid w:val="00490653"/>
    <w:rsid w:val="004917A4"/>
    <w:rsid w:val="00492807"/>
    <w:rsid w:val="00492A84"/>
    <w:rsid w:val="0049380C"/>
    <w:rsid w:val="00495A76"/>
    <w:rsid w:val="0049757E"/>
    <w:rsid w:val="00497C41"/>
    <w:rsid w:val="004A0800"/>
    <w:rsid w:val="004A0A7E"/>
    <w:rsid w:val="004A125B"/>
    <w:rsid w:val="004A1C38"/>
    <w:rsid w:val="004A2BE1"/>
    <w:rsid w:val="004A387C"/>
    <w:rsid w:val="004A442D"/>
    <w:rsid w:val="004A4A87"/>
    <w:rsid w:val="004A6DE3"/>
    <w:rsid w:val="004A76C8"/>
    <w:rsid w:val="004A78B8"/>
    <w:rsid w:val="004B2A1B"/>
    <w:rsid w:val="004B5197"/>
    <w:rsid w:val="004B55D1"/>
    <w:rsid w:val="004B6DE1"/>
    <w:rsid w:val="004B71D2"/>
    <w:rsid w:val="004B7643"/>
    <w:rsid w:val="004C0169"/>
    <w:rsid w:val="004C04A4"/>
    <w:rsid w:val="004C06FD"/>
    <w:rsid w:val="004C0B65"/>
    <w:rsid w:val="004C0CE7"/>
    <w:rsid w:val="004C1B4B"/>
    <w:rsid w:val="004C2C80"/>
    <w:rsid w:val="004C302A"/>
    <w:rsid w:val="004C4978"/>
    <w:rsid w:val="004C4D62"/>
    <w:rsid w:val="004C4F90"/>
    <w:rsid w:val="004C506F"/>
    <w:rsid w:val="004C508D"/>
    <w:rsid w:val="004C5134"/>
    <w:rsid w:val="004C5C84"/>
    <w:rsid w:val="004C62D4"/>
    <w:rsid w:val="004C69A2"/>
    <w:rsid w:val="004C6CBB"/>
    <w:rsid w:val="004C6E3B"/>
    <w:rsid w:val="004C78C0"/>
    <w:rsid w:val="004D0191"/>
    <w:rsid w:val="004D06CB"/>
    <w:rsid w:val="004D09EB"/>
    <w:rsid w:val="004D0BB8"/>
    <w:rsid w:val="004D1D46"/>
    <w:rsid w:val="004D2C11"/>
    <w:rsid w:val="004D2D4D"/>
    <w:rsid w:val="004D38DE"/>
    <w:rsid w:val="004D3FC5"/>
    <w:rsid w:val="004D422A"/>
    <w:rsid w:val="004D4BEE"/>
    <w:rsid w:val="004D5073"/>
    <w:rsid w:val="004D6019"/>
    <w:rsid w:val="004D67C7"/>
    <w:rsid w:val="004D6DAE"/>
    <w:rsid w:val="004D7508"/>
    <w:rsid w:val="004D7EDE"/>
    <w:rsid w:val="004E1913"/>
    <w:rsid w:val="004E230A"/>
    <w:rsid w:val="004E3E35"/>
    <w:rsid w:val="004E4220"/>
    <w:rsid w:val="004E4B3A"/>
    <w:rsid w:val="004E4DB8"/>
    <w:rsid w:val="004E534F"/>
    <w:rsid w:val="004E5B6F"/>
    <w:rsid w:val="004E5DCC"/>
    <w:rsid w:val="004E65AE"/>
    <w:rsid w:val="004E6F95"/>
    <w:rsid w:val="004E705E"/>
    <w:rsid w:val="004F068D"/>
    <w:rsid w:val="004F0F95"/>
    <w:rsid w:val="004F1916"/>
    <w:rsid w:val="004F19E4"/>
    <w:rsid w:val="004F22E5"/>
    <w:rsid w:val="004F2623"/>
    <w:rsid w:val="004F2694"/>
    <w:rsid w:val="004F2CBD"/>
    <w:rsid w:val="004F316C"/>
    <w:rsid w:val="004F3408"/>
    <w:rsid w:val="004F3756"/>
    <w:rsid w:val="004F4BF9"/>
    <w:rsid w:val="004F517A"/>
    <w:rsid w:val="004F5272"/>
    <w:rsid w:val="004F57BA"/>
    <w:rsid w:val="004F66BD"/>
    <w:rsid w:val="004F75F7"/>
    <w:rsid w:val="004F7CD8"/>
    <w:rsid w:val="00500817"/>
    <w:rsid w:val="005008CE"/>
    <w:rsid w:val="00501EDC"/>
    <w:rsid w:val="005027C0"/>
    <w:rsid w:val="00502B1A"/>
    <w:rsid w:val="00503008"/>
    <w:rsid w:val="00503590"/>
    <w:rsid w:val="005041E2"/>
    <w:rsid w:val="0050480B"/>
    <w:rsid w:val="00504ADC"/>
    <w:rsid w:val="005057D9"/>
    <w:rsid w:val="005057F1"/>
    <w:rsid w:val="00505AC4"/>
    <w:rsid w:val="005066D0"/>
    <w:rsid w:val="00506A9A"/>
    <w:rsid w:val="00506F6E"/>
    <w:rsid w:val="00507D8A"/>
    <w:rsid w:val="00510D43"/>
    <w:rsid w:val="005111B1"/>
    <w:rsid w:val="00511BA8"/>
    <w:rsid w:val="005137D9"/>
    <w:rsid w:val="00514074"/>
    <w:rsid w:val="005140FB"/>
    <w:rsid w:val="005145A0"/>
    <w:rsid w:val="00517A9F"/>
    <w:rsid w:val="00517E14"/>
    <w:rsid w:val="00520157"/>
    <w:rsid w:val="00521090"/>
    <w:rsid w:val="00522C44"/>
    <w:rsid w:val="005258B0"/>
    <w:rsid w:val="005266DA"/>
    <w:rsid w:val="005266DD"/>
    <w:rsid w:val="0052712F"/>
    <w:rsid w:val="0053109F"/>
    <w:rsid w:val="00531919"/>
    <w:rsid w:val="005330A1"/>
    <w:rsid w:val="00533316"/>
    <w:rsid w:val="005358B6"/>
    <w:rsid w:val="005362A2"/>
    <w:rsid w:val="0053763F"/>
    <w:rsid w:val="00540C3E"/>
    <w:rsid w:val="00541014"/>
    <w:rsid w:val="00541E0F"/>
    <w:rsid w:val="00542410"/>
    <w:rsid w:val="00542809"/>
    <w:rsid w:val="00543169"/>
    <w:rsid w:val="00543590"/>
    <w:rsid w:val="00544BAE"/>
    <w:rsid w:val="00545504"/>
    <w:rsid w:val="005472C9"/>
    <w:rsid w:val="005501A9"/>
    <w:rsid w:val="005504A6"/>
    <w:rsid w:val="0055125A"/>
    <w:rsid w:val="00551538"/>
    <w:rsid w:val="005516BE"/>
    <w:rsid w:val="00551F3E"/>
    <w:rsid w:val="00552029"/>
    <w:rsid w:val="00552030"/>
    <w:rsid w:val="005526AA"/>
    <w:rsid w:val="005528CD"/>
    <w:rsid w:val="00552B8F"/>
    <w:rsid w:val="00553209"/>
    <w:rsid w:val="00553C4B"/>
    <w:rsid w:val="0055530E"/>
    <w:rsid w:val="005562D5"/>
    <w:rsid w:val="005579CA"/>
    <w:rsid w:val="0056067B"/>
    <w:rsid w:val="00561714"/>
    <w:rsid w:val="00561EFD"/>
    <w:rsid w:val="0056295C"/>
    <w:rsid w:val="00562E25"/>
    <w:rsid w:val="005635A6"/>
    <w:rsid w:val="00563EE7"/>
    <w:rsid w:val="00563FE7"/>
    <w:rsid w:val="00564967"/>
    <w:rsid w:val="00564FD5"/>
    <w:rsid w:val="005650F9"/>
    <w:rsid w:val="00565ECC"/>
    <w:rsid w:val="005663C3"/>
    <w:rsid w:val="005666E1"/>
    <w:rsid w:val="00566A8F"/>
    <w:rsid w:val="00571109"/>
    <w:rsid w:val="0057265B"/>
    <w:rsid w:val="00572A57"/>
    <w:rsid w:val="00574FC6"/>
    <w:rsid w:val="00576677"/>
    <w:rsid w:val="00576970"/>
    <w:rsid w:val="00576D63"/>
    <w:rsid w:val="00577511"/>
    <w:rsid w:val="005778E8"/>
    <w:rsid w:val="00580745"/>
    <w:rsid w:val="0058095C"/>
    <w:rsid w:val="00581C44"/>
    <w:rsid w:val="005822B5"/>
    <w:rsid w:val="00582319"/>
    <w:rsid w:val="00582356"/>
    <w:rsid w:val="005841E0"/>
    <w:rsid w:val="00584E77"/>
    <w:rsid w:val="0058607A"/>
    <w:rsid w:val="005860BB"/>
    <w:rsid w:val="00586DF8"/>
    <w:rsid w:val="005928C5"/>
    <w:rsid w:val="00592F21"/>
    <w:rsid w:val="00593F0B"/>
    <w:rsid w:val="00594EC1"/>
    <w:rsid w:val="005953E3"/>
    <w:rsid w:val="00595EED"/>
    <w:rsid w:val="005970C1"/>
    <w:rsid w:val="005A1184"/>
    <w:rsid w:val="005A42FC"/>
    <w:rsid w:val="005A67BC"/>
    <w:rsid w:val="005A7B01"/>
    <w:rsid w:val="005B059B"/>
    <w:rsid w:val="005B325B"/>
    <w:rsid w:val="005B3E0E"/>
    <w:rsid w:val="005B3F62"/>
    <w:rsid w:val="005B49C0"/>
    <w:rsid w:val="005B4AF2"/>
    <w:rsid w:val="005B4B54"/>
    <w:rsid w:val="005B627F"/>
    <w:rsid w:val="005C0565"/>
    <w:rsid w:val="005C08B6"/>
    <w:rsid w:val="005C130B"/>
    <w:rsid w:val="005C35AB"/>
    <w:rsid w:val="005C48C4"/>
    <w:rsid w:val="005C51ED"/>
    <w:rsid w:val="005C5770"/>
    <w:rsid w:val="005C6CED"/>
    <w:rsid w:val="005D04C6"/>
    <w:rsid w:val="005D1F9E"/>
    <w:rsid w:val="005D21F1"/>
    <w:rsid w:val="005D2FD9"/>
    <w:rsid w:val="005D312E"/>
    <w:rsid w:val="005D31A0"/>
    <w:rsid w:val="005D3BBE"/>
    <w:rsid w:val="005D3F98"/>
    <w:rsid w:val="005D3FEF"/>
    <w:rsid w:val="005D6080"/>
    <w:rsid w:val="005D7E64"/>
    <w:rsid w:val="005E1554"/>
    <w:rsid w:val="005E2042"/>
    <w:rsid w:val="005E3678"/>
    <w:rsid w:val="005E5C25"/>
    <w:rsid w:val="005E7568"/>
    <w:rsid w:val="005E7D3C"/>
    <w:rsid w:val="005E7D47"/>
    <w:rsid w:val="005F0779"/>
    <w:rsid w:val="005F267B"/>
    <w:rsid w:val="005F2F52"/>
    <w:rsid w:val="005F381C"/>
    <w:rsid w:val="005F3A2C"/>
    <w:rsid w:val="005F40C9"/>
    <w:rsid w:val="005F6274"/>
    <w:rsid w:val="005F708E"/>
    <w:rsid w:val="005F7DF9"/>
    <w:rsid w:val="006004D2"/>
    <w:rsid w:val="00601ADF"/>
    <w:rsid w:val="00601F92"/>
    <w:rsid w:val="0060207B"/>
    <w:rsid w:val="00602C42"/>
    <w:rsid w:val="00603C03"/>
    <w:rsid w:val="00603E50"/>
    <w:rsid w:val="00606549"/>
    <w:rsid w:val="006067E2"/>
    <w:rsid w:val="006077A7"/>
    <w:rsid w:val="00607FEA"/>
    <w:rsid w:val="006100F8"/>
    <w:rsid w:val="00610174"/>
    <w:rsid w:val="00610EFA"/>
    <w:rsid w:val="00611595"/>
    <w:rsid w:val="00611DCB"/>
    <w:rsid w:val="00612F22"/>
    <w:rsid w:val="00613451"/>
    <w:rsid w:val="00613D02"/>
    <w:rsid w:val="00613EE9"/>
    <w:rsid w:val="006143C4"/>
    <w:rsid w:val="00614E47"/>
    <w:rsid w:val="00615126"/>
    <w:rsid w:val="006165ED"/>
    <w:rsid w:val="006171EB"/>
    <w:rsid w:val="006173CF"/>
    <w:rsid w:val="00617B24"/>
    <w:rsid w:val="00617B8E"/>
    <w:rsid w:val="00621CBF"/>
    <w:rsid w:val="00622AF0"/>
    <w:rsid w:val="00625770"/>
    <w:rsid w:val="006258E5"/>
    <w:rsid w:val="00626192"/>
    <w:rsid w:val="0062626B"/>
    <w:rsid w:val="006262FD"/>
    <w:rsid w:val="006264E8"/>
    <w:rsid w:val="00626F1C"/>
    <w:rsid w:val="006310A3"/>
    <w:rsid w:val="00632014"/>
    <w:rsid w:val="00632C79"/>
    <w:rsid w:val="00632E49"/>
    <w:rsid w:val="00632F6B"/>
    <w:rsid w:val="006332A3"/>
    <w:rsid w:val="00633352"/>
    <w:rsid w:val="00633F3C"/>
    <w:rsid w:val="0063428F"/>
    <w:rsid w:val="0063430B"/>
    <w:rsid w:val="00634E6F"/>
    <w:rsid w:val="00635EAC"/>
    <w:rsid w:val="00637CE0"/>
    <w:rsid w:val="0064026D"/>
    <w:rsid w:val="00641537"/>
    <w:rsid w:val="00642190"/>
    <w:rsid w:val="0064221F"/>
    <w:rsid w:val="006426B9"/>
    <w:rsid w:val="00642B8F"/>
    <w:rsid w:val="006437F0"/>
    <w:rsid w:val="0064741F"/>
    <w:rsid w:val="00647449"/>
    <w:rsid w:val="006509C1"/>
    <w:rsid w:val="00650D86"/>
    <w:rsid w:val="00650DE3"/>
    <w:rsid w:val="006517A9"/>
    <w:rsid w:val="00651A6E"/>
    <w:rsid w:val="00651C93"/>
    <w:rsid w:val="00653C65"/>
    <w:rsid w:val="00653F8E"/>
    <w:rsid w:val="00654266"/>
    <w:rsid w:val="006563E3"/>
    <w:rsid w:val="006565D3"/>
    <w:rsid w:val="00656D9E"/>
    <w:rsid w:val="00660E20"/>
    <w:rsid w:val="00660E23"/>
    <w:rsid w:val="00660E42"/>
    <w:rsid w:val="00661102"/>
    <w:rsid w:val="006612F3"/>
    <w:rsid w:val="00661DCD"/>
    <w:rsid w:val="00662B3F"/>
    <w:rsid w:val="006635E2"/>
    <w:rsid w:val="00663935"/>
    <w:rsid w:val="00663C27"/>
    <w:rsid w:val="0066491F"/>
    <w:rsid w:val="00664B47"/>
    <w:rsid w:val="00664E3F"/>
    <w:rsid w:val="0066542B"/>
    <w:rsid w:val="00665688"/>
    <w:rsid w:val="00665958"/>
    <w:rsid w:val="00665C54"/>
    <w:rsid w:val="0066659F"/>
    <w:rsid w:val="00666C62"/>
    <w:rsid w:val="0066739C"/>
    <w:rsid w:val="0067086B"/>
    <w:rsid w:val="006718CE"/>
    <w:rsid w:val="006720E3"/>
    <w:rsid w:val="00672CFE"/>
    <w:rsid w:val="00673FF5"/>
    <w:rsid w:val="00674207"/>
    <w:rsid w:val="006742F4"/>
    <w:rsid w:val="006747A7"/>
    <w:rsid w:val="00676079"/>
    <w:rsid w:val="00676C13"/>
    <w:rsid w:val="00676D57"/>
    <w:rsid w:val="00676DC5"/>
    <w:rsid w:val="006806B0"/>
    <w:rsid w:val="00680A3B"/>
    <w:rsid w:val="006821D4"/>
    <w:rsid w:val="00682880"/>
    <w:rsid w:val="00683925"/>
    <w:rsid w:val="00684CF4"/>
    <w:rsid w:val="00684CF5"/>
    <w:rsid w:val="00685EF1"/>
    <w:rsid w:val="006860C2"/>
    <w:rsid w:val="00686D52"/>
    <w:rsid w:val="00686E2F"/>
    <w:rsid w:val="00686E4A"/>
    <w:rsid w:val="00690A0B"/>
    <w:rsid w:val="00690F5A"/>
    <w:rsid w:val="00691ABB"/>
    <w:rsid w:val="00691DE7"/>
    <w:rsid w:val="00691F3C"/>
    <w:rsid w:val="006928C7"/>
    <w:rsid w:val="00692ACC"/>
    <w:rsid w:val="00692AF8"/>
    <w:rsid w:val="00692D45"/>
    <w:rsid w:val="00693EA0"/>
    <w:rsid w:val="00694A95"/>
    <w:rsid w:val="00694C79"/>
    <w:rsid w:val="006955E3"/>
    <w:rsid w:val="00696C45"/>
    <w:rsid w:val="00697F76"/>
    <w:rsid w:val="006A07D2"/>
    <w:rsid w:val="006A1C62"/>
    <w:rsid w:val="006A26B7"/>
    <w:rsid w:val="006A366C"/>
    <w:rsid w:val="006A3EA3"/>
    <w:rsid w:val="006A5834"/>
    <w:rsid w:val="006A5DA8"/>
    <w:rsid w:val="006A7363"/>
    <w:rsid w:val="006A74CA"/>
    <w:rsid w:val="006B0EC1"/>
    <w:rsid w:val="006B1726"/>
    <w:rsid w:val="006B1AB0"/>
    <w:rsid w:val="006B27B2"/>
    <w:rsid w:val="006B2D9B"/>
    <w:rsid w:val="006B32E4"/>
    <w:rsid w:val="006B4B96"/>
    <w:rsid w:val="006B52BF"/>
    <w:rsid w:val="006B5B75"/>
    <w:rsid w:val="006C043D"/>
    <w:rsid w:val="006C0752"/>
    <w:rsid w:val="006C2EED"/>
    <w:rsid w:val="006C3201"/>
    <w:rsid w:val="006C372B"/>
    <w:rsid w:val="006C395B"/>
    <w:rsid w:val="006C4CF1"/>
    <w:rsid w:val="006C5227"/>
    <w:rsid w:val="006C6080"/>
    <w:rsid w:val="006C6E55"/>
    <w:rsid w:val="006C73D9"/>
    <w:rsid w:val="006D0C64"/>
    <w:rsid w:val="006D1255"/>
    <w:rsid w:val="006D161D"/>
    <w:rsid w:val="006D2251"/>
    <w:rsid w:val="006D23DE"/>
    <w:rsid w:val="006D24CC"/>
    <w:rsid w:val="006D3AAC"/>
    <w:rsid w:val="006D3EE4"/>
    <w:rsid w:val="006D41CA"/>
    <w:rsid w:val="006D4967"/>
    <w:rsid w:val="006D5B07"/>
    <w:rsid w:val="006D60A3"/>
    <w:rsid w:val="006D769E"/>
    <w:rsid w:val="006D7717"/>
    <w:rsid w:val="006D7B73"/>
    <w:rsid w:val="006D7BC6"/>
    <w:rsid w:val="006E10E6"/>
    <w:rsid w:val="006E11D6"/>
    <w:rsid w:val="006E15F2"/>
    <w:rsid w:val="006E2862"/>
    <w:rsid w:val="006E3C80"/>
    <w:rsid w:val="006E3E09"/>
    <w:rsid w:val="006E6FD3"/>
    <w:rsid w:val="006F054E"/>
    <w:rsid w:val="006F0C45"/>
    <w:rsid w:val="006F10B5"/>
    <w:rsid w:val="006F1517"/>
    <w:rsid w:val="006F1EE6"/>
    <w:rsid w:val="006F291D"/>
    <w:rsid w:val="006F3861"/>
    <w:rsid w:val="006F40A4"/>
    <w:rsid w:val="006F45C9"/>
    <w:rsid w:val="006F56D3"/>
    <w:rsid w:val="006F57CF"/>
    <w:rsid w:val="006F5B72"/>
    <w:rsid w:val="006F6425"/>
    <w:rsid w:val="006F64A9"/>
    <w:rsid w:val="006F73F6"/>
    <w:rsid w:val="006F7867"/>
    <w:rsid w:val="00700281"/>
    <w:rsid w:val="00700636"/>
    <w:rsid w:val="0070098D"/>
    <w:rsid w:val="007020E7"/>
    <w:rsid w:val="00702CAF"/>
    <w:rsid w:val="0070319F"/>
    <w:rsid w:val="00703655"/>
    <w:rsid w:val="00703904"/>
    <w:rsid w:val="0070679F"/>
    <w:rsid w:val="00706D97"/>
    <w:rsid w:val="0070710E"/>
    <w:rsid w:val="007072BB"/>
    <w:rsid w:val="00707BDE"/>
    <w:rsid w:val="0071086F"/>
    <w:rsid w:val="00711B19"/>
    <w:rsid w:val="007120C4"/>
    <w:rsid w:val="00712D17"/>
    <w:rsid w:val="00715255"/>
    <w:rsid w:val="00715442"/>
    <w:rsid w:val="0071578C"/>
    <w:rsid w:val="00716A98"/>
    <w:rsid w:val="00716DA7"/>
    <w:rsid w:val="00717951"/>
    <w:rsid w:val="007203E7"/>
    <w:rsid w:val="00720771"/>
    <w:rsid w:val="007218AB"/>
    <w:rsid w:val="00721A32"/>
    <w:rsid w:val="00722157"/>
    <w:rsid w:val="00722719"/>
    <w:rsid w:val="00723E78"/>
    <w:rsid w:val="00724767"/>
    <w:rsid w:val="00725EB4"/>
    <w:rsid w:val="00725F6E"/>
    <w:rsid w:val="007268EE"/>
    <w:rsid w:val="0072712D"/>
    <w:rsid w:val="00727646"/>
    <w:rsid w:val="0073077F"/>
    <w:rsid w:val="00731333"/>
    <w:rsid w:val="00732AEB"/>
    <w:rsid w:val="00733D8B"/>
    <w:rsid w:val="00733F06"/>
    <w:rsid w:val="00734190"/>
    <w:rsid w:val="00734224"/>
    <w:rsid w:val="0073456F"/>
    <w:rsid w:val="00735D3F"/>
    <w:rsid w:val="00735DFF"/>
    <w:rsid w:val="007363DD"/>
    <w:rsid w:val="00736653"/>
    <w:rsid w:val="00737C63"/>
    <w:rsid w:val="0074007D"/>
    <w:rsid w:val="0074247C"/>
    <w:rsid w:val="007429AE"/>
    <w:rsid w:val="00742E1D"/>
    <w:rsid w:val="007436AE"/>
    <w:rsid w:val="007444E7"/>
    <w:rsid w:val="00744AAF"/>
    <w:rsid w:val="007450B4"/>
    <w:rsid w:val="007467F1"/>
    <w:rsid w:val="0075276A"/>
    <w:rsid w:val="00753A53"/>
    <w:rsid w:val="007556DC"/>
    <w:rsid w:val="0075596C"/>
    <w:rsid w:val="0075671D"/>
    <w:rsid w:val="0075709D"/>
    <w:rsid w:val="00757907"/>
    <w:rsid w:val="00757D11"/>
    <w:rsid w:val="007613BF"/>
    <w:rsid w:val="00761CF2"/>
    <w:rsid w:val="00762591"/>
    <w:rsid w:val="007630F8"/>
    <w:rsid w:val="007638E6"/>
    <w:rsid w:val="00763DF2"/>
    <w:rsid w:val="00765E21"/>
    <w:rsid w:val="007663D9"/>
    <w:rsid w:val="0076799B"/>
    <w:rsid w:val="00767BB7"/>
    <w:rsid w:val="00771AF4"/>
    <w:rsid w:val="00773D40"/>
    <w:rsid w:val="00774053"/>
    <w:rsid w:val="0077520E"/>
    <w:rsid w:val="007752DE"/>
    <w:rsid w:val="00775D42"/>
    <w:rsid w:val="0077726B"/>
    <w:rsid w:val="00781FBB"/>
    <w:rsid w:val="00782212"/>
    <w:rsid w:val="007826DB"/>
    <w:rsid w:val="00783514"/>
    <w:rsid w:val="00785731"/>
    <w:rsid w:val="0078714F"/>
    <w:rsid w:val="007906D1"/>
    <w:rsid w:val="00791503"/>
    <w:rsid w:val="0079211B"/>
    <w:rsid w:val="00792FB8"/>
    <w:rsid w:val="007943EF"/>
    <w:rsid w:val="007975E5"/>
    <w:rsid w:val="0079760F"/>
    <w:rsid w:val="007A1765"/>
    <w:rsid w:val="007A1D7A"/>
    <w:rsid w:val="007A1EAC"/>
    <w:rsid w:val="007A2E91"/>
    <w:rsid w:val="007A341C"/>
    <w:rsid w:val="007A4395"/>
    <w:rsid w:val="007A4B0E"/>
    <w:rsid w:val="007A4EA7"/>
    <w:rsid w:val="007A5918"/>
    <w:rsid w:val="007A5B68"/>
    <w:rsid w:val="007A651C"/>
    <w:rsid w:val="007A672A"/>
    <w:rsid w:val="007B1186"/>
    <w:rsid w:val="007B16E8"/>
    <w:rsid w:val="007B2D69"/>
    <w:rsid w:val="007B3509"/>
    <w:rsid w:val="007B4912"/>
    <w:rsid w:val="007B5506"/>
    <w:rsid w:val="007B5E0A"/>
    <w:rsid w:val="007C061B"/>
    <w:rsid w:val="007C10BD"/>
    <w:rsid w:val="007C18EE"/>
    <w:rsid w:val="007C1B52"/>
    <w:rsid w:val="007C2364"/>
    <w:rsid w:val="007C2B10"/>
    <w:rsid w:val="007C2CC3"/>
    <w:rsid w:val="007C3724"/>
    <w:rsid w:val="007C39D6"/>
    <w:rsid w:val="007C3DF7"/>
    <w:rsid w:val="007C67D9"/>
    <w:rsid w:val="007C7767"/>
    <w:rsid w:val="007C7EB0"/>
    <w:rsid w:val="007D11AB"/>
    <w:rsid w:val="007D17AB"/>
    <w:rsid w:val="007D36CB"/>
    <w:rsid w:val="007D5103"/>
    <w:rsid w:val="007D51C8"/>
    <w:rsid w:val="007D5F23"/>
    <w:rsid w:val="007D7158"/>
    <w:rsid w:val="007E1194"/>
    <w:rsid w:val="007E1F09"/>
    <w:rsid w:val="007E1F7D"/>
    <w:rsid w:val="007E2A4C"/>
    <w:rsid w:val="007E3459"/>
    <w:rsid w:val="007E377C"/>
    <w:rsid w:val="007E3A9A"/>
    <w:rsid w:val="007E58D1"/>
    <w:rsid w:val="007E61A2"/>
    <w:rsid w:val="007E713C"/>
    <w:rsid w:val="007E7FEB"/>
    <w:rsid w:val="007F06BC"/>
    <w:rsid w:val="007F0C0D"/>
    <w:rsid w:val="007F145D"/>
    <w:rsid w:val="007F2019"/>
    <w:rsid w:val="007F2B0E"/>
    <w:rsid w:val="007F3D31"/>
    <w:rsid w:val="007F3F59"/>
    <w:rsid w:val="007F5A05"/>
    <w:rsid w:val="007F5CB3"/>
    <w:rsid w:val="007F6E86"/>
    <w:rsid w:val="007F7B5B"/>
    <w:rsid w:val="00800C76"/>
    <w:rsid w:val="00800F9A"/>
    <w:rsid w:val="0080106A"/>
    <w:rsid w:val="00801C57"/>
    <w:rsid w:val="00802355"/>
    <w:rsid w:val="0080257B"/>
    <w:rsid w:val="00802972"/>
    <w:rsid w:val="00802F88"/>
    <w:rsid w:val="00803356"/>
    <w:rsid w:val="00803534"/>
    <w:rsid w:val="00804F8C"/>
    <w:rsid w:val="0080604C"/>
    <w:rsid w:val="00806FC0"/>
    <w:rsid w:val="008070D9"/>
    <w:rsid w:val="008075E9"/>
    <w:rsid w:val="008077D8"/>
    <w:rsid w:val="008104E9"/>
    <w:rsid w:val="008111BD"/>
    <w:rsid w:val="008116BD"/>
    <w:rsid w:val="008123B0"/>
    <w:rsid w:val="008125F1"/>
    <w:rsid w:val="00812CFE"/>
    <w:rsid w:val="008131E0"/>
    <w:rsid w:val="00814ABB"/>
    <w:rsid w:val="00815209"/>
    <w:rsid w:val="008152F5"/>
    <w:rsid w:val="00815641"/>
    <w:rsid w:val="008167F7"/>
    <w:rsid w:val="00816C62"/>
    <w:rsid w:val="00816C9E"/>
    <w:rsid w:val="00816CD7"/>
    <w:rsid w:val="00817B95"/>
    <w:rsid w:val="00817D92"/>
    <w:rsid w:val="00820750"/>
    <w:rsid w:val="00820917"/>
    <w:rsid w:val="00822DC2"/>
    <w:rsid w:val="0082432F"/>
    <w:rsid w:val="008243FC"/>
    <w:rsid w:val="008253EB"/>
    <w:rsid w:val="00825D23"/>
    <w:rsid w:val="00825D6B"/>
    <w:rsid w:val="008269C9"/>
    <w:rsid w:val="008318E5"/>
    <w:rsid w:val="00831F82"/>
    <w:rsid w:val="00831FB2"/>
    <w:rsid w:val="00834EB4"/>
    <w:rsid w:val="008352FD"/>
    <w:rsid w:val="00835867"/>
    <w:rsid w:val="00836B45"/>
    <w:rsid w:val="00840F86"/>
    <w:rsid w:val="008415F9"/>
    <w:rsid w:val="00841B7C"/>
    <w:rsid w:val="00842420"/>
    <w:rsid w:val="00842951"/>
    <w:rsid w:val="008429FD"/>
    <w:rsid w:val="00842AF7"/>
    <w:rsid w:val="008430C2"/>
    <w:rsid w:val="008446F4"/>
    <w:rsid w:val="008455B9"/>
    <w:rsid w:val="008467D1"/>
    <w:rsid w:val="00846FD6"/>
    <w:rsid w:val="00847315"/>
    <w:rsid w:val="00847416"/>
    <w:rsid w:val="00847A14"/>
    <w:rsid w:val="00847C55"/>
    <w:rsid w:val="00850422"/>
    <w:rsid w:val="0085081D"/>
    <w:rsid w:val="00850974"/>
    <w:rsid w:val="00850F11"/>
    <w:rsid w:val="008513A6"/>
    <w:rsid w:val="00851E10"/>
    <w:rsid w:val="00852D2D"/>
    <w:rsid w:val="00853212"/>
    <w:rsid w:val="00853B12"/>
    <w:rsid w:val="00854155"/>
    <w:rsid w:val="0085666E"/>
    <w:rsid w:val="00861706"/>
    <w:rsid w:val="00861B53"/>
    <w:rsid w:val="00862144"/>
    <w:rsid w:val="008625F1"/>
    <w:rsid w:val="00863479"/>
    <w:rsid w:val="00863C34"/>
    <w:rsid w:val="00864AEB"/>
    <w:rsid w:val="0086500E"/>
    <w:rsid w:val="008657AD"/>
    <w:rsid w:val="008663AD"/>
    <w:rsid w:val="008669FB"/>
    <w:rsid w:val="008679F3"/>
    <w:rsid w:val="00867A94"/>
    <w:rsid w:val="00867AEA"/>
    <w:rsid w:val="00870962"/>
    <w:rsid w:val="008714CD"/>
    <w:rsid w:val="0087170E"/>
    <w:rsid w:val="00871D6E"/>
    <w:rsid w:val="008723C9"/>
    <w:rsid w:val="00872820"/>
    <w:rsid w:val="00873D25"/>
    <w:rsid w:val="00874286"/>
    <w:rsid w:val="00874B60"/>
    <w:rsid w:val="00875CF5"/>
    <w:rsid w:val="008761C8"/>
    <w:rsid w:val="00876F91"/>
    <w:rsid w:val="0087748A"/>
    <w:rsid w:val="00877676"/>
    <w:rsid w:val="0088022C"/>
    <w:rsid w:val="0088031F"/>
    <w:rsid w:val="0088034B"/>
    <w:rsid w:val="00880D80"/>
    <w:rsid w:val="00881925"/>
    <w:rsid w:val="008820C9"/>
    <w:rsid w:val="0088285C"/>
    <w:rsid w:val="00885062"/>
    <w:rsid w:val="00885387"/>
    <w:rsid w:val="0088581C"/>
    <w:rsid w:val="00886A2B"/>
    <w:rsid w:val="00887A4F"/>
    <w:rsid w:val="008902D3"/>
    <w:rsid w:val="008908C2"/>
    <w:rsid w:val="00890914"/>
    <w:rsid w:val="00891A7B"/>
    <w:rsid w:val="00892234"/>
    <w:rsid w:val="00892B98"/>
    <w:rsid w:val="0089488D"/>
    <w:rsid w:val="00895E8D"/>
    <w:rsid w:val="008961C7"/>
    <w:rsid w:val="008964FF"/>
    <w:rsid w:val="00897AFA"/>
    <w:rsid w:val="008A01C8"/>
    <w:rsid w:val="008A1456"/>
    <w:rsid w:val="008A1458"/>
    <w:rsid w:val="008A186D"/>
    <w:rsid w:val="008A1F00"/>
    <w:rsid w:val="008A2C24"/>
    <w:rsid w:val="008A2EF5"/>
    <w:rsid w:val="008A3026"/>
    <w:rsid w:val="008A4CA4"/>
    <w:rsid w:val="008A4CDC"/>
    <w:rsid w:val="008A6151"/>
    <w:rsid w:val="008B052B"/>
    <w:rsid w:val="008B101C"/>
    <w:rsid w:val="008B19C4"/>
    <w:rsid w:val="008B25D3"/>
    <w:rsid w:val="008B31BB"/>
    <w:rsid w:val="008B37D8"/>
    <w:rsid w:val="008B4B27"/>
    <w:rsid w:val="008B52CD"/>
    <w:rsid w:val="008B5CC1"/>
    <w:rsid w:val="008B5E33"/>
    <w:rsid w:val="008B6863"/>
    <w:rsid w:val="008B7F2A"/>
    <w:rsid w:val="008C0075"/>
    <w:rsid w:val="008C7154"/>
    <w:rsid w:val="008C7465"/>
    <w:rsid w:val="008D1051"/>
    <w:rsid w:val="008D151C"/>
    <w:rsid w:val="008D154E"/>
    <w:rsid w:val="008D1B2A"/>
    <w:rsid w:val="008D25CC"/>
    <w:rsid w:val="008D362A"/>
    <w:rsid w:val="008D5007"/>
    <w:rsid w:val="008D5122"/>
    <w:rsid w:val="008D51AF"/>
    <w:rsid w:val="008D52D5"/>
    <w:rsid w:val="008D7598"/>
    <w:rsid w:val="008E1CA4"/>
    <w:rsid w:val="008E307C"/>
    <w:rsid w:val="008E38FF"/>
    <w:rsid w:val="008E39B6"/>
    <w:rsid w:val="008E3D94"/>
    <w:rsid w:val="008E594F"/>
    <w:rsid w:val="008E5A94"/>
    <w:rsid w:val="008E5C33"/>
    <w:rsid w:val="008E5D8C"/>
    <w:rsid w:val="008E6474"/>
    <w:rsid w:val="008F0843"/>
    <w:rsid w:val="008F13FD"/>
    <w:rsid w:val="008F2015"/>
    <w:rsid w:val="008F34A7"/>
    <w:rsid w:val="008F4697"/>
    <w:rsid w:val="008F48CC"/>
    <w:rsid w:val="008F639D"/>
    <w:rsid w:val="008F648B"/>
    <w:rsid w:val="008F7D01"/>
    <w:rsid w:val="009000E4"/>
    <w:rsid w:val="009001A6"/>
    <w:rsid w:val="009006D5"/>
    <w:rsid w:val="00900813"/>
    <w:rsid w:val="00901FF3"/>
    <w:rsid w:val="00902FCA"/>
    <w:rsid w:val="0090324D"/>
    <w:rsid w:val="00903269"/>
    <w:rsid w:val="0090399A"/>
    <w:rsid w:val="00903DFA"/>
    <w:rsid w:val="00906CEC"/>
    <w:rsid w:val="0090743B"/>
    <w:rsid w:val="0090796F"/>
    <w:rsid w:val="00907F38"/>
    <w:rsid w:val="00910942"/>
    <w:rsid w:val="00912C1C"/>
    <w:rsid w:val="00912E5D"/>
    <w:rsid w:val="00914A29"/>
    <w:rsid w:val="009161D3"/>
    <w:rsid w:val="00917D01"/>
    <w:rsid w:val="009216CA"/>
    <w:rsid w:val="00922373"/>
    <w:rsid w:val="00923B39"/>
    <w:rsid w:val="00923D29"/>
    <w:rsid w:val="00924402"/>
    <w:rsid w:val="009244BC"/>
    <w:rsid w:val="00925BEE"/>
    <w:rsid w:val="00925CC9"/>
    <w:rsid w:val="00930E8E"/>
    <w:rsid w:val="009310AE"/>
    <w:rsid w:val="00931426"/>
    <w:rsid w:val="00931D14"/>
    <w:rsid w:val="00932BAB"/>
    <w:rsid w:val="0093392A"/>
    <w:rsid w:val="00933AE7"/>
    <w:rsid w:val="00933B6C"/>
    <w:rsid w:val="00935086"/>
    <w:rsid w:val="0093530D"/>
    <w:rsid w:val="009353B5"/>
    <w:rsid w:val="00936023"/>
    <w:rsid w:val="00940BA0"/>
    <w:rsid w:val="00940EA9"/>
    <w:rsid w:val="0094106C"/>
    <w:rsid w:val="00942610"/>
    <w:rsid w:val="00943CA1"/>
    <w:rsid w:val="00944655"/>
    <w:rsid w:val="0094473C"/>
    <w:rsid w:val="00944A81"/>
    <w:rsid w:val="00944D63"/>
    <w:rsid w:val="00946B84"/>
    <w:rsid w:val="00947B20"/>
    <w:rsid w:val="009514A5"/>
    <w:rsid w:val="00952DB6"/>
    <w:rsid w:val="0095392B"/>
    <w:rsid w:val="009539F1"/>
    <w:rsid w:val="00953F18"/>
    <w:rsid w:val="0095413F"/>
    <w:rsid w:val="0095442C"/>
    <w:rsid w:val="00955005"/>
    <w:rsid w:val="009555EC"/>
    <w:rsid w:val="00955C9A"/>
    <w:rsid w:val="00956DB9"/>
    <w:rsid w:val="00957698"/>
    <w:rsid w:val="00960017"/>
    <w:rsid w:val="0096191B"/>
    <w:rsid w:val="0096261A"/>
    <w:rsid w:val="0096272B"/>
    <w:rsid w:val="009638A4"/>
    <w:rsid w:val="00963BDD"/>
    <w:rsid w:val="00965EA3"/>
    <w:rsid w:val="00966DE2"/>
    <w:rsid w:val="0096797E"/>
    <w:rsid w:val="0097091A"/>
    <w:rsid w:val="00971254"/>
    <w:rsid w:val="00973405"/>
    <w:rsid w:val="00973AD1"/>
    <w:rsid w:val="009745C3"/>
    <w:rsid w:val="00974C39"/>
    <w:rsid w:val="009752D3"/>
    <w:rsid w:val="009760E4"/>
    <w:rsid w:val="009766FF"/>
    <w:rsid w:val="00976F91"/>
    <w:rsid w:val="0097749A"/>
    <w:rsid w:val="00977ABE"/>
    <w:rsid w:val="00980590"/>
    <w:rsid w:val="00981F43"/>
    <w:rsid w:val="00985350"/>
    <w:rsid w:val="009871B4"/>
    <w:rsid w:val="00987369"/>
    <w:rsid w:val="00991E90"/>
    <w:rsid w:val="00991FB7"/>
    <w:rsid w:val="00992E78"/>
    <w:rsid w:val="00993CF5"/>
    <w:rsid w:val="00994C0C"/>
    <w:rsid w:val="0099543C"/>
    <w:rsid w:val="0099564E"/>
    <w:rsid w:val="00996096"/>
    <w:rsid w:val="009962B6"/>
    <w:rsid w:val="00996A0A"/>
    <w:rsid w:val="00997C5D"/>
    <w:rsid w:val="00997EB1"/>
    <w:rsid w:val="009A0356"/>
    <w:rsid w:val="009A04CF"/>
    <w:rsid w:val="009A07AF"/>
    <w:rsid w:val="009A18A7"/>
    <w:rsid w:val="009A2A08"/>
    <w:rsid w:val="009A39D9"/>
    <w:rsid w:val="009A3D42"/>
    <w:rsid w:val="009A3DAD"/>
    <w:rsid w:val="009A4910"/>
    <w:rsid w:val="009A5B81"/>
    <w:rsid w:val="009A64AC"/>
    <w:rsid w:val="009A6DD5"/>
    <w:rsid w:val="009A6FF3"/>
    <w:rsid w:val="009A7246"/>
    <w:rsid w:val="009A7ED2"/>
    <w:rsid w:val="009B02C3"/>
    <w:rsid w:val="009B0768"/>
    <w:rsid w:val="009B09AB"/>
    <w:rsid w:val="009B2107"/>
    <w:rsid w:val="009B3224"/>
    <w:rsid w:val="009B373B"/>
    <w:rsid w:val="009B3B04"/>
    <w:rsid w:val="009B431C"/>
    <w:rsid w:val="009B5461"/>
    <w:rsid w:val="009B582A"/>
    <w:rsid w:val="009B5CB0"/>
    <w:rsid w:val="009B6541"/>
    <w:rsid w:val="009B6FE8"/>
    <w:rsid w:val="009B73FF"/>
    <w:rsid w:val="009B7E7B"/>
    <w:rsid w:val="009C01A6"/>
    <w:rsid w:val="009C03FA"/>
    <w:rsid w:val="009C4375"/>
    <w:rsid w:val="009C4AC7"/>
    <w:rsid w:val="009C54C9"/>
    <w:rsid w:val="009C5B0F"/>
    <w:rsid w:val="009C62EF"/>
    <w:rsid w:val="009C6A7C"/>
    <w:rsid w:val="009C776E"/>
    <w:rsid w:val="009C79E0"/>
    <w:rsid w:val="009C7CB7"/>
    <w:rsid w:val="009D0077"/>
    <w:rsid w:val="009D09EA"/>
    <w:rsid w:val="009D1CF1"/>
    <w:rsid w:val="009D2BA5"/>
    <w:rsid w:val="009D39FE"/>
    <w:rsid w:val="009D5B7C"/>
    <w:rsid w:val="009D69C2"/>
    <w:rsid w:val="009E20C5"/>
    <w:rsid w:val="009E2CB7"/>
    <w:rsid w:val="009E3E42"/>
    <w:rsid w:val="009E4163"/>
    <w:rsid w:val="009E4578"/>
    <w:rsid w:val="009E585C"/>
    <w:rsid w:val="009E6378"/>
    <w:rsid w:val="009E65C7"/>
    <w:rsid w:val="009E67F4"/>
    <w:rsid w:val="009E6B9D"/>
    <w:rsid w:val="009E6D24"/>
    <w:rsid w:val="009E79B5"/>
    <w:rsid w:val="009F0935"/>
    <w:rsid w:val="009F1415"/>
    <w:rsid w:val="009F1463"/>
    <w:rsid w:val="009F2EF4"/>
    <w:rsid w:val="009F36B7"/>
    <w:rsid w:val="009F44EA"/>
    <w:rsid w:val="009F4697"/>
    <w:rsid w:val="009F6609"/>
    <w:rsid w:val="009F6A1D"/>
    <w:rsid w:val="00A02606"/>
    <w:rsid w:val="00A028A8"/>
    <w:rsid w:val="00A05FDC"/>
    <w:rsid w:val="00A068BB"/>
    <w:rsid w:val="00A06C82"/>
    <w:rsid w:val="00A0717C"/>
    <w:rsid w:val="00A07B43"/>
    <w:rsid w:val="00A110D8"/>
    <w:rsid w:val="00A1144C"/>
    <w:rsid w:val="00A11D1A"/>
    <w:rsid w:val="00A12B85"/>
    <w:rsid w:val="00A13D07"/>
    <w:rsid w:val="00A13D27"/>
    <w:rsid w:val="00A153EA"/>
    <w:rsid w:val="00A1569C"/>
    <w:rsid w:val="00A168B4"/>
    <w:rsid w:val="00A168DF"/>
    <w:rsid w:val="00A17055"/>
    <w:rsid w:val="00A17B9D"/>
    <w:rsid w:val="00A17DD5"/>
    <w:rsid w:val="00A17E9F"/>
    <w:rsid w:val="00A23095"/>
    <w:rsid w:val="00A236AC"/>
    <w:rsid w:val="00A24038"/>
    <w:rsid w:val="00A24A51"/>
    <w:rsid w:val="00A25464"/>
    <w:rsid w:val="00A25E88"/>
    <w:rsid w:val="00A27BA8"/>
    <w:rsid w:val="00A30288"/>
    <w:rsid w:val="00A3116A"/>
    <w:rsid w:val="00A3121E"/>
    <w:rsid w:val="00A316FB"/>
    <w:rsid w:val="00A31847"/>
    <w:rsid w:val="00A31B9A"/>
    <w:rsid w:val="00A342BD"/>
    <w:rsid w:val="00A34C62"/>
    <w:rsid w:val="00A3502B"/>
    <w:rsid w:val="00A368BF"/>
    <w:rsid w:val="00A3699C"/>
    <w:rsid w:val="00A36C15"/>
    <w:rsid w:val="00A376EF"/>
    <w:rsid w:val="00A41A1E"/>
    <w:rsid w:val="00A42232"/>
    <w:rsid w:val="00A424BE"/>
    <w:rsid w:val="00A42BD4"/>
    <w:rsid w:val="00A44A54"/>
    <w:rsid w:val="00A45BC0"/>
    <w:rsid w:val="00A46299"/>
    <w:rsid w:val="00A4648E"/>
    <w:rsid w:val="00A46E29"/>
    <w:rsid w:val="00A47E04"/>
    <w:rsid w:val="00A50205"/>
    <w:rsid w:val="00A5034A"/>
    <w:rsid w:val="00A510BF"/>
    <w:rsid w:val="00A5189C"/>
    <w:rsid w:val="00A52279"/>
    <w:rsid w:val="00A53FDC"/>
    <w:rsid w:val="00A549BF"/>
    <w:rsid w:val="00A54D82"/>
    <w:rsid w:val="00A56AD7"/>
    <w:rsid w:val="00A574A2"/>
    <w:rsid w:val="00A5785F"/>
    <w:rsid w:val="00A61BAD"/>
    <w:rsid w:val="00A65D00"/>
    <w:rsid w:val="00A660F0"/>
    <w:rsid w:val="00A663D4"/>
    <w:rsid w:val="00A667CE"/>
    <w:rsid w:val="00A705A6"/>
    <w:rsid w:val="00A70899"/>
    <w:rsid w:val="00A70BBE"/>
    <w:rsid w:val="00A71560"/>
    <w:rsid w:val="00A734F4"/>
    <w:rsid w:val="00A75FF4"/>
    <w:rsid w:val="00A7669D"/>
    <w:rsid w:val="00A77C48"/>
    <w:rsid w:val="00A80F20"/>
    <w:rsid w:val="00A8176E"/>
    <w:rsid w:val="00A8331F"/>
    <w:rsid w:val="00A83FEA"/>
    <w:rsid w:val="00A84EA8"/>
    <w:rsid w:val="00A8536E"/>
    <w:rsid w:val="00A85916"/>
    <w:rsid w:val="00A85AC1"/>
    <w:rsid w:val="00A85F5E"/>
    <w:rsid w:val="00A860DD"/>
    <w:rsid w:val="00A86227"/>
    <w:rsid w:val="00A907F7"/>
    <w:rsid w:val="00A91ADE"/>
    <w:rsid w:val="00A91D61"/>
    <w:rsid w:val="00A92EB0"/>
    <w:rsid w:val="00A9309E"/>
    <w:rsid w:val="00A9350B"/>
    <w:rsid w:val="00A94608"/>
    <w:rsid w:val="00A947E2"/>
    <w:rsid w:val="00A95910"/>
    <w:rsid w:val="00A95DE5"/>
    <w:rsid w:val="00A97E0B"/>
    <w:rsid w:val="00A97E10"/>
    <w:rsid w:val="00A97E35"/>
    <w:rsid w:val="00AA0FE6"/>
    <w:rsid w:val="00AA202B"/>
    <w:rsid w:val="00AA263B"/>
    <w:rsid w:val="00AA2796"/>
    <w:rsid w:val="00AA29DF"/>
    <w:rsid w:val="00AA318F"/>
    <w:rsid w:val="00AA3819"/>
    <w:rsid w:val="00AA3F1B"/>
    <w:rsid w:val="00AA5CF6"/>
    <w:rsid w:val="00AA5FCB"/>
    <w:rsid w:val="00AA69B3"/>
    <w:rsid w:val="00AA6B86"/>
    <w:rsid w:val="00AA784A"/>
    <w:rsid w:val="00AB0D17"/>
    <w:rsid w:val="00AB0EBA"/>
    <w:rsid w:val="00AB1361"/>
    <w:rsid w:val="00AB18BC"/>
    <w:rsid w:val="00AB19A7"/>
    <w:rsid w:val="00AB229C"/>
    <w:rsid w:val="00AB267C"/>
    <w:rsid w:val="00AB27F2"/>
    <w:rsid w:val="00AB289A"/>
    <w:rsid w:val="00AB2FB9"/>
    <w:rsid w:val="00AB4318"/>
    <w:rsid w:val="00AB45D1"/>
    <w:rsid w:val="00AB52CE"/>
    <w:rsid w:val="00AB576B"/>
    <w:rsid w:val="00AB604E"/>
    <w:rsid w:val="00AB6248"/>
    <w:rsid w:val="00AB64EC"/>
    <w:rsid w:val="00AB6C68"/>
    <w:rsid w:val="00AB767C"/>
    <w:rsid w:val="00AB7881"/>
    <w:rsid w:val="00AB7BD9"/>
    <w:rsid w:val="00AC10B4"/>
    <w:rsid w:val="00AC13A6"/>
    <w:rsid w:val="00AC2EDD"/>
    <w:rsid w:val="00AC3B2D"/>
    <w:rsid w:val="00AC3D91"/>
    <w:rsid w:val="00AC4A25"/>
    <w:rsid w:val="00AC5073"/>
    <w:rsid w:val="00AC7B91"/>
    <w:rsid w:val="00AD06D4"/>
    <w:rsid w:val="00AD0F15"/>
    <w:rsid w:val="00AD14D9"/>
    <w:rsid w:val="00AD17C1"/>
    <w:rsid w:val="00AD180A"/>
    <w:rsid w:val="00AD2442"/>
    <w:rsid w:val="00AD37B1"/>
    <w:rsid w:val="00AD4944"/>
    <w:rsid w:val="00AD49C2"/>
    <w:rsid w:val="00AD63B5"/>
    <w:rsid w:val="00AD76FF"/>
    <w:rsid w:val="00AE07F9"/>
    <w:rsid w:val="00AE10B2"/>
    <w:rsid w:val="00AE26A8"/>
    <w:rsid w:val="00AE3FDD"/>
    <w:rsid w:val="00AE425E"/>
    <w:rsid w:val="00AE4A61"/>
    <w:rsid w:val="00AE5AF3"/>
    <w:rsid w:val="00AE6C36"/>
    <w:rsid w:val="00AE6C7A"/>
    <w:rsid w:val="00AF0DA7"/>
    <w:rsid w:val="00AF14E7"/>
    <w:rsid w:val="00AF237E"/>
    <w:rsid w:val="00AF37E4"/>
    <w:rsid w:val="00AF3D70"/>
    <w:rsid w:val="00AF48CA"/>
    <w:rsid w:val="00AF5D54"/>
    <w:rsid w:val="00AF616C"/>
    <w:rsid w:val="00AF6294"/>
    <w:rsid w:val="00AF6639"/>
    <w:rsid w:val="00AF66CA"/>
    <w:rsid w:val="00AF69EB"/>
    <w:rsid w:val="00AF7342"/>
    <w:rsid w:val="00B000A9"/>
    <w:rsid w:val="00B00DA3"/>
    <w:rsid w:val="00B03CCC"/>
    <w:rsid w:val="00B03FC4"/>
    <w:rsid w:val="00B06582"/>
    <w:rsid w:val="00B06653"/>
    <w:rsid w:val="00B06991"/>
    <w:rsid w:val="00B1049B"/>
    <w:rsid w:val="00B10DF9"/>
    <w:rsid w:val="00B113C8"/>
    <w:rsid w:val="00B11F20"/>
    <w:rsid w:val="00B120C3"/>
    <w:rsid w:val="00B1246D"/>
    <w:rsid w:val="00B125EB"/>
    <w:rsid w:val="00B131C6"/>
    <w:rsid w:val="00B13729"/>
    <w:rsid w:val="00B14522"/>
    <w:rsid w:val="00B157A6"/>
    <w:rsid w:val="00B15F04"/>
    <w:rsid w:val="00B1700B"/>
    <w:rsid w:val="00B17B33"/>
    <w:rsid w:val="00B21040"/>
    <w:rsid w:val="00B24827"/>
    <w:rsid w:val="00B2490B"/>
    <w:rsid w:val="00B24E11"/>
    <w:rsid w:val="00B25067"/>
    <w:rsid w:val="00B25B40"/>
    <w:rsid w:val="00B276BA"/>
    <w:rsid w:val="00B27B3E"/>
    <w:rsid w:val="00B30021"/>
    <w:rsid w:val="00B30265"/>
    <w:rsid w:val="00B30A37"/>
    <w:rsid w:val="00B30C7C"/>
    <w:rsid w:val="00B30CA9"/>
    <w:rsid w:val="00B3147A"/>
    <w:rsid w:val="00B316AD"/>
    <w:rsid w:val="00B33B21"/>
    <w:rsid w:val="00B343C6"/>
    <w:rsid w:val="00B3455A"/>
    <w:rsid w:val="00B345D2"/>
    <w:rsid w:val="00B346E2"/>
    <w:rsid w:val="00B3482A"/>
    <w:rsid w:val="00B35197"/>
    <w:rsid w:val="00B358CE"/>
    <w:rsid w:val="00B36489"/>
    <w:rsid w:val="00B36EF4"/>
    <w:rsid w:val="00B3793B"/>
    <w:rsid w:val="00B40C76"/>
    <w:rsid w:val="00B40D36"/>
    <w:rsid w:val="00B4107F"/>
    <w:rsid w:val="00B43AA6"/>
    <w:rsid w:val="00B44A3A"/>
    <w:rsid w:val="00B44E06"/>
    <w:rsid w:val="00B45015"/>
    <w:rsid w:val="00B45B66"/>
    <w:rsid w:val="00B4606B"/>
    <w:rsid w:val="00B465D2"/>
    <w:rsid w:val="00B475DE"/>
    <w:rsid w:val="00B507AA"/>
    <w:rsid w:val="00B50A14"/>
    <w:rsid w:val="00B51861"/>
    <w:rsid w:val="00B51C22"/>
    <w:rsid w:val="00B5291B"/>
    <w:rsid w:val="00B52BE2"/>
    <w:rsid w:val="00B54A5D"/>
    <w:rsid w:val="00B54B5C"/>
    <w:rsid w:val="00B56332"/>
    <w:rsid w:val="00B56450"/>
    <w:rsid w:val="00B57938"/>
    <w:rsid w:val="00B61200"/>
    <w:rsid w:val="00B6376C"/>
    <w:rsid w:val="00B63E8B"/>
    <w:rsid w:val="00B65719"/>
    <w:rsid w:val="00B65923"/>
    <w:rsid w:val="00B65A33"/>
    <w:rsid w:val="00B6646B"/>
    <w:rsid w:val="00B66496"/>
    <w:rsid w:val="00B66C4C"/>
    <w:rsid w:val="00B6764C"/>
    <w:rsid w:val="00B67B35"/>
    <w:rsid w:val="00B703A6"/>
    <w:rsid w:val="00B70C62"/>
    <w:rsid w:val="00B727C6"/>
    <w:rsid w:val="00B74655"/>
    <w:rsid w:val="00B74880"/>
    <w:rsid w:val="00B775D9"/>
    <w:rsid w:val="00B77760"/>
    <w:rsid w:val="00B77EF6"/>
    <w:rsid w:val="00B806F7"/>
    <w:rsid w:val="00B812F1"/>
    <w:rsid w:val="00B81906"/>
    <w:rsid w:val="00B8229E"/>
    <w:rsid w:val="00B82F70"/>
    <w:rsid w:val="00B83937"/>
    <w:rsid w:val="00B85114"/>
    <w:rsid w:val="00B85D7F"/>
    <w:rsid w:val="00B86635"/>
    <w:rsid w:val="00B90E78"/>
    <w:rsid w:val="00B910A7"/>
    <w:rsid w:val="00B91B4C"/>
    <w:rsid w:val="00B93688"/>
    <w:rsid w:val="00B94049"/>
    <w:rsid w:val="00B94AF2"/>
    <w:rsid w:val="00B9523E"/>
    <w:rsid w:val="00B9544E"/>
    <w:rsid w:val="00B961A9"/>
    <w:rsid w:val="00B979D4"/>
    <w:rsid w:val="00B97BBC"/>
    <w:rsid w:val="00BA1147"/>
    <w:rsid w:val="00BA1F5B"/>
    <w:rsid w:val="00BA25B4"/>
    <w:rsid w:val="00BA282E"/>
    <w:rsid w:val="00BA389A"/>
    <w:rsid w:val="00BA38EE"/>
    <w:rsid w:val="00BA3C90"/>
    <w:rsid w:val="00BA5B94"/>
    <w:rsid w:val="00BA646D"/>
    <w:rsid w:val="00BA6571"/>
    <w:rsid w:val="00BA789A"/>
    <w:rsid w:val="00BA7FA2"/>
    <w:rsid w:val="00BB0966"/>
    <w:rsid w:val="00BB1039"/>
    <w:rsid w:val="00BB1BDF"/>
    <w:rsid w:val="00BB257F"/>
    <w:rsid w:val="00BB2D5A"/>
    <w:rsid w:val="00BB33CE"/>
    <w:rsid w:val="00BB4711"/>
    <w:rsid w:val="00BB478F"/>
    <w:rsid w:val="00BB531B"/>
    <w:rsid w:val="00BB536F"/>
    <w:rsid w:val="00BB60CA"/>
    <w:rsid w:val="00BB65C3"/>
    <w:rsid w:val="00BB67D9"/>
    <w:rsid w:val="00BB6D0C"/>
    <w:rsid w:val="00BB77A9"/>
    <w:rsid w:val="00BB7BDA"/>
    <w:rsid w:val="00BC0FED"/>
    <w:rsid w:val="00BC1238"/>
    <w:rsid w:val="00BC17B2"/>
    <w:rsid w:val="00BC25CB"/>
    <w:rsid w:val="00BC2C7C"/>
    <w:rsid w:val="00BC2D3B"/>
    <w:rsid w:val="00BC4819"/>
    <w:rsid w:val="00BC4FBF"/>
    <w:rsid w:val="00BC500C"/>
    <w:rsid w:val="00BC5DA3"/>
    <w:rsid w:val="00BC6791"/>
    <w:rsid w:val="00BC765C"/>
    <w:rsid w:val="00BD00CC"/>
    <w:rsid w:val="00BD07FF"/>
    <w:rsid w:val="00BD118D"/>
    <w:rsid w:val="00BD1291"/>
    <w:rsid w:val="00BD288A"/>
    <w:rsid w:val="00BD2A85"/>
    <w:rsid w:val="00BD2AAC"/>
    <w:rsid w:val="00BD3484"/>
    <w:rsid w:val="00BD3EF3"/>
    <w:rsid w:val="00BD437C"/>
    <w:rsid w:val="00BD58F7"/>
    <w:rsid w:val="00BD697A"/>
    <w:rsid w:val="00BD6FDA"/>
    <w:rsid w:val="00BD7034"/>
    <w:rsid w:val="00BD7B2C"/>
    <w:rsid w:val="00BE0256"/>
    <w:rsid w:val="00BE0E14"/>
    <w:rsid w:val="00BE198D"/>
    <w:rsid w:val="00BE2632"/>
    <w:rsid w:val="00BE26F6"/>
    <w:rsid w:val="00BE336D"/>
    <w:rsid w:val="00BE5318"/>
    <w:rsid w:val="00BE5D6E"/>
    <w:rsid w:val="00BF1D3E"/>
    <w:rsid w:val="00BF2587"/>
    <w:rsid w:val="00BF27AE"/>
    <w:rsid w:val="00BF29F3"/>
    <w:rsid w:val="00BF344F"/>
    <w:rsid w:val="00BF3785"/>
    <w:rsid w:val="00BF4C7B"/>
    <w:rsid w:val="00BF4E94"/>
    <w:rsid w:val="00BF65CC"/>
    <w:rsid w:val="00BF6A64"/>
    <w:rsid w:val="00BF6DBC"/>
    <w:rsid w:val="00BF7078"/>
    <w:rsid w:val="00BF7AEC"/>
    <w:rsid w:val="00C00749"/>
    <w:rsid w:val="00C01163"/>
    <w:rsid w:val="00C01324"/>
    <w:rsid w:val="00C014A5"/>
    <w:rsid w:val="00C0158A"/>
    <w:rsid w:val="00C01F13"/>
    <w:rsid w:val="00C0212B"/>
    <w:rsid w:val="00C02C6C"/>
    <w:rsid w:val="00C030DE"/>
    <w:rsid w:val="00C037E5"/>
    <w:rsid w:val="00C05B75"/>
    <w:rsid w:val="00C06B4E"/>
    <w:rsid w:val="00C10A1F"/>
    <w:rsid w:val="00C1142C"/>
    <w:rsid w:val="00C15611"/>
    <w:rsid w:val="00C1570B"/>
    <w:rsid w:val="00C15976"/>
    <w:rsid w:val="00C16C66"/>
    <w:rsid w:val="00C1719B"/>
    <w:rsid w:val="00C1723A"/>
    <w:rsid w:val="00C17C83"/>
    <w:rsid w:val="00C17DA5"/>
    <w:rsid w:val="00C21EEA"/>
    <w:rsid w:val="00C22A6B"/>
    <w:rsid w:val="00C2403A"/>
    <w:rsid w:val="00C24C5B"/>
    <w:rsid w:val="00C25386"/>
    <w:rsid w:val="00C259AA"/>
    <w:rsid w:val="00C25B81"/>
    <w:rsid w:val="00C26E4F"/>
    <w:rsid w:val="00C31020"/>
    <w:rsid w:val="00C3264B"/>
    <w:rsid w:val="00C3268B"/>
    <w:rsid w:val="00C330A3"/>
    <w:rsid w:val="00C34C2A"/>
    <w:rsid w:val="00C353FE"/>
    <w:rsid w:val="00C35802"/>
    <w:rsid w:val="00C366A9"/>
    <w:rsid w:val="00C4085E"/>
    <w:rsid w:val="00C417FE"/>
    <w:rsid w:val="00C41B57"/>
    <w:rsid w:val="00C42DE1"/>
    <w:rsid w:val="00C43285"/>
    <w:rsid w:val="00C43291"/>
    <w:rsid w:val="00C43445"/>
    <w:rsid w:val="00C43CCB"/>
    <w:rsid w:val="00C45226"/>
    <w:rsid w:val="00C45808"/>
    <w:rsid w:val="00C4652A"/>
    <w:rsid w:val="00C47029"/>
    <w:rsid w:val="00C4751E"/>
    <w:rsid w:val="00C50405"/>
    <w:rsid w:val="00C51AD4"/>
    <w:rsid w:val="00C54C6B"/>
    <w:rsid w:val="00C552AB"/>
    <w:rsid w:val="00C56BFE"/>
    <w:rsid w:val="00C57754"/>
    <w:rsid w:val="00C57880"/>
    <w:rsid w:val="00C57B04"/>
    <w:rsid w:val="00C57B3C"/>
    <w:rsid w:val="00C60496"/>
    <w:rsid w:val="00C6070D"/>
    <w:rsid w:val="00C61A86"/>
    <w:rsid w:val="00C61BBD"/>
    <w:rsid w:val="00C628E9"/>
    <w:rsid w:val="00C62CB9"/>
    <w:rsid w:val="00C63C5D"/>
    <w:rsid w:val="00C65613"/>
    <w:rsid w:val="00C66B99"/>
    <w:rsid w:val="00C671E1"/>
    <w:rsid w:val="00C7023B"/>
    <w:rsid w:val="00C703CA"/>
    <w:rsid w:val="00C71010"/>
    <w:rsid w:val="00C711CA"/>
    <w:rsid w:val="00C73C9A"/>
    <w:rsid w:val="00C7445C"/>
    <w:rsid w:val="00C74695"/>
    <w:rsid w:val="00C74BBA"/>
    <w:rsid w:val="00C74C88"/>
    <w:rsid w:val="00C75587"/>
    <w:rsid w:val="00C763D6"/>
    <w:rsid w:val="00C773F3"/>
    <w:rsid w:val="00C805A2"/>
    <w:rsid w:val="00C808E7"/>
    <w:rsid w:val="00C8126C"/>
    <w:rsid w:val="00C81FF6"/>
    <w:rsid w:val="00C86E4D"/>
    <w:rsid w:val="00C87B2B"/>
    <w:rsid w:val="00C920A8"/>
    <w:rsid w:val="00C92E87"/>
    <w:rsid w:val="00C93668"/>
    <w:rsid w:val="00C93F58"/>
    <w:rsid w:val="00C93FB0"/>
    <w:rsid w:val="00C94D73"/>
    <w:rsid w:val="00C94F8A"/>
    <w:rsid w:val="00C957A4"/>
    <w:rsid w:val="00C96435"/>
    <w:rsid w:val="00C96FA2"/>
    <w:rsid w:val="00CA0034"/>
    <w:rsid w:val="00CA0277"/>
    <w:rsid w:val="00CA18B4"/>
    <w:rsid w:val="00CA2898"/>
    <w:rsid w:val="00CA2927"/>
    <w:rsid w:val="00CA2F4A"/>
    <w:rsid w:val="00CA3026"/>
    <w:rsid w:val="00CA51FB"/>
    <w:rsid w:val="00CA53DF"/>
    <w:rsid w:val="00CA5C75"/>
    <w:rsid w:val="00CA5C7E"/>
    <w:rsid w:val="00CA616C"/>
    <w:rsid w:val="00CA72A0"/>
    <w:rsid w:val="00CB0432"/>
    <w:rsid w:val="00CB13D9"/>
    <w:rsid w:val="00CB20E3"/>
    <w:rsid w:val="00CB21DE"/>
    <w:rsid w:val="00CB2484"/>
    <w:rsid w:val="00CB27FE"/>
    <w:rsid w:val="00CB2DCD"/>
    <w:rsid w:val="00CB320B"/>
    <w:rsid w:val="00CB3C7E"/>
    <w:rsid w:val="00CB5104"/>
    <w:rsid w:val="00CB55CA"/>
    <w:rsid w:val="00CB566F"/>
    <w:rsid w:val="00CB5A88"/>
    <w:rsid w:val="00CB665C"/>
    <w:rsid w:val="00CB666D"/>
    <w:rsid w:val="00CB7B8D"/>
    <w:rsid w:val="00CB7D86"/>
    <w:rsid w:val="00CC0363"/>
    <w:rsid w:val="00CC04D0"/>
    <w:rsid w:val="00CC0963"/>
    <w:rsid w:val="00CC18DE"/>
    <w:rsid w:val="00CC1B78"/>
    <w:rsid w:val="00CC27EA"/>
    <w:rsid w:val="00CC2A16"/>
    <w:rsid w:val="00CC2A40"/>
    <w:rsid w:val="00CC2A68"/>
    <w:rsid w:val="00CC3588"/>
    <w:rsid w:val="00CC3936"/>
    <w:rsid w:val="00CC3B31"/>
    <w:rsid w:val="00CC407A"/>
    <w:rsid w:val="00CC429D"/>
    <w:rsid w:val="00CC465E"/>
    <w:rsid w:val="00CC48ED"/>
    <w:rsid w:val="00CC524D"/>
    <w:rsid w:val="00CC52DE"/>
    <w:rsid w:val="00CC53CB"/>
    <w:rsid w:val="00CC5637"/>
    <w:rsid w:val="00CC5928"/>
    <w:rsid w:val="00CC60C6"/>
    <w:rsid w:val="00CC71EF"/>
    <w:rsid w:val="00CC78CE"/>
    <w:rsid w:val="00CD0FD9"/>
    <w:rsid w:val="00CD1DDD"/>
    <w:rsid w:val="00CD3196"/>
    <w:rsid w:val="00CD3C76"/>
    <w:rsid w:val="00CD40F1"/>
    <w:rsid w:val="00CD40FF"/>
    <w:rsid w:val="00CD4150"/>
    <w:rsid w:val="00CD4445"/>
    <w:rsid w:val="00CD5464"/>
    <w:rsid w:val="00CD610F"/>
    <w:rsid w:val="00CE173A"/>
    <w:rsid w:val="00CE38B3"/>
    <w:rsid w:val="00CE3A31"/>
    <w:rsid w:val="00CE4877"/>
    <w:rsid w:val="00CE5882"/>
    <w:rsid w:val="00CE5ACF"/>
    <w:rsid w:val="00CE629F"/>
    <w:rsid w:val="00CE6752"/>
    <w:rsid w:val="00CE73C9"/>
    <w:rsid w:val="00CF2052"/>
    <w:rsid w:val="00CF30A2"/>
    <w:rsid w:val="00CF3C4E"/>
    <w:rsid w:val="00CF4573"/>
    <w:rsid w:val="00CF477D"/>
    <w:rsid w:val="00CF610B"/>
    <w:rsid w:val="00CF78E7"/>
    <w:rsid w:val="00CF799D"/>
    <w:rsid w:val="00D00200"/>
    <w:rsid w:val="00D012E4"/>
    <w:rsid w:val="00D0167D"/>
    <w:rsid w:val="00D01B9F"/>
    <w:rsid w:val="00D0250F"/>
    <w:rsid w:val="00D02960"/>
    <w:rsid w:val="00D02AF3"/>
    <w:rsid w:val="00D02B96"/>
    <w:rsid w:val="00D03F7C"/>
    <w:rsid w:val="00D0539D"/>
    <w:rsid w:val="00D0567D"/>
    <w:rsid w:val="00D05D2B"/>
    <w:rsid w:val="00D072DF"/>
    <w:rsid w:val="00D1001C"/>
    <w:rsid w:val="00D105F5"/>
    <w:rsid w:val="00D112A2"/>
    <w:rsid w:val="00D1133F"/>
    <w:rsid w:val="00D11A37"/>
    <w:rsid w:val="00D12BF1"/>
    <w:rsid w:val="00D1312A"/>
    <w:rsid w:val="00D132A8"/>
    <w:rsid w:val="00D13C1D"/>
    <w:rsid w:val="00D13EE4"/>
    <w:rsid w:val="00D1463D"/>
    <w:rsid w:val="00D154F5"/>
    <w:rsid w:val="00D16781"/>
    <w:rsid w:val="00D17420"/>
    <w:rsid w:val="00D17732"/>
    <w:rsid w:val="00D17AE8"/>
    <w:rsid w:val="00D20D15"/>
    <w:rsid w:val="00D20E3C"/>
    <w:rsid w:val="00D21246"/>
    <w:rsid w:val="00D219A4"/>
    <w:rsid w:val="00D21FFD"/>
    <w:rsid w:val="00D24104"/>
    <w:rsid w:val="00D244A0"/>
    <w:rsid w:val="00D248A5"/>
    <w:rsid w:val="00D251AF"/>
    <w:rsid w:val="00D26B23"/>
    <w:rsid w:val="00D30618"/>
    <w:rsid w:val="00D30969"/>
    <w:rsid w:val="00D309C9"/>
    <w:rsid w:val="00D32C0B"/>
    <w:rsid w:val="00D3366A"/>
    <w:rsid w:val="00D347C8"/>
    <w:rsid w:val="00D34FBF"/>
    <w:rsid w:val="00D35969"/>
    <w:rsid w:val="00D360C7"/>
    <w:rsid w:val="00D36744"/>
    <w:rsid w:val="00D371D2"/>
    <w:rsid w:val="00D37C0B"/>
    <w:rsid w:val="00D37D4A"/>
    <w:rsid w:val="00D40FAC"/>
    <w:rsid w:val="00D4354B"/>
    <w:rsid w:val="00D444D3"/>
    <w:rsid w:val="00D44AB2"/>
    <w:rsid w:val="00D44C87"/>
    <w:rsid w:val="00D46DE3"/>
    <w:rsid w:val="00D47BD8"/>
    <w:rsid w:val="00D47E75"/>
    <w:rsid w:val="00D50831"/>
    <w:rsid w:val="00D52286"/>
    <w:rsid w:val="00D562B0"/>
    <w:rsid w:val="00D56D54"/>
    <w:rsid w:val="00D60D75"/>
    <w:rsid w:val="00D61641"/>
    <w:rsid w:val="00D61EE1"/>
    <w:rsid w:val="00D61F19"/>
    <w:rsid w:val="00D62991"/>
    <w:rsid w:val="00D66334"/>
    <w:rsid w:val="00D66341"/>
    <w:rsid w:val="00D66A2E"/>
    <w:rsid w:val="00D709AD"/>
    <w:rsid w:val="00D71385"/>
    <w:rsid w:val="00D717E5"/>
    <w:rsid w:val="00D72383"/>
    <w:rsid w:val="00D7287F"/>
    <w:rsid w:val="00D7290C"/>
    <w:rsid w:val="00D72A4A"/>
    <w:rsid w:val="00D74E88"/>
    <w:rsid w:val="00D759D4"/>
    <w:rsid w:val="00D777C6"/>
    <w:rsid w:val="00D8149B"/>
    <w:rsid w:val="00D81B79"/>
    <w:rsid w:val="00D81C6A"/>
    <w:rsid w:val="00D8203F"/>
    <w:rsid w:val="00D84B42"/>
    <w:rsid w:val="00D85CBF"/>
    <w:rsid w:val="00D85CFB"/>
    <w:rsid w:val="00D8624A"/>
    <w:rsid w:val="00D865C2"/>
    <w:rsid w:val="00D86AA5"/>
    <w:rsid w:val="00D87B0F"/>
    <w:rsid w:val="00D87C59"/>
    <w:rsid w:val="00D90847"/>
    <w:rsid w:val="00D9093C"/>
    <w:rsid w:val="00D913C9"/>
    <w:rsid w:val="00D91AB8"/>
    <w:rsid w:val="00D92326"/>
    <w:rsid w:val="00D9253B"/>
    <w:rsid w:val="00D94224"/>
    <w:rsid w:val="00D94CE2"/>
    <w:rsid w:val="00D94D04"/>
    <w:rsid w:val="00D96336"/>
    <w:rsid w:val="00D977E8"/>
    <w:rsid w:val="00DA0076"/>
    <w:rsid w:val="00DA0581"/>
    <w:rsid w:val="00DA2664"/>
    <w:rsid w:val="00DA3D38"/>
    <w:rsid w:val="00DA3D80"/>
    <w:rsid w:val="00DA402A"/>
    <w:rsid w:val="00DA41DF"/>
    <w:rsid w:val="00DA4826"/>
    <w:rsid w:val="00DA4CE9"/>
    <w:rsid w:val="00DA5EF2"/>
    <w:rsid w:val="00DA629D"/>
    <w:rsid w:val="00DA6837"/>
    <w:rsid w:val="00DA6E87"/>
    <w:rsid w:val="00DA6E97"/>
    <w:rsid w:val="00DA6F89"/>
    <w:rsid w:val="00DA73BA"/>
    <w:rsid w:val="00DA7689"/>
    <w:rsid w:val="00DB1716"/>
    <w:rsid w:val="00DB3558"/>
    <w:rsid w:val="00DB3DB3"/>
    <w:rsid w:val="00DB3E8D"/>
    <w:rsid w:val="00DB4696"/>
    <w:rsid w:val="00DB5115"/>
    <w:rsid w:val="00DC09FD"/>
    <w:rsid w:val="00DC104A"/>
    <w:rsid w:val="00DC135C"/>
    <w:rsid w:val="00DC14EA"/>
    <w:rsid w:val="00DC181C"/>
    <w:rsid w:val="00DC1965"/>
    <w:rsid w:val="00DC29CF"/>
    <w:rsid w:val="00DC36B8"/>
    <w:rsid w:val="00DC4C9D"/>
    <w:rsid w:val="00DC5A79"/>
    <w:rsid w:val="00DC5D83"/>
    <w:rsid w:val="00DC5EE5"/>
    <w:rsid w:val="00DC6CF2"/>
    <w:rsid w:val="00DC79E4"/>
    <w:rsid w:val="00DD040B"/>
    <w:rsid w:val="00DD0B4B"/>
    <w:rsid w:val="00DD1580"/>
    <w:rsid w:val="00DD2841"/>
    <w:rsid w:val="00DD3C74"/>
    <w:rsid w:val="00DD558E"/>
    <w:rsid w:val="00DD5613"/>
    <w:rsid w:val="00DD56FB"/>
    <w:rsid w:val="00DD5A25"/>
    <w:rsid w:val="00DD625B"/>
    <w:rsid w:val="00DD73D2"/>
    <w:rsid w:val="00DE0574"/>
    <w:rsid w:val="00DE08B0"/>
    <w:rsid w:val="00DE0C12"/>
    <w:rsid w:val="00DE0CCF"/>
    <w:rsid w:val="00DE115D"/>
    <w:rsid w:val="00DE2226"/>
    <w:rsid w:val="00DE303C"/>
    <w:rsid w:val="00DE3F8D"/>
    <w:rsid w:val="00DE4246"/>
    <w:rsid w:val="00DE4439"/>
    <w:rsid w:val="00DE59C7"/>
    <w:rsid w:val="00DE62CA"/>
    <w:rsid w:val="00DE6806"/>
    <w:rsid w:val="00DE6956"/>
    <w:rsid w:val="00DE6CD6"/>
    <w:rsid w:val="00DE7E4A"/>
    <w:rsid w:val="00DE7FB7"/>
    <w:rsid w:val="00DF119C"/>
    <w:rsid w:val="00DF1326"/>
    <w:rsid w:val="00DF1525"/>
    <w:rsid w:val="00DF17FC"/>
    <w:rsid w:val="00DF1A47"/>
    <w:rsid w:val="00DF35D8"/>
    <w:rsid w:val="00DF4014"/>
    <w:rsid w:val="00DF4165"/>
    <w:rsid w:val="00DF458B"/>
    <w:rsid w:val="00DF4625"/>
    <w:rsid w:val="00DF51B9"/>
    <w:rsid w:val="00DF7195"/>
    <w:rsid w:val="00DF7DD7"/>
    <w:rsid w:val="00E00362"/>
    <w:rsid w:val="00E0064D"/>
    <w:rsid w:val="00E01470"/>
    <w:rsid w:val="00E01EB0"/>
    <w:rsid w:val="00E02A02"/>
    <w:rsid w:val="00E02B60"/>
    <w:rsid w:val="00E02D43"/>
    <w:rsid w:val="00E0308A"/>
    <w:rsid w:val="00E0415B"/>
    <w:rsid w:val="00E0488D"/>
    <w:rsid w:val="00E06AF5"/>
    <w:rsid w:val="00E07AE8"/>
    <w:rsid w:val="00E100F4"/>
    <w:rsid w:val="00E11E41"/>
    <w:rsid w:val="00E11E91"/>
    <w:rsid w:val="00E12920"/>
    <w:rsid w:val="00E1358C"/>
    <w:rsid w:val="00E139C2"/>
    <w:rsid w:val="00E14872"/>
    <w:rsid w:val="00E14C7F"/>
    <w:rsid w:val="00E14E35"/>
    <w:rsid w:val="00E158E8"/>
    <w:rsid w:val="00E15C86"/>
    <w:rsid w:val="00E16B7A"/>
    <w:rsid w:val="00E17102"/>
    <w:rsid w:val="00E17A9E"/>
    <w:rsid w:val="00E201C6"/>
    <w:rsid w:val="00E20B95"/>
    <w:rsid w:val="00E229DE"/>
    <w:rsid w:val="00E24E1C"/>
    <w:rsid w:val="00E24FE4"/>
    <w:rsid w:val="00E25675"/>
    <w:rsid w:val="00E258CE"/>
    <w:rsid w:val="00E2649C"/>
    <w:rsid w:val="00E27E9B"/>
    <w:rsid w:val="00E30319"/>
    <w:rsid w:val="00E31F44"/>
    <w:rsid w:val="00E32098"/>
    <w:rsid w:val="00E3261E"/>
    <w:rsid w:val="00E32A5D"/>
    <w:rsid w:val="00E33083"/>
    <w:rsid w:val="00E33E5A"/>
    <w:rsid w:val="00E3484E"/>
    <w:rsid w:val="00E34EE1"/>
    <w:rsid w:val="00E34FCD"/>
    <w:rsid w:val="00E35FC9"/>
    <w:rsid w:val="00E3657F"/>
    <w:rsid w:val="00E36AE5"/>
    <w:rsid w:val="00E36B6C"/>
    <w:rsid w:val="00E40052"/>
    <w:rsid w:val="00E40532"/>
    <w:rsid w:val="00E40A17"/>
    <w:rsid w:val="00E418E1"/>
    <w:rsid w:val="00E42AB0"/>
    <w:rsid w:val="00E43B46"/>
    <w:rsid w:val="00E44A63"/>
    <w:rsid w:val="00E45885"/>
    <w:rsid w:val="00E45F77"/>
    <w:rsid w:val="00E4605D"/>
    <w:rsid w:val="00E50635"/>
    <w:rsid w:val="00E506E5"/>
    <w:rsid w:val="00E50EEB"/>
    <w:rsid w:val="00E51319"/>
    <w:rsid w:val="00E518C7"/>
    <w:rsid w:val="00E51F56"/>
    <w:rsid w:val="00E53712"/>
    <w:rsid w:val="00E53E23"/>
    <w:rsid w:val="00E555C6"/>
    <w:rsid w:val="00E5631B"/>
    <w:rsid w:val="00E574CD"/>
    <w:rsid w:val="00E605A8"/>
    <w:rsid w:val="00E608D1"/>
    <w:rsid w:val="00E60B35"/>
    <w:rsid w:val="00E6189A"/>
    <w:rsid w:val="00E621C2"/>
    <w:rsid w:val="00E62B0C"/>
    <w:rsid w:val="00E62DCD"/>
    <w:rsid w:val="00E64A7B"/>
    <w:rsid w:val="00E64D3A"/>
    <w:rsid w:val="00E64F90"/>
    <w:rsid w:val="00E65C3D"/>
    <w:rsid w:val="00E65EA0"/>
    <w:rsid w:val="00E6607C"/>
    <w:rsid w:val="00E6645D"/>
    <w:rsid w:val="00E67AB9"/>
    <w:rsid w:val="00E716E7"/>
    <w:rsid w:val="00E718A1"/>
    <w:rsid w:val="00E725BE"/>
    <w:rsid w:val="00E7503B"/>
    <w:rsid w:val="00E75EC1"/>
    <w:rsid w:val="00E76D88"/>
    <w:rsid w:val="00E76E10"/>
    <w:rsid w:val="00E77E65"/>
    <w:rsid w:val="00E82888"/>
    <w:rsid w:val="00E82A93"/>
    <w:rsid w:val="00E82F5A"/>
    <w:rsid w:val="00E832E7"/>
    <w:rsid w:val="00E835FA"/>
    <w:rsid w:val="00E8425E"/>
    <w:rsid w:val="00E8593B"/>
    <w:rsid w:val="00E86042"/>
    <w:rsid w:val="00E8787B"/>
    <w:rsid w:val="00E8796F"/>
    <w:rsid w:val="00E87BF0"/>
    <w:rsid w:val="00E87D9B"/>
    <w:rsid w:val="00E90537"/>
    <w:rsid w:val="00E91B7A"/>
    <w:rsid w:val="00E91D45"/>
    <w:rsid w:val="00E91EB3"/>
    <w:rsid w:val="00E923A0"/>
    <w:rsid w:val="00E946FF"/>
    <w:rsid w:val="00E97675"/>
    <w:rsid w:val="00E97D7E"/>
    <w:rsid w:val="00EA024B"/>
    <w:rsid w:val="00EA0D42"/>
    <w:rsid w:val="00EA0E79"/>
    <w:rsid w:val="00EA2CEA"/>
    <w:rsid w:val="00EA37F5"/>
    <w:rsid w:val="00EA3D2A"/>
    <w:rsid w:val="00EA46B6"/>
    <w:rsid w:val="00EA50CE"/>
    <w:rsid w:val="00EA6246"/>
    <w:rsid w:val="00EA668A"/>
    <w:rsid w:val="00EA7447"/>
    <w:rsid w:val="00EA7A3E"/>
    <w:rsid w:val="00EB0432"/>
    <w:rsid w:val="00EB1FC4"/>
    <w:rsid w:val="00EB2324"/>
    <w:rsid w:val="00EB305D"/>
    <w:rsid w:val="00EB3A14"/>
    <w:rsid w:val="00EB3A42"/>
    <w:rsid w:val="00EB43D3"/>
    <w:rsid w:val="00EB61B6"/>
    <w:rsid w:val="00EB629D"/>
    <w:rsid w:val="00EB6730"/>
    <w:rsid w:val="00EB718A"/>
    <w:rsid w:val="00EB7520"/>
    <w:rsid w:val="00EB7B56"/>
    <w:rsid w:val="00EC0C70"/>
    <w:rsid w:val="00EC1BFC"/>
    <w:rsid w:val="00EC20F2"/>
    <w:rsid w:val="00EC238D"/>
    <w:rsid w:val="00EC2413"/>
    <w:rsid w:val="00EC2C9B"/>
    <w:rsid w:val="00EC3187"/>
    <w:rsid w:val="00EC31FA"/>
    <w:rsid w:val="00EC3240"/>
    <w:rsid w:val="00EC46A1"/>
    <w:rsid w:val="00EC4B3D"/>
    <w:rsid w:val="00EC5686"/>
    <w:rsid w:val="00EC5747"/>
    <w:rsid w:val="00EC700F"/>
    <w:rsid w:val="00EC72C7"/>
    <w:rsid w:val="00EC7AC6"/>
    <w:rsid w:val="00EC7B0D"/>
    <w:rsid w:val="00EC7FFD"/>
    <w:rsid w:val="00ED02A3"/>
    <w:rsid w:val="00ED09C2"/>
    <w:rsid w:val="00ED15FB"/>
    <w:rsid w:val="00ED3F39"/>
    <w:rsid w:val="00ED4D53"/>
    <w:rsid w:val="00ED675D"/>
    <w:rsid w:val="00ED6C33"/>
    <w:rsid w:val="00EE1F99"/>
    <w:rsid w:val="00EE21A3"/>
    <w:rsid w:val="00EE2D79"/>
    <w:rsid w:val="00EE41ED"/>
    <w:rsid w:val="00EE49BD"/>
    <w:rsid w:val="00EE501E"/>
    <w:rsid w:val="00EE5C91"/>
    <w:rsid w:val="00EE5FFF"/>
    <w:rsid w:val="00EE61B5"/>
    <w:rsid w:val="00EE6839"/>
    <w:rsid w:val="00EE6E11"/>
    <w:rsid w:val="00EE79B9"/>
    <w:rsid w:val="00EF01FE"/>
    <w:rsid w:val="00EF5CA3"/>
    <w:rsid w:val="00EF765F"/>
    <w:rsid w:val="00EF7B3A"/>
    <w:rsid w:val="00F005D1"/>
    <w:rsid w:val="00F0135A"/>
    <w:rsid w:val="00F01563"/>
    <w:rsid w:val="00F02899"/>
    <w:rsid w:val="00F0294F"/>
    <w:rsid w:val="00F02C02"/>
    <w:rsid w:val="00F04579"/>
    <w:rsid w:val="00F04CB0"/>
    <w:rsid w:val="00F05373"/>
    <w:rsid w:val="00F054AD"/>
    <w:rsid w:val="00F06A29"/>
    <w:rsid w:val="00F10560"/>
    <w:rsid w:val="00F10837"/>
    <w:rsid w:val="00F110CA"/>
    <w:rsid w:val="00F11D0E"/>
    <w:rsid w:val="00F12E91"/>
    <w:rsid w:val="00F12F7D"/>
    <w:rsid w:val="00F13281"/>
    <w:rsid w:val="00F13399"/>
    <w:rsid w:val="00F14183"/>
    <w:rsid w:val="00F14BD8"/>
    <w:rsid w:val="00F15E1F"/>
    <w:rsid w:val="00F1622E"/>
    <w:rsid w:val="00F166DF"/>
    <w:rsid w:val="00F172E1"/>
    <w:rsid w:val="00F207C5"/>
    <w:rsid w:val="00F2086D"/>
    <w:rsid w:val="00F21B0C"/>
    <w:rsid w:val="00F21FBD"/>
    <w:rsid w:val="00F223E9"/>
    <w:rsid w:val="00F22B41"/>
    <w:rsid w:val="00F2390D"/>
    <w:rsid w:val="00F2447F"/>
    <w:rsid w:val="00F25669"/>
    <w:rsid w:val="00F266ED"/>
    <w:rsid w:val="00F26F5C"/>
    <w:rsid w:val="00F30ADD"/>
    <w:rsid w:val="00F30B03"/>
    <w:rsid w:val="00F31454"/>
    <w:rsid w:val="00F337D0"/>
    <w:rsid w:val="00F33FC0"/>
    <w:rsid w:val="00F34129"/>
    <w:rsid w:val="00F34631"/>
    <w:rsid w:val="00F350E9"/>
    <w:rsid w:val="00F35160"/>
    <w:rsid w:val="00F354A0"/>
    <w:rsid w:val="00F359BE"/>
    <w:rsid w:val="00F3682A"/>
    <w:rsid w:val="00F36A17"/>
    <w:rsid w:val="00F36D05"/>
    <w:rsid w:val="00F3734D"/>
    <w:rsid w:val="00F376E5"/>
    <w:rsid w:val="00F379F7"/>
    <w:rsid w:val="00F400AC"/>
    <w:rsid w:val="00F420AF"/>
    <w:rsid w:val="00F42120"/>
    <w:rsid w:val="00F43881"/>
    <w:rsid w:val="00F44154"/>
    <w:rsid w:val="00F44403"/>
    <w:rsid w:val="00F453DE"/>
    <w:rsid w:val="00F455D3"/>
    <w:rsid w:val="00F456BE"/>
    <w:rsid w:val="00F46659"/>
    <w:rsid w:val="00F47E01"/>
    <w:rsid w:val="00F5040F"/>
    <w:rsid w:val="00F50B36"/>
    <w:rsid w:val="00F527FE"/>
    <w:rsid w:val="00F52C64"/>
    <w:rsid w:val="00F53608"/>
    <w:rsid w:val="00F55DCD"/>
    <w:rsid w:val="00F56089"/>
    <w:rsid w:val="00F57108"/>
    <w:rsid w:val="00F5722E"/>
    <w:rsid w:val="00F57DCC"/>
    <w:rsid w:val="00F60170"/>
    <w:rsid w:val="00F60ABF"/>
    <w:rsid w:val="00F61787"/>
    <w:rsid w:val="00F61D2E"/>
    <w:rsid w:val="00F6285F"/>
    <w:rsid w:val="00F654D2"/>
    <w:rsid w:val="00F6785B"/>
    <w:rsid w:val="00F7105F"/>
    <w:rsid w:val="00F71863"/>
    <w:rsid w:val="00F7217B"/>
    <w:rsid w:val="00F731FC"/>
    <w:rsid w:val="00F73303"/>
    <w:rsid w:val="00F74296"/>
    <w:rsid w:val="00F744E8"/>
    <w:rsid w:val="00F74AAC"/>
    <w:rsid w:val="00F75DAA"/>
    <w:rsid w:val="00F76457"/>
    <w:rsid w:val="00F767D9"/>
    <w:rsid w:val="00F76B53"/>
    <w:rsid w:val="00F8042E"/>
    <w:rsid w:val="00F8075B"/>
    <w:rsid w:val="00F815CD"/>
    <w:rsid w:val="00F81793"/>
    <w:rsid w:val="00F81E79"/>
    <w:rsid w:val="00F826E7"/>
    <w:rsid w:val="00F82DBF"/>
    <w:rsid w:val="00F83677"/>
    <w:rsid w:val="00F836D2"/>
    <w:rsid w:val="00F83A21"/>
    <w:rsid w:val="00F865FB"/>
    <w:rsid w:val="00F878B2"/>
    <w:rsid w:val="00F87E74"/>
    <w:rsid w:val="00F901E4"/>
    <w:rsid w:val="00F911C1"/>
    <w:rsid w:val="00F91DC5"/>
    <w:rsid w:val="00F91EDE"/>
    <w:rsid w:val="00F9280F"/>
    <w:rsid w:val="00F92EF9"/>
    <w:rsid w:val="00F93C4F"/>
    <w:rsid w:val="00F97302"/>
    <w:rsid w:val="00F97816"/>
    <w:rsid w:val="00F97CE9"/>
    <w:rsid w:val="00FA1693"/>
    <w:rsid w:val="00FA2ED8"/>
    <w:rsid w:val="00FA3688"/>
    <w:rsid w:val="00FA37D2"/>
    <w:rsid w:val="00FA390A"/>
    <w:rsid w:val="00FA3A92"/>
    <w:rsid w:val="00FA3FC3"/>
    <w:rsid w:val="00FA4CDE"/>
    <w:rsid w:val="00FA5011"/>
    <w:rsid w:val="00FA588E"/>
    <w:rsid w:val="00FA67D0"/>
    <w:rsid w:val="00FA7218"/>
    <w:rsid w:val="00FB130F"/>
    <w:rsid w:val="00FB17BA"/>
    <w:rsid w:val="00FB3313"/>
    <w:rsid w:val="00FB3937"/>
    <w:rsid w:val="00FB417D"/>
    <w:rsid w:val="00FB490C"/>
    <w:rsid w:val="00FC0691"/>
    <w:rsid w:val="00FC081E"/>
    <w:rsid w:val="00FC15AC"/>
    <w:rsid w:val="00FC2204"/>
    <w:rsid w:val="00FC2570"/>
    <w:rsid w:val="00FC28AF"/>
    <w:rsid w:val="00FC31F4"/>
    <w:rsid w:val="00FC436E"/>
    <w:rsid w:val="00FC54DE"/>
    <w:rsid w:val="00FC74EF"/>
    <w:rsid w:val="00FC790A"/>
    <w:rsid w:val="00FC7A75"/>
    <w:rsid w:val="00FD07AC"/>
    <w:rsid w:val="00FD1719"/>
    <w:rsid w:val="00FD2BD6"/>
    <w:rsid w:val="00FD2D15"/>
    <w:rsid w:val="00FD3C59"/>
    <w:rsid w:val="00FD3FD1"/>
    <w:rsid w:val="00FD40A2"/>
    <w:rsid w:val="00FD44C2"/>
    <w:rsid w:val="00FD4D66"/>
    <w:rsid w:val="00FD6AD1"/>
    <w:rsid w:val="00FD7002"/>
    <w:rsid w:val="00FD7315"/>
    <w:rsid w:val="00FD759A"/>
    <w:rsid w:val="00FE023C"/>
    <w:rsid w:val="00FE0BA9"/>
    <w:rsid w:val="00FE0FBB"/>
    <w:rsid w:val="00FE2F72"/>
    <w:rsid w:val="00FE4082"/>
    <w:rsid w:val="00FE6195"/>
    <w:rsid w:val="00FE663F"/>
    <w:rsid w:val="00FE6DF9"/>
    <w:rsid w:val="00FE731A"/>
    <w:rsid w:val="00FF002D"/>
    <w:rsid w:val="00FF0424"/>
    <w:rsid w:val="00FF15DB"/>
    <w:rsid w:val="00FF18E9"/>
    <w:rsid w:val="00FF28DA"/>
    <w:rsid w:val="00FF353B"/>
    <w:rsid w:val="00FF47B8"/>
    <w:rsid w:val="00FF53D9"/>
    <w:rsid w:val="00FF5BA4"/>
    <w:rsid w:val="00FF68F3"/>
    <w:rsid w:val="00FF6A54"/>
    <w:rsid w:val="00FF70A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0E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0FBB"/>
    <w:pPr>
      <w:keepNext/>
      <w:numPr>
        <w:numId w:val="34"/>
      </w:numPr>
      <w:spacing w:before="240" w:after="60" w:line="48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E0FBB"/>
    <w:pPr>
      <w:keepNext/>
      <w:numPr>
        <w:ilvl w:val="1"/>
        <w:numId w:val="34"/>
      </w:numPr>
      <w:spacing w:before="240" w:after="60" w:line="480" w:lineRule="auto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FE0FBB"/>
    <w:pPr>
      <w:keepNext/>
      <w:numPr>
        <w:ilvl w:val="2"/>
        <w:numId w:val="34"/>
      </w:numPr>
      <w:spacing w:before="240" w:after="60" w:line="480" w:lineRule="auto"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FE0FBB"/>
    <w:pPr>
      <w:keepNext/>
      <w:numPr>
        <w:ilvl w:val="3"/>
        <w:numId w:val="34"/>
      </w:numPr>
      <w:spacing w:before="240" w:after="60" w:line="480" w:lineRule="auto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FE0FBB"/>
    <w:pPr>
      <w:keepNext/>
      <w:numPr>
        <w:ilvl w:val="4"/>
        <w:numId w:val="34"/>
      </w:numPr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FE0FBB"/>
    <w:pPr>
      <w:keepNext/>
      <w:numPr>
        <w:ilvl w:val="5"/>
        <w:numId w:val="34"/>
      </w:numPr>
      <w:spacing w:line="480" w:lineRule="auto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qFormat/>
    <w:rsid w:val="00FE0FBB"/>
    <w:pPr>
      <w:numPr>
        <w:ilvl w:val="6"/>
        <w:numId w:val="34"/>
      </w:numPr>
      <w:spacing w:before="240" w:after="60" w:line="480" w:lineRule="auto"/>
      <w:jc w:val="both"/>
      <w:outlineLvl w:val="6"/>
    </w:pPr>
    <w:rPr>
      <w:rFonts w:ascii="Calibri" w:hAnsi="Calibri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qFormat/>
    <w:rsid w:val="00FE0FBB"/>
    <w:pPr>
      <w:numPr>
        <w:ilvl w:val="7"/>
        <w:numId w:val="34"/>
      </w:numPr>
      <w:spacing w:before="240" w:after="60" w:line="480" w:lineRule="auto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FE0FBB"/>
    <w:pPr>
      <w:numPr>
        <w:ilvl w:val="8"/>
        <w:numId w:val="34"/>
      </w:numPr>
      <w:spacing w:before="240" w:after="60" w:line="480" w:lineRule="auto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1FB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21FBD"/>
  </w:style>
  <w:style w:type="paragraph" w:styleId="Rodap">
    <w:name w:val="footer"/>
    <w:basedOn w:val="Normal"/>
    <w:rsid w:val="00734224"/>
    <w:pPr>
      <w:tabs>
        <w:tab w:val="center" w:pos="4252"/>
        <w:tab w:val="right" w:pos="8504"/>
      </w:tabs>
    </w:pPr>
  </w:style>
  <w:style w:type="character" w:styleId="Hyperlink">
    <w:name w:val="Hyperlink"/>
    <w:rsid w:val="00CC78CE"/>
    <w:rPr>
      <w:strike w:val="0"/>
      <w:dstrike w:val="0"/>
      <w:color w:val="003366"/>
      <w:u w:val="none"/>
      <w:effect w:val="none"/>
    </w:rPr>
  </w:style>
  <w:style w:type="character" w:styleId="nfase">
    <w:name w:val="Emphasis"/>
    <w:qFormat/>
    <w:rsid w:val="00CC78CE"/>
    <w:rPr>
      <w:i/>
      <w:iCs/>
    </w:rPr>
  </w:style>
  <w:style w:type="paragraph" w:styleId="NormalWeb">
    <w:name w:val="Normal (Web)"/>
    <w:basedOn w:val="Normal"/>
    <w:uiPriority w:val="99"/>
    <w:rsid w:val="003B4380"/>
    <w:pPr>
      <w:spacing w:before="100" w:beforeAutospacing="1" w:after="100" w:afterAutospacing="1"/>
    </w:pPr>
  </w:style>
  <w:style w:type="character" w:styleId="Forte">
    <w:name w:val="Strong"/>
    <w:qFormat/>
    <w:rsid w:val="003B4380"/>
    <w:rPr>
      <w:b/>
      <w:bCs/>
    </w:rPr>
  </w:style>
  <w:style w:type="paragraph" w:styleId="Textodenotaderodap">
    <w:name w:val="footnote text"/>
    <w:basedOn w:val="Normal"/>
    <w:link w:val="TextodenotaderodapChar"/>
    <w:semiHidden/>
    <w:rsid w:val="00FC081E"/>
    <w:rPr>
      <w:sz w:val="20"/>
      <w:szCs w:val="20"/>
    </w:rPr>
  </w:style>
  <w:style w:type="character" w:styleId="Refdenotaderodap">
    <w:name w:val="footnote reference"/>
    <w:semiHidden/>
    <w:rsid w:val="00FC081E"/>
    <w:rPr>
      <w:vertAlign w:val="superscript"/>
    </w:rPr>
  </w:style>
  <w:style w:type="paragraph" w:styleId="Recuodecorpodetexto3">
    <w:name w:val="Body Text Indent 3"/>
    <w:basedOn w:val="Normal"/>
    <w:rsid w:val="001D60CE"/>
    <w:pPr>
      <w:autoSpaceDE w:val="0"/>
      <w:autoSpaceDN w:val="0"/>
      <w:spacing w:before="120" w:after="120" w:line="240" w:lineRule="atLeast"/>
      <w:ind w:firstLine="2268"/>
      <w:jc w:val="both"/>
    </w:pPr>
    <w:rPr>
      <w:rFonts w:ascii="Courier New" w:hAnsi="Courier New" w:cs="Courier New"/>
      <w:sz w:val="22"/>
      <w:szCs w:val="22"/>
    </w:rPr>
  </w:style>
  <w:style w:type="paragraph" w:styleId="MapadoDocumento">
    <w:name w:val="Document Map"/>
    <w:basedOn w:val="Normal"/>
    <w:semiHidden/>
    <w:rsid w:val="003A7F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">
    <w:name w:val="Title"/>
    <w:basedOn w:val="Normal"/>
    <w:link w:val="TtuloChar"/>
    <w:qFormat/>
    <w:rsid w:val="00156DA5"/>
    <w:pPr>
      <w:jc w:val="center"/>
    </w:pPr>
    <w:rPr>
      <w:rFonts w:ascii="Arial" w:hAnsi="Arial"/>
      <w:b/>
      <w:sz w:val="28"/>
    </w:rPr>
  </w:style>
  <w:style w:type="paragraph" w:customStyle="1" w:styleId="paginatitulo">
    <w:name w:val="pagina_titulo"/>
    <w:basedOn w:val="Normal"/>
    <w:rsid w:val="00F337D0"/>
    <w:pPr>
      <w:spacing w:before="100" w:beforeAutospacing="1" w:after="100" w:afterAutospacing="1"/>
    </w:pPr>
    <w:rPr>
      <w:rFonts w:ascii="Arial" w:hAnsi="Arial" w:cs="Arial"/>
      <w:b/>
      <w:bCs/>
      <w:color w:val="2B5E88"/>
      <w:sz w:val="14"/>
      <w:szCs w:val="14"/>
    </w:rPr>
  </w:style>
  <w:style w:type="character" w:customStyle="1" w:styleId="paginasubtitulo1">
    <w:name w:val="pagina_subtitulo1"/>
    <w:rsid w:val="00F337D0"/>
    <w:rPr>
      <w:rFonts w:ascii="Arial" w:hAnsi="Arial" w:cs="Arial" w:hint="default"/>
      <w:b/>
      <w:bCs/>
      <w:color w:val="2B5E88"/>
      <w:sz w:val="12"/>
      <w:szCs w:val="12"/>
    </w:rPr>
  </w:style>
  <w:style w:type="character" w:customStyle="1" w:styleId="paginatitulo1">
    <w:name w:val="pagina_titulo1"/>
    <w:rsid w:val="00F337D0"/>
    <w:rPr>
      <w:rFonts w:ascii="Arial" w:hAnsi="Arial" w:cs="Arial" w:hint="default"/>
      <w:b/>
      <w:bCs/>
      <w:color w:val="2B5E88"/>
      <w:sz w:val="14"/>
      <w:szCs w:val="14"/>
    </w:rPr>
  </w:style>
  <w:style w:type="character" w:customStyle="1" w:styleId="TextodenotaderodapChar">
    <w:name w:val="Texto de nota de rodapé Char"/>
    <w:link w:val="Textodenotaderodap"/>
    <w:semiHidden/>
    <w:rsid w:val="004D5073"/>
    <w:rPr>
      <w:lang w:val="pt-BR" w:eastAsia="pt-BR"/>
    </w:rPr>
  </w:style>
  <w:style w:type="paragraph" w:styleId="Recuodecorpodetexto">
    <w:name w:val="Body Text Indent"/>
    <w:basedOn w:val="Normal"/>
    <w:rsid w:val="00C3268B"/>
    <w:pPr>
      <w:spacing w:after="120"/>
      <w:ind w:left="283"/>
    </w:pPr>
  </w:style>
  <w:style w:type="character" w:customStyle="1" w:styleId="TtuloChar">
    <w:name w:val="Título Char"/>
    <w:link w:val="Ttulo"/>
    <w:rsid w:val="003902BB"/>
    <w:rPr>
      <w:rFonts w:ascii="Arial" w:hAnsi="Arial"/>
      <w:b/>
      <w:sz w:val="28"/>
      <w:szCs w:val="24"/>
      <w:lang w:val="pt-BR" w:eastAsia="pt-BR"/>
    </w:rPr>
  </w:style>
  <w:style w:type="character" w:customStyle="1" w:styleId="hps">
    <w:name w:val="hps"/>
    <w:basedOn w:val="Fontepargpadro"/>
    <w:rsid w:val="00FC74EF"/>
  </w:style>
  <w:style w:type="character" w:customStyle="1" w:styleId="shorttext">
    <w:name w:val="short_text"/>
    <w:basedOn w:val="Fontepargpadro"/>
    <w:rsid w:val="00FC74EF"/>
  </w:style>
  <w:style w:type="character" w:customStyle="1" w:styleId="Ttulo1Char">
    <w:name w:val="Título 1 Char"/>
    <w:basedOn w:val="Fontepargpadro"/>
    <w:link w:val="Ttulo1"/>
    <w:uiPriority w:val="9"/>
    <w:rsid w:val="00FE0FBB"/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FE0FBB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FE0FBB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"/>
    <w:rsid w:val="00FE0FBB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uiPriority w:val="9"/>
    <w:rsid w:val="00FE0FBB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Ttulo6Char">
    <w:name w:val="Título 6 Char"/>
    <w:basedOn w:val="Fontepargpadro"/>
    <w:link w:val="Ttulo6"/>
    <w:uiPriority w:val="9"/>
    <w:rsid w:val="00FE0FBB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Ttulo7Char">
    <w:name w:val="Título 7 Char"/>
    <w:basedOn w:val="Fontepargpadro"/>
    <w:link w:val="Ttulo7"/>
    <w:uiPriority w:val="9"/>
    <w:rsid w:val="00FE0FBB"/>
    <w:rPr>
      <w:rFonts w:ascii="Calibri" w:hAnsi="Calibri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uiPriority w:val="9"/>
    <w:rsid w:val="00FE0FBB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Ttulo9Char">
    <w:name w:val="Título 9 Char"/>
    <w:basedOn w:val="Fontepargpadro"/>
    <w:link w:val="Ttulo9"/>
    <w:uiPriority w:val="9"/>
    <w:rsid w:val="00FE0FBB"/>
    <w:rPr>
      <w:rFonts w:ascii="Cambria" w:hAnsi="Cambria"/>
      <w:sz w:val="22"/>
      <w:szCs w:val="22"/>
      <w:lang w:val="x-none" w:eastAsia="x-none"/>
    </w:rPr>
  </w:style>
  <w:style w:type="paragraph" w:styleId="Textodebalo">
    <w:name w:val="Balloon Text"/>
    <w:basedOn w:val="Normal"/>
    <w:link w:val="TextodebaloChar"/>
    <w:rsid w:val="001257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25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0FBB"/>
    <w:pPr>
      <w:keepNext/>
      <w:numPr>
        <w:numId w:val="34"/>
      </w:numPr>
      <w:spacing w:before="240" w:after="60" w:line="48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E0FBB"/>
    <w:pPr>
      <w:keepNext/>
      <w:numPr>
        <w:ilvl w:val="1"/>
        <w:numId w:val="34"/>
      </w:numPr>
      <w:spacing w:before="240" w:after="60" w:line="480" w:lineRule="auto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FE0FBB"/>
    <w:pPr>
      <w:keepNext/>
      <w:numPr>
        <w:ilvl w:val="2"/>
        <w:numId w:val="34"/>
      </w:numPr>
      <w:spacing w:before="240" w:after="60" w:line="480" w:lineRule="auto"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FE0FBB"/>
    <w:pPr>
      <w:keepNext/>
      <w:numPr>
        <w:ilvl w:val="3"/>
        <w:numId w:val="34"/>
      </w:numPr>
      <w:spacing w:before="240" w:after="60" w:line="480" w:lineRule="auto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FE0FBB"/>
    <w:pPr>
      <w:keepNext/>
      <w:numPr>
        <w:ilvl w:val="4"/>
        <w:numId w:val="34"/>
      </w:numPr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FE0FBB"/>
    <w:pPr>
      <w:keepNext/>
      <w:numPr>
        <w:ilvl w:val="5"/>
        <w:numId w:val="34"/>
      </w:numPr>
      <w:spacing w:line="480" w:lineRule="auto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qFormat/>
    <w:rsid w:val="00FE0FBB"/>
    <w:pPr>
      <w:numPr>
        <w:ilvl w:val="6"/>
        <w:numId w:val="34"/>
      </w:numPr>
      <w:spacing w:before="240" w:after="60" w:line="480" w:lineRule="auto"/>
      <w:jc w:val="both"/>
      <w:outlineLvl w:val="6"/>
    </w:pPr>
    <w:rPr>
      <w:rFonts w:ascii="Calibri" w:hAnsi="Calibri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qFormat/>
    <w:rsid w:val="00FE0FBB"/>
    <w:pPr>
      <w:numPr>
        <w:ilvl w:val="7"/>
        <w:numId w:val="34"/>
      </w:numPr>
      <w:spacing w:before="240" w:after="60" w:line="480" w:lineRule="auto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FE0FBB"/>
    <w:pPr>
      <w:numPr>
        <w:ilvl w:val="8"/>
        <w:numId w:val="34"/>
      </w:numPr>
      <w:spacing w:before="240" w:after="60" w:line="480" w:lineRule="auto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1FB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21FBD"/>
  </w:style>
  <w:style w:type="paragraph" w:styleId="Rodap">
    <w:name w:val="footer"/>
    <w:basedOn w:val="Normal"/>
    <w:rsid w:val="00734224"/>
    <w:pPr>
      <w:tabs>
        <w:tab w:val="center" w:pos="4252"/>
        <w:tab w:val="right" w:pos="8504"/>
      </w:tabs>
    </w:pPr>
  </w:style>
  <w:style w:type="character" w:styleId="Hyperlink">
    <w:name w:val="Hyperlink"/>
    <w:rsid w:val="00CC78CE"/>
    <w:rPr>
      <w:strike w:val="0"/>
      <w:dstrike w:val="0"/>
      <w:color w:val="003366"/>
      <w:u w:val="none"/>
      <w:effect w:val="none"/>
    </w:rPr>
  </w:style>
  <w:style w:type="character" w:styleId="nfase">
    <w:name w:val="Emphasis"/>
    <w:qFormat/>
    <w:rsid w:val="00CC78CE"/>
    <w:rPr>
      <w:i/>
      <w:iCs/>
    </w:rPr>
  </w:style>
  <w:style w:type="paragraph" w:styleId="NormalWeb">
    <w:name w:val="Normal (Web)"/>
    <w:basedOn w:val="Normal"/>
    <w:uiPriority w:val="99"/>
    <w:rsid w:val="003B4380"/>
    <w:pPr>
      <w:spacing w:before="100" w:beforeAutospacing="1" w:after="100" w:afterAutospacing="1"/>
    </w:pPr>
  </w:style>
  <w:style w:type="character" w:styleId="Forte">
    <w:name w:val="Strong"/>
    <w:qFormat/>
    <w:rsid w:val="003B4380"/>
    <w:rPr>
      <w:b/>
      <w:bCs/>
    </w:rPr>
  </w:style>
  <w:style w:type="paragraph" w:styleId="Textodenotaderodap">
    <w:name w:val="footnote text"/>
    <w:basedOn w:val="Normal"/>
    <w:link w:val="TextodenotaderodapChar"/>
    <w:semiHidden/>
    <w:rsid w:val="00FC081E"/>
    <w:rPr>
      <w:sz w:val="20"/>
      <w:szCs w:val="20"/>
    </w:rPr>
  </w:style>
  <w:style w:type="character" w:styleId="Refdenotaderodap">
    <w:name w:val="footnote reference"/>
    <w:semiHidden/>
    <w:rsid w:val="00FC081E"/>
    <w:rPr>
      <w:vertAlign w:val="superscript"/>
    </w:rPr>
  </w:style>
  <w:style w:type="paragraph" w:styleId="Recuodecorpodetexto3">
    <w:name w:val="Body Text Indent 3"/>
    <w:basedOn w:val="Normal"/>
    <w:rsid w:val="001D60CE"/>
    <w:pPr>
      <w:autoSpaceDE w:val="0"/>
      <w:autoSpaceDN w:val="0"/>
      <w:spacing w:before="120" w:after="120" w:line="240" w:lineRule="atLeast"/>
      <w:ind w:firstLine="2268"/>
      <w:jc w:val="both"/>
    </w:pPr>
    <w:rPr>
      <w:rFonts w:ascii="Courier New" w:hAnsi="Courier New" w:cs="Courier New"/>
      <w:sz w:val="22"/>
      <w:szCs w:val="22"/>
    </w:rPr>
  </w:style>
  <w:style w:type="paragraph" w:styleId="MapadoDocumento">
    <w:name w:val="Document Map"/>
    <w:basedOn w:val="Normal"/>
    <w:semiHidden/>
    <w:rsid w:val="003A7F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">
    <w:name w:val="Title"/>
    <w:basedOn w:val="Normal"/>
    <w:link w:val="TtuloChar"/>
    <w:qFormat/>
    <w:rsid w:val="00156DA5"/>
    <w:pPr>
      <w:jc w:val="center"/>
    </w:pPr>
    <w:rPr>
      <w:rFonts w:ascii="Arial" w:hAnsi="Arial"/>
      <w:b/>
      <w:sz w:val="28"/>
    </w:rPr>
  </w:style>
  <w:style w:type="paragraph" w:customStyle="1" w:styleId="paginatitulo">
    <w:name w:val="pagina_titulo"/>
    <w:basedOn w:val="Normal"/>
    <w:rsid w:val="00F337D0"/>
    <w:pPr>
      <w:spacing w:before="100" w:beforeAutospacing="1" w:after="100" w:afterAutospacing="1"/>
    </w:pPr>
    <w:rPr>
      <w:rFonts w:ascii="Arial" w:hAnsi="Arial" w:cs="Arial"/>
      <w:b/>
      <w:bCs/>
      <w:color w:val="2B5E88"/>
      <w:sz w:val="14"/>
      <w:szCs w:val="14"/>
    </w:rPr>
  </w:style>
  <w:style w:type="character" w:customStyle="1" w:styleId="paginasubtitulo1">
    <w:name w:val="pagina_subtitulo1"/>
    <w:rsid w:val="00F337D0"/>
    <w:rPr>
      <w:rFonts w:ascii="Arial" w:hAnsi="Arial" w:cs="Arial" w:hint="default"/>
      <w:b/>
      <w:bCs/>
      <w:color w:val="2B5E88"/>
      <w:sz w:val="12"/>
      <w:szCs w:val="12"/>
    </w:rPr>
  </w:style>
  <w:style w:type="character" w:customStyle="1" w:styleId="paginatitulo1">
    <w:name w:val="pagina_titulo1"/>
    <w:rsid w:val="00F337D0"/>
    <w:rPr>
      <w:rFonts w:ascii="Arial" w:hAnsi="Arial" w:cs="Arial" w:hint="default"/>
      <w:b/>
      <w:bCs/>
      <w:color w:val="2B5E88"/>
      <w:sz w:val="14"/>
      <w:szCs w:val="14"/>
    </w:rPr>
  </w:style>
  <w:style w:type="character" w:customStyle="1" w:styleId="TextodenotaderodapChar">
    <w:name w:val="Texto de nota de rodapé Char"/>
    <w:link w:val="Textodenotaderodap"/>
    <w:semiHidden/>
    <w:rsid w:val="004D5073"/>
    <w:rPr>
      <w:lang w:val="pt-BR" w:eastAsia="pt-BR"/>
    </w:rPr>
  </w:style>
  <w:style w:type="paragraph" w:styleId="Recuodecorpodetexto">
    <w:name w:val="Body Text Indent"/>
    <w:basedOn w:val="Normal"/>
    <w:rsid w:val="00C3268B"/>
    <w:pPr>
      <w:spacing w:after="120"/>
      <w:ind w:left="283"/>
    </w:pPr>
  </w:style>
  <w:style w:type="character" w:customStyle="1" w:styleId="TtuloChar">
    <w:name w:val="Título Char"/>
    <w:link w:val="Ttulo"/>
    <w:rsid w:val="003902BB"/>
    <w:rPr>
      <w:rFonts w:ascii="Arial" w:hAnsi="Arial"/>
      <w:b/>
      <w:sz w:val="28"/>
      <w:szCs w:val="24"/>
      <w:lang w:val="pt-BR" w:eastAsia="pt-BR"/>
    </w:rPr>
  </w:style>
  <w:style w:type="character" w:customStyle="1" w:styleId="hps">
    <w:name w:val="hps"/>
    <w:basedOn w:val="Fontepargpadro"/>
    <w:rsid w:val="00FC74EF"/>
  </w:style>
  <w:style w:type="character" w:customStyle="1" w:styleId="shorttext">
    <w:name w:val="short_text"/>
    <w:basedOn w:val="Fontepargpadro"/>
    <w:rsid w:val="00FC74EF"/>
  </w:style>
  <w:style w:type="character" w:customStyle="1" w:styleId="Ttulo1Char">
    <w:name w:val="Título 1 Char"/>
    <w:basedOn w:val="Fontepargpadro"/>
    <w:link w:val="Ttulo1"/>
    <w:uiPriority w:val="9"/>
    <w:rsid w:val="00FE0FBB"/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FE0FBB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FE0FBB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"/>
    <w:rsid w:val="00FE0FBB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uiPriority w:val="9"/>
    <w:rsid w:val="00FE0FBB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Ttulo6Char">
    <w:name w:val="Título 6 Char"/>
    <w:basedOn w:val="Fontepargpadro"/>
    <w:link w:val="Ttulo6"/>
    <w:uiPriority w:val="9"/>
    <w:rsid w:val="00FE0FBB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Ttulo7Char">
    <w:name w:val="Título 7 Char"/>
    <w:basedOn w:val="Fontepargpadro"/>
    <w:link w:val="Ttulo7"/>
    <w:uiPriority w:val="9"/>
    <w:rsid w:val="00FE0FBB"/>
    <w:rPr>
      <w:rFonts w:ascii="Calibri" w:hAnsi="Calibri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uiPriority w:val="9"/>
    <w:rsid w:val="00FE0FBB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Ttulo9Char">
    <w:name w:val="Título 9 Char"/>
    <w:basedOn w:val="Fontepargpadro"/>
    <w:link w:val="Ttulo9"/>
    <w:uiPriority w:val="9"/>
    <w:rsid w:val="00FE0FBB"/>
    <w:rPr>
      <w:rFonts w:ascii="Cambria" w:hAnsi="Cambria"/>
      <w:sz w:val="22"/>
      <w:szCs w:val="22"/>
      <w:lang w:val="x-none" w:eastAsia="x-none"/>
    </w:rPr>
  </w:style>
  <w:style w:type="paragraph" w:styleId="Textodebalo">
    <w:name w:val="Balloon Text"/>
    <w:basedOn w:val="Normal"/>
    <w:link w:val="TextodebaloChar"/>
    <w:rsid w:val="001257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25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6387">
                          <w:blockQuote w:val="1"/>
                          <w:marLeft w:val="38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2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1881">
                          <w:blockQuote w:val="1"/>
                          <w:marLeft w:val="38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2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0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3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7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085">
          <w:marLeft w:val="100"/>
          <w:marRight w:val="1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7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9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5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1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9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Modernidade_reflexiv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9FCE-D16C-4E57-92B8-8FB126ED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7028</Words>
  <Characters>37954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/>
  <LinksUpToDate>false</LinksUpToDate>
  <CharactersWithSpaces>44893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creator>Matheus da Silva Nunes</dc:creator>
  <cp:lastModifiedBy>Matheus da Silva Nunes</cp:lastModifiedBy>
  <cp:revision>13</cp:revision>
  <cp:lastPrinted>2011-12-25T01:37:00Z</cp:lastPrinted>
  <dcterms:created xsi:type="dcterms:W3CDTF">2020-06-14T03:14:00Z</dcterms:created>
  <dcterms:modified xsi:type="dcterms:W3CDTF">2020-06-17T06:09:00Z</dcterms:modified>
</cp:coreProperties>
</file>