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451C4" w14:textId="77777777" w:rsidR="00A027A7" w:rsidRDefault="00000000">
      <w:pPr>
        <w:rPr>
          <w:b/>
        </w:rPr>
      </w:pPr>
      <w:r>
        <w:rPr>
          <w:b/>
        </w:rPr>
        <w:t>Projeto Arquitetônico Residencial</w:t>
      </w:r>
    </w:p>
    <w:p w14:paraId="356451C5" w14:textId="77777777" w:rsidR="00A027A7" w:rsidRDefault="00A027A7"/>
    <w:p w14:paraId="356451C6" w14:textId="6E2A2601" w:rsidR="00A027A7" w:rsidRDefault="00000000">
      <w:r>
        <w:t xml:space="preserve">Uma fachada expressa a transição do espaço público para um ambiente intimista. Esta proposta objetiva expressar sutileza e manter a comunicação com o externo, aproveitando também iluminação </w:t>
      </w:r>
      <w:r w:rsidR="00D95E41">
        <w:t>e ventilação</w:t>
      </w:r>
      <w:r>
        <w:t xml:space="preserve"> natural sem prejudicar a privacidade. Já os materiais escolhidos trazem naturalidade e elegância.</w:t>
      </w:r>
    </w:p>
    <w:p w14:paraId="356451C7" w14:textId="77777777" w:rsidR="00A027A7" w:rsidRDefault="00A027A7"/>
    <w:p w14:paraId="356451C8" w14:textId="77777777" w:rsidR="00A027A7" w:rsidRDefault="00000000">
      <w:proofErr w:type="spellStart"/>
      <w:r>
        <w:t>obs</w:t>
      </w:r>
      <w:proofErr w:type="spellEnd"/>
      <w:r>
        <w:t>: parceria com Filipe</w:t>
      </w:r>
    </w:p>
    <w:sectPr w:rsidR="00A027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A7"/>
    <w:rsid w:val="00A027A7"/>
    <w:rsid w:val="00D9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451C4"/>
  <w15:docId w15:val="{61425AE9-A428-48AE-8E74-4C549CDA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306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Estevam</cp:lastModifiedBy>
  <cp:revision>2</cp:revision>
  <dcterms:created xsi:type="dcterms:W3CDTF">2023-01-08T05:10:00Z</dcterms:created>
  <dcterms:modified xsi:type="dcterms:W3CDTF">2023-01-08T05:10:00Z</dcterms:modified>
</cp:coreProperties>
</file>