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73.8582677165351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525"/>
        <w:gridCol w:w="2295"/>
        <w:gridCol w:w="2760"/>
        <w:tblGridChange w:id="0">
          <w:tblGrid>
            <w:gridCol w:w="1905"/>
            <w:gridCol w:w="3525"/>
            <w:gridCol w:w="2295"/>
            <w:gridCol w:w="2760"/>
          </w:tblGrid>
        </w:tblGridChange>
      </w:tblGrid>
      <w:tr>
        <w:trPr>
          <w:cantSplit w:val="0"/>
          <w:trHeight w:val="926.89453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Monitorando a Continuidade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Rafael Pires Araújo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 Santos Soares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Pablo Barros Carvalho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Espirito Santo dos Santos</w:t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Objetivo: Realizar um brainstorming de soluções e arquiteturas para monitorar a saúde das aplicações e resolver o desafio do tráfego massivo de IoT (Infraestrutura e Segurança) das oficinas mecânicas.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Instrução: O Scrum Master tem 10 minutos para guiar a equipe nestas pesquisas e preencher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 (Fatos, Questões e Ideias). O Arquiteto anota as respostas diretas, estrutura a solução técnica e redige o Relatório da Sessão.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Brainstorm Investigativo (Pesquisem e debatam!)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Cegueira Operacional: Atualmente, o cluster da MecâniQA Tech opera como uma "caixa preta" e a equipe de Engenharia não tem visibilidade sobre a saúde das aplicações. O que significa, na prática, introduzir o conceito de observabilidade e métricas nesse ambiente?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Decisão da Equipe: Para nós, introduzir observabilidade significa deixar de enxergar apenas se os containers estão ligados e começar a acompanhar o comportamento real das aplicações. Vamos coletar métricas como quantidade de leituras dos sensores, tempo de resposta, erros, uso de CPU e memória e disponibilidade dos serviços. Assim, conseguiremos identificar gargalos, entender a causa de falhas e agir antes que o problema afete as oficinas.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Stack de Monitoramento: Para preparar o ambiente, precisaremos utilizar ferramentas padrão de mercado. Como o Prometheus e o Grafana se comunicam para transformar dados brutos do simulador de sensores IoT (Python) em informações visuais?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Decisão da Equipe:  Decidimos instrumentar o simulador Python com a biblioteca prometheus-client, disponibilizando as métricas em um endpoint /metrics. O Prometheus consultará esse endpoint periodicamente e armazenará os valores ao longo do tempo. Depois, o Grafana será conectado ao Prometheus como fonte de dados para transformar essas métricas em gráficos, painéis e alertas.</w:t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BRAINSTORM GUIADO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Instrução: Debatam rapidamente as perguntas abaixo consultando os materiais. O Arquiteto deve digitar a decisão da equipe diretamente nos espaços em branco deste documento.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Desafio do Tráfego: A MecâniQA Tech recebe milhares de leituras simultâneas de sensores IoT (temperatura do motor, falhas elétricas) às 08:00 e às 17:00. Por que um modelo de monitoramento tradicional, focado apenas em checar se o servidor "está ligado", é insuficiente para garantir a estabilidade nesses horários de pico?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Monitorar somente se o servidor está ligado não garante que ele esteja funcionando bem. Durante os picos das 08:00 e das 17:00, o servidor pode continuar aparecendo como disponível, mas estar com CPU e memória saturadas, respondendo lentamente, acumulando requisições ou até perdendo leituras dos sensores.</w:t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isso, decidimos acompanhar também o volume de leituras por segundo, a latência, a taxa de erros, o consumo de recursos e a quantidade de requisições em processamento. Essas métricas permitirão detectar sobrecarga e avaliar quando será necessário aumentar a quantidade de réplicas ou adotar processamento assíncrono com uma fila de mensagens.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6"/>
        <w:keepNext w:val="0"/>
        <w:keepLines w:val="0"/>
        <w:spacing w:after="40" w:before="0" w:lineRule="auto"/>
        <w:jc w:val="both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wigg0zx3dfe6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ENTREGA DO ENCONTRO: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Prático: Iniciar o Projeto de Métricas subindo a stack de monitoração (Prometheus) e realizando a instrumentação da aplicação base (simulador de sensores IoT em Python).</w:t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Passo a Passo para o Piloto e Copiloto: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o código fonte em Python inserindo as bibliotecas necessárias para expor as métricas da aplicação.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Escrever os manifestos ou configurações necessárias (arquivos YAML) para realizar o deploy funcional do Prometheus no cluster Kubernetes.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Comitar a versão inicial do código instrumentado e dos manifestos na branch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do repositório da equipe (seguindo o padrão mecaniQA-&lt;nome_do_time&gt;).</w:t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13.8582677165351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735"/>
        <w:gridCol w:w="2295"/>
        <w:gridCol w:w="2550"/>
        <w:tblGridChange w:id="0">
          <w:tblGrid>
            <w:gridCol w:w="1905"/>
            <w:gridCol w:w="3735"/>
            <w:gridCol w:w="2295"/>
            <w:gridCol w:w="25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Monitorando a Continuidade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Executar o Projeto de Métricas: realizar o deploy da stack de monitoração (Prometheus e Grafana), instrumentar a aplicação base e desenhar dashboards visuais.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Instrução: O Scrum Master tem 10 minutos para guiar a equipe nestas pesquisas e preencher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 (Fatos, Questões e Ideias). O Arquiteto anota as respostas diretas, estrutura a solução técnica e redige o Relatório da Sessão.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Brainstorm Investigativo (Pesquisem e debatam!)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Instrumentando o Código: A aplicação base é um simulador de sensores IoT escrito em Python. Quais bibliotecas ou modificações no código serão necessárias para que o Prometheus consiga fazer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scrape</w:t>
      </w:r>
      <w:r w:rsidDel="00000000" w:rsidR="00000000" w:rsidRPr="00000000">
        <w:rPr>
          <w:sz w:val="24"/>
          <w:szCs w:val="24"/>
          <w:rtl w:val="0"/>
        </w:rPr>
        <w:t xml:space="preserve"> (coleta) dessas métricas?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Decisão da Equipe:  Vamos utilizar a biblioteca prometheus-client, já instalada no simulador Python, para expor /metrics na porta 8000. O código usa Counter para leituras processadas com sucesso (iot_readings_total) e erros de processamento (iot_processing_errors_total), Gauge para valores instantâneos e Histogram para o tempo de processamento. A biblioteca também expõe, no contêiner Linux, CPU acumulada do processo (process_cpu_seconds_total) e memória residente (process_resident_memory_bytes). O Prometheus coleta essas métricas a cada 15 segundos pelo Service interno do simulador. Não precisamos reimplementar a instrumentação feita em 07/10; nesta entrega vamos utilizá-la no Grafana.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4 Dashboards Obrigatórios: Precisamos focar em gerar valor para o negócio conectando o Grafana ao Prometheus. Como estruturaremos exatamente os 4 dashboards visuais exigidos: monitoramento de CPU, Memória, Erro na aplicação e Sucesso na aplicação?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Decisão da Equipe: Vamos publicar exatamente quatro dashboards, cada um com um painel de série temporal: CPU, Memória, Erro na aplicação e Sucesso na aplicação. Todos usam o Prometheus como fonte de dados, configurada automaticamente por provisioning. CPU será expressa como porcentagem de um núcleo utilizado pelo processo Python; Memória será o RSS do processo em bytes, exibido automaticamente em MiB pelo Grafana; Erro será a quantidade de leituras rejeitadas por segundo; Sucesso será a quantidade de leituras válidas processadas por segundo. Aplicaremos rate() aos contadores para mostrar a atividade recente, em vez do total desde o início. Os quatro dashboards serão versionados em JSON e montados por ConfigMap para reproduzir a configuração em outra implantação.</w:t>
      </w:r>
    </w:p>
    <w:p w:rsidR="00000000" w:rsidDel="00000000" w:rsidP="00000000" w:rsidRDefault="00000000" w:rsidRPr="00000000" w14:paraId="0000005A">
      <w:pPr>
        <w:pStyle w:val="Heading6"/>
        <w:keepNext w:val="0"/>
        <w:keepLines w:val="0"/>
        <w:spacing w:after="40" w:before="0" w:lineRule="auto"/>
        <w:jc w:val="both"/>
        <w:rPr>
          <w:i w:val="0"/>
          <w:iCs w:val="0"/>
          <w:color w:val="000000"/>
          <w:sz w:val="24"/>
          <w:szCs w:val="24"/>
        </w:rPr>
      </w:pPr>
      <w:bookmarkStart w:colFirst="0" w:colLast="0" w:name="_heading=h.8eee07sihmv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6"/>
        <w:keepNext w:val="0"/>
        <w:keepLines w:val="0"/>
        <w:spacing w:after="40" w:before="0" w:lineRule="auto"/>
        <w:jc w:val="both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kjsppob8lm6p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BRAINSTORM GUIADO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Instrução: Debatam rapidamente as perguntas abaixo consultando os materiais. O Arquiteto deve digitar a decisão da equipe diretamente nos espaços em branco deste documento.</w:t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Golden Signals: Ao desenhar os dashboards, foi exigido o monitoramento de Erro e Sucesso na aplicação, além de CPU e Memória. Como a visualização clara da "taxa de erros" ajuda a MecâniQA Tech a antecipar problemas antes que os clientes percebam falhas nos diagnósticos automotivos?</w:t>
      </w:r>
    </w:p>
    <w:p>
      <w:r>
        <w:t>A taxa de erros mostra se o processamento está se deteriorando mesmo quando o servidor ainda responde. Um crescimento das leituras rejeitadas, acompanhado de queda no processamento bem-sucedido e aumento de CPU ou memória, ajuda a equipe a investigar sobrecarga, dados inválidos ou defeitos no código antes que isso comprometa os diagnósticos das oficinas. Também podemos calcular a proporção erros / (erros + sucessos) para comparar períodos com volumes diferentes; sem tentativas, essa proporção fica indefinida, e não significa 100% de sucesso. Uma falha elétrica ou temperatura elevada detectada no veículo não é erro da aplicação: se a leitura foi processada corretamente, conta como sucesso. Os gráficos apoiam a investigação, mas não provam por si só a causa da falha.</w:t>
      </w:r>
    </w:p>
    <w:p w:rsidR="00000000" w:rsidDel="00000000" w:rsidP="00000000" w:rsidRDefault="00000000" w:rsidRPr="00000000" w14:paraId="0000005F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6"/>
        <w:keepNext w:val="0"/>
        <w:keepLines w:val="0"/>
        <w:spacing w:after="40" w:before="0" w:lineRule="auto"/>
        <w:jc w:val="both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xjr3y7yiwk2u" w:id="3"/>
      <w:bookmarkEnd w:id="3"/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ENTREGA DO ENCONTRO:</w:t>
      </w:r>
    </w:p>
    <w:p w:rsidR="00000000" w:rsidDel="00000000" w:rsidP="00000000" w:rsidRDefault="00000000" w:rsidRPr="00000000" w14:paraId="0000006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Prático: Aprofundamento no ecossistema realizando o deploy do Grafana e desenhando exatamente 4 dashboards baseados nos Golden Signals.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Passo a Passo para o Piloto e Copiloto: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os manifestos e subir o Grafana no cluster, conectando a sua fonte de dados (Data Source) ao Prometheus configurado no encontro anterior.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Desenhar e publicar 4 painéis visuais claros focados em: CPU, Memória, Erro na aplicação e Sucesso na aplicação.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Exportar as configurações do dashboard gerado e versionar na branch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do repositório.</w:t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248.85826771653512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525"/>
        <w:gridCol w:w="2295"/>
        <w:gridCol w:w="2760"/>
        <w:tblGridChange w:id="0">
          <w:tblGrid>
            <w:gridCol w:w="1905"/>
            <w:gridCol w:w="3525"/>
            <w:gridCol w:w="2295"/>
            <w:gridCol w:w="2760"/>
          </w:tblGrid>
        </w:tblGridChange>
      </w:tblGrid>
      <w:tr>
        <w:trPr>
          <w:cantSplit w:val="0"/>
          <w:trHeight w:val="926.89453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Monitorando a Continuidade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Implementar o HPA (Horizontal Pod Autoscaler) no Kubernetes, configurar 4 alarmes no Grafana e executar o teste de estresse.</w:t>
      </w:r>
    </w:p>
    <w:p w:rsidR="00000000" w:rsidDel="00000000" w:rsidP="00000000" w:rsidRDefault="00000000" w:rsidRPr="00000000" w14:paraId="00000088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Instrução:</w:t>
      </w:r>
      <w:r w:rsidDel="00000000" w:rsidR="00000000" w:rsidRPr="00000000">
        <w:rPr>
          <w:sz w:val="24"/>
          <w:szCs w:val="24"/>
          <w:rtl w:val="0"/>
        </w:rPr>
        <w:t xml:space="preserve"> O Scrum Master tem 10 minutos para guiar a equipe nestas pesquisas e preencher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 (Fatos, Questões e Ideias). O Arquiteto anota as respostas diretas, estrutura a solução técnica e redige o Relatório da Sessão.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Brainstorm Investigativo (Pesquisem e debatam!)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Configuração de Alarmes:</w:t>
      </w:r>
      <w:r w:rsidDel="00000000" w:rsidR="00000000" w:rsidRPr="00000000">
        <w:rPr>
          <w:sz w:val="24"/>
          <w:szCs w:val="24"/>
          <w:rtl w:val="0"/>
        </w:rPr>
        <w:t xml:space="preserve"> Precisamos configurar obrigatoriamente 4 alarmes no Grafana: 2 para infraestrutura (CPU e Memória) e 2 baseados em métricas customizadas da aplicação. Quais serão 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thresholds</w:t>
      </w:r>
      <w:r w:rsidDel="00000000" w:rsidR="00000000" w:rsidRPr="00000000">
        <w:rPr>
          <w:sz w:val="24"/>
          <w:szCs w:val="24"/>
          <w:rtl w:val="0"/>
        </w:rPr>
        <w:t xml:space="preserve"> (limites) exatos para que esses alarmes disparem sem gerar falsos positivos?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 da Equipe: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Mágica do HPA:</w:t>
      </w:r>
      <w:r w:rsidDel="00000000" w:rsidR="00000000" w:rsidRPr="00000000">
        <w:rPr>
          <w:sz w:val="24"/>
          <w:szCs w:val="24"/>
          <w:rtl w:val="0"/>
        </w:rPr>
        <w:t xml:space="preserve"> O sistema precisa ser capaz de escalar sozinho. Como escreveremos o manifesto do HPA no Kubernetes para que ele escale a infraestrutura dinamicamente com base no consumo de CPU e Memória sob estresse?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 da Equipe: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E">
      <w:pPr>
        <w:spacing w:after="240" w:lineRule="auto"/>
        <w:ind w:left="0" w:firstLine="0"/>
        <w:rPr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BRAINSTORM GUIADO </w:t>
      </w:r>
    </w:p>
    <w:p w:rsidR="00000000" w:rsidDel="00000000" w:rsidP="00000000" w:rsidRDefault="00000000" w:rsidRPr="00000000" w14:paraId="0000008F">
      <w:pPr>
        <w:spacing w:after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Instrução: Debatam rapidamente as perguntas abaixo consultando os materiais. O Arquiteto deve digitar a decisão da equipe diretamente nos espaços em branco deste documento.</w:t>
      </w:r>
    </w:p>
    <w:p w:rsidR="00000000" w:rsidDel="00000000" w:rsidP="00000000" w:rsidRDefault="00000000" w:rsidRPr="00000000" w14:paraId="00000090">
      <w:pPr>
        <w:spacing w:after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 Teste de Estresse:</w:t>
      </w:r>
      <w:r w:rsidDel="00000000" w:rsidR="00000000" w:rsidRPr="00000000">
        <w:rPr>
          <w:sz w:val="24"/>
          <w:szCs w:val="24"/>
          <w:rtl w:val="0"/>
        </w:rPr>
        <w:t xml:space="preserve"> Nossa missão inclui injetar carga simulando os sensores IoT para assistir o HPA escalar os pods enquanto o Grafana dispara os alertas. O que define se este teste de estresse foi um sucesso absoluto para a arquitetura que projetamos?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6"/>
        <w:keepNext w:val="0"/>
        <w:keepLines w:val="0"/>
        <w:spacing w:after="40" w:before="0" w:lineRule="auto"/>
        <w:jc w:val="both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z57zypfnet7u" w:id="4"/>
      <w:bookmarkEnd w:id="4"/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ENTREGA DO ENCONTRO:</w:t>
      </w:r>
    </w:p>
    <w:p w:rsidR="00000000" w:rsidDel="00000000" w:rsidP="00000000" w:rsidRDefault="00000000" w:rsidRPr="00000000" w14:paraId="0000009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Prático:</w:t>
      </w:r>
      <w:r w:rsidDel="00000000" w:rsidR="00000000" w:rsidRPr="00000000">
        <w:rPr>
          <w:sz w:val="24"/>
          <w:szCs w:val="24"/>
          <w:rtl w:val="0"/>
        </w:rPr>
        <w:t xml:space="preserve"> Implementar o escalonamento automático e capturar evidências de funcionamento sob estresse da aplicação.</w:t>
      </w:r>
    </w:p>
    <w:p w:rsidR="00000000" w:rsidDel="00000000" w:rsidP="00000000" w:rsidRDefault="00000000" w:rsidRPr="00000000" w14:paraId="00000096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 para o Piloto e Copiloto: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os 4 alarmes obrigatórios (CPU, Memória e as 2 métricas customizadas da aplicação) deixando-os ativos no Grafana.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e aplicar o manifesto K8s contendo o HPA (Horizontal Pod Autoscaler) configurado na infraestrutura.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Executar um teste de estresse injetando carga que simula leituras de sensores IoT.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capturas de tela e logs do exato momento em que o HPA escala os pods e os alarmes são disparados, salvando essas evidências no repositório.</w:t>
      </w:r>
    </w:p>
    <w:p w:rsidR="00000000" w:rsidDel="00000000" w:rsidP="00000000" w:rsidRDefault="00000000" w:rsidRPr="00000000" w14:paraId="0000009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4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525"/>
        <w:gridCol w:w="2295"/>
        <w:gridCol w:w="2760"/>
        <w:tblGridChange w:id="0">
          <w:tblGrid>
            <w:gridCol w:w="1905"/>
            <w:gridCol w:w="3525"/>
            <w:gridCol w:w="2295"/>
            <w:gridCol w:w="2760"/>
          </w:tblGrid>
        </w:tblGridChange>
      </w:tblGrid>
      <w:tr>
        <w:trPr>
          <w:cantSplit w:val="0"/>
          <w:trHeight w:val="926.89453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Monitorando a Continuidade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COPILOTO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ARQUITETO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Construir documentação executável (Runbooks) para os alarmes e definir as métricas formais de Gestão de Serviços de TI para garantir 99,9% de disponibilidade.</w:t>
      </w:r>
    </w:p>
    <w:p w:rsidR="00000000" w:rsidDel="00000000" w:rsidP="00000000" w:rsidRDefault="00000000" w:rsidRPr="00000000" w14:paraId="000000A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Instrução:</w:t>
      </w:r>
      <w:r w:rsidDel="00000000" w:rsidR="00000000" w:rsidRPr="00000000">
        <w:rPr>
          <w:sz w:val="24"/>
          <w:szCs w:val="24"/>
          <w:rtl w:val="0"/>
        </w:rPr>
        <w:t xml:space="preserve"> O Scrum Master tem 10 minutos para guiar a equipe nestas pesquisas e preencher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 (Fatos, Questões e Ideias). O Arquiteto anota as respostas diretas, estrutura a solução técnica e redige o Relatório da Sessão.</w:t>
      </w:r>
    </w:p>
    <w:p w:rsidR="00000000" w:rsidDel="00000000" w:rsidP="00000000" w:rsidRDefault="00000000" w:rsidRPr="00000000" w14:paraId="000000B0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Brainstorm Investigativo (Pesquisem e debatam!)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Executável:</w:t>
      </w:r>
      <w:r w:rsidDel="00000000" w:rsidR="00000000" w:rsidRPr="00000000">
        <w:rPr>
          <w:sz w:val="24"/>
          <w:szCs w:val="24"/>
          <w:rtl w:val="0"/>
        </w:rPr>
        <w:t xml:space="preserve"> Quando um dos 4 alarmes configurados for acionado, a equipe precisará reagir rapidamente. Como estruturaremos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Runbooks</w:t>
      </w:r>
      <w:r w:rsidDel="00000000" w:rsidR="00000000" w:rsidRPr="00000000">
        <w:rPr>
          <w:sz w:val="24"/>
          <w:szCs w:val="24"/>
          <w:rtl w:val="0"/>
        </w:rPr>
        <w:t xml:space="preserve"> para que contenham o passo a passo técnico exato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troubleshooting</w:t>
      </w:r>
      <w:r w:rsidDel="00000000" w:rsidR="00000000" w:rsidRPr="00000000">
        <w:rPr>
          <w:sz w:val="24"/>
          <w:szCs w:val="24"/>
          <w:rtl w:val="0"/>
        </w:rPr>
        <w:t xml:space="preserve"> necessário para cada situação?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 da Equipe: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Acordo com os Clientes "Enterprise":</w:t>
      </w:r>
      <w:r w:rsidDel="00000000" w:rsidR="00000000" w:rsidRPr="00000000">
        <w:rPr>
          <w:sz w:val="24"/>
          <w:szCs w:val="24"/>
          <w:rtl w:val="0"/>
        </w:rPr>
        <w:t xml:space="preserve"> Eles exigem contratos formais com disponibilidade de 99,9%. Como a equipe vai formalizar, no documento final, a definição e as metas assumidas para SLAs, SLOs, SLIs, RTO e RPO da MecâniQA Tech?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 da Equipe: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6"/>
        <w:keepNext w:val="0"/>
        <w:keepLines w:val="0"/>
        <w:spacing w:after="40" w:before="0" w:lineRule="auto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heading=h.67qacph2c631" w:id="5"/>
      <w:bookmarkEnd w:id="5"/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BRAINSTORM GUIADO </w:t>
      </w:r>
    </w:p>
    <w:p w:rsidR="00000000" w:rsidDel="00000000" w:rsidP="00000000" w:rsidRDefault="00000000" w:rsidRPr="00000000" w14:paraId="000000B6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Instrução: Debatam rapidamente as perguntas abaixo consultando os materiais. O Arquiteto deve digitar a decisão da equipe diretamente nos espaços em branco deste documento.</w:t>
      </w:r>
    </w:p>
    <w:p w:rsidR="00000000" w:rsidDel="00000000" w:rsidP="00000000" w:rsidRDefault="00000000" w:rsidRPr="00000000" w14:paraId="000000B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SLA vs SLO vs RTO/RPO:</w:t>
      </w:r>
      <w:r w:rsidDel="00000000" w:rsidR="00000000" w:rsidRPr="00000000">
        <w:rPr>
          <w:sz w:val="24"/>
          <w:szCs w:val="24"/>
          <w:rtl w:val="0"/>
        </w:rPr>
        <w:t xml:space="preserve"> Na prática operacional, se a região de nuvem inteira cair e nosso sistema ficar offline por 45 minutos, qual métrica (RTO ou RPO) determina o tempo máximo que levamos para colocar a aplicação de volta no ar, e como isso impacta o nosso SLA anual de 99,9%?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6"/>
        <w:keepNext w:val="0"/>
        <w:keepLines w:val="0"/>
        <w:spacing w:after="40" w:before="0" w:lineRule="auto"/>
        <w:jc w:val="both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eading=h.lor8rde08rfq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ENTREGA DO ENCONTRO:</w:t>
        <w:br w:type="textWrapping"/>
      </w:r>
    </w:p>
    <w:p w:rsidR="00000000" w:rsidDel="00000000" w:rsidP="00000000" w:rsidRDefault="00000000" w:rsidRPr="00000000" w14:paraId="000000B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Prático:</w:t>
      </w:r>
      <w:r w:rsidDel="00000000" w:rsidR="00000000" w:rsidRPr="00000000">
        <w:rPr>
          <w:sz w:val="24"/>
          <w:szCs w:val="24"/>
          <w:rtl w:val="0"/>
        </w:rPr>
        <w:t xml:space="preserve"> Documentar a continuidade dos negócios através da consolidação dos Runbooks e métricas de SLA da MecâniQA Tech.</w:t>
      </w:r>
    </w:p>
    <w:p w:rsidR="00000000" w:rsidDel="00000000" w:rsidP="00000000" w:rsidRDefault="00000000" w:rsidRPr="00000000" w14:paraId="000000BB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 para o Piloto e Copiloto: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Redigir um documento formal detalhando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Runbooks</w:t>
      </w:r>
      <w:r w:rsidDel="00000000" w:rsidR="00000000" w:rsidRPr="00000000">
        <w:rPr>
          <w:sz w:val="24"/>
          <w:szCs w:val="24"/>
          <w:rtl w:val="0"/>
        </w:rPr>
        <w:t xml:space="preserve">, criando o passo a passo de como fazer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troubleshooting</w:t>
      </w:r>
      <w:r w:rsidDel="00000000" w:rsidR="00000000" w:rsidRPr="00000000">
        <w:rPr>
          <w:sz w:val="24"/>
          <w:szCs w:val="24"/>
          <w:rtl w:val="0"/>
        </w:rPr>
        <w:t xml:space="preserve"> caso cada um dos 4 alarmes configurados seja acionado.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Consolidar o acordo operacional documentando as definições exatas para a equipe de SLAs, SLOs, SLIs, RTO e RPO.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 toda a documentação, juntamente às evidências do teste de estresse da sessão anterior, na branch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do repositório para a entrega final da OAT 2.</w:t>
      </w:r>
    </w:p>
    <w:p w:rsidR="00000000" w:rsidDel="00000000" w:rsidP="00000000" w:rsidRDefault="00000000" w:rsidRPr="00000000" w14:paraId="000000BF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widowControl w:val="0"/>
      <w:tabs>
        <w:tab w:val="left" w:leader="none" w:pos="409"/>
      </w:tabs>
      <w:spacing w:line="240" w:lineRule="auto"/>
      <w:ind w:right="-6"/>
      <w:jc w:val="right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CENTRO UNIVERSITÁRIO DE EXCELÊNCIA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-447672</wp:posOffset>
          </wp:positionH>
          <wp:positionV relativeFrom="paragraph">
            <wp:posOffset>-276223</wp:posOffset>
          </wp:positionV>
          <wp:extent cx="1863946" cy="82564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3946" cy="8256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1">
    <w:pPr>
      <w:widowControl w:val="0"/>
      <w:tabs>
        <w:tab w:val="left" w:leader="none" w:pos="409"/>
      </w:tabs>
      <w:spacing w:line="240" w:lineRule="auto"/>
      <w:ind w:right="-6"/>
      <w:jc w:val="right"/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ESTRUTURA DE DADOS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9cock0Zsxc1h0gQeoPHlQNTQsQ==">CgMxLjAyDmgud2lnZzB6eDNkZmU2Mg5oLjhlZWUwN3NpaG12OTIOaC5ranNwcG9iOGxtNnAyDmgueGpyM3k3eWl3azJ1Mg5oLno1N3p5cGZuZXQ3dTIOaC42N3FhY3BoMmM2MzEyDmgubG9yOHJkZTA4cmZxOAByITEwcnBJRzVDZFRtZXZBOFRPMnhxY2huckVLQzktSkxkcw==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