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Curso de Inteligência Artificial – Aula: Manipulação de Dados com Pandas e Data Visualization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Exercício Prático: Análise de Vendas do Grupo Varejista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Neste exercício, você irá praticar manipulação de dados com Pandas, integrando informações de diferentes tabelas e realizando uma análise prática de vendas e comportamento de clientes.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Arquivos fornecidos: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tabela_estrutura_lojas.xlsx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tabela_perfil_clientes.xlsx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tabela_vendas.xlsx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Instruções: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Realize a etapa de data prep, explorando cada tabela e tratando valores nulos, duplicados ou inconsistentes.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Crie um dataframe único integrando todas as informações relevantes para análise.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 Pandas para manipulação e agregação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 Matplotlib e Seaborn para gerar gráficos ilustrativos para cada questão.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Procure sempre visualizar os resultados antes de tirar conclusões.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Perguntas a serem respondidas:</w:t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1 – Diagnóstico de vendas: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Qual o diagnóstico de crescimento/retração de vendas do grupo varejista no mês de  fevereiro? Qual a rede varejista que puxa o resultado? O Supermercado A ou Supermercado B?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2 – Desempenho por categoria de produto: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color w:val="0000ff"/>
          <w:sz w:val="27"/>
          <w:szCs w:val="27"/>
          <w:shd w:fill="f7f7f7" w:val="clear"/>
        </w:rPr>
      </w:pPr>
      <w:r w:rsidDel="00000000" w:rsidR="00000000" w:rsidRPr="00000000">
        <w:rPr>
          <w:rtl w:val="0"/>
        </w:rPr>
        <w:t xml:space="preserve">- Quais categorias de produto puxam os resultados nas duas redes entre os meses de janeiro  e fevereiro?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3 – Análise de comportamento de clientes: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O movimento visto para as duas redes, do ponto de vista de clientes, é puxado por maior/menor fluxo de consumidores em loja, ou por alterações em seus padrões de gasto entre os meses de janeiro e fevereiro?</w:t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4 – Recomendações estratégicas: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Com base no diagnóstico realizado até aqui, quais recomendações você forneceria aos times de marketing, operações e comercial das redes?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Dicas finais: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Explore todas as tabelas antes de criar o dataframe consolidado.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Documente seus passos de análise, incluindo limpeza, agregação e visualizações.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Procure entregar resultados claros e gráficos interpretáveis para apoiar suas conclusões.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+6xa7qGPJlrR6yH7eJ1mgc0pmA==">CgMxLjA4AHIhMWJVdmhYUW1fS3RyNDk1V25PSk1ZNlVySDhlVi1DSnZY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