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D985" w14:textId="77777777" w:rsidR="00737BBD" w:rsidRDefault="00737BBD"/>
    <w:sectPr w:rsidR="00737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7D"/>
    <w:rsid w:val="00261E79"/>
    <w:rsid w:val="00737BBD"/>
    <w:rsid w:val="00852CB5"/>
    <w:rsid w:val="00C8327D"/>
    <w:rsid w:val="00D341C9"/>
    <w:rsid w:val="00F2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1EC9"/>
  <w15:chartTrackingRefBased/>
  <w15:docId w15:val="{4A161FF7-70E6-4446-9E00-00923CB3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calc.exe</dc:subject>
  <dc:creator>Matheus Fontanetti Martins</dc:creator>
  <cp:keywords/>
  <dc:description/>
  <cp:lastModifiedBy>Matheus Fontanetti Martins</cp:lastModifiedBy>
  <cp:revision>3</cp:revision>
  <dcterms:created xsi:type="dcterms:W3CDTF">2022-07-12T18:12:00Z</dcterms:created>
  <dcterms:modified xsi:type="dcterms:W3CDTF">2022-07-12T18:15:00Z</dcterms:modified>
</cp:coreProperties>
</file>