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7CF11" w14:textId="734E80A5" w:rsidR="00DD1787" w:rsidRPr="00674CED" w:rsidRDefault="00810C01">
      <w:pPr>
        <w:spacing w:before="2400" w:after="240"/>
        <w:jc w:val="center"/>
      </w:pPr>
      <w:r w:rsidRPr="00674CED">
        <w:rPr>
          <w:b/>
          <w:bCs/>
          <w:sz w:val="32"/>
          <w:szCs w:val="32"/>
        </w:rPr>
        <w:t xml:space="preserve">ANÁLISE ESPACIAL INTEGRADA DAS POTENCIALIDADES </w:t>
      </w:r>
      <w:r w:rsidR="007C507F" w:rsidRPr="00674CED">
        <w:rPr>
          <w:b/>
          <w:bCs/>
          <w:sz w:val="32"/>
          <w:szCs w:val="32"/>
        </w:rPr>
        <w:t>DO PIAUÍ - 2026</w:t>
      </w:r>
    </w:p>
    <w:p w14:paraId="67F61A1A" w14:textId="7C8F8CCE" w:rsidR="003226B2" w:rsidRPr="00674CED" w:rsidRDefault="003226B2">
      <w:pPr>
        <w:spacing w:after="2400"/>
        <w:jc w:val="center"/>
        <w:rPr>
          <w:sz w:val="26"/>
          <w:szCs w:val="26"/>
        </w:rPr>
      </w:pPr>
    </w:p>
    <w:p w14:paraId="2A19C2FB" w14:textId="3959F2AC" w:rsidR="001762C5" w:rsidRPr="00674CED" w:rsidRDefault="001762C5">
      <w:pPr>
        <w:spacing w:after="2400"/>
        <w:jc w:val="center"/>
        <w:rPr>
          <w:sz w:val="26"/>
          <w:szCs w:val="26"/>
        </w:rPr>
      </w:pPr>
    </w:p>
    <w:p w14:paraId="4ABF8202" w14:textId="77777777" w:rsidR="001762C5" w:rsidRPr="00674CED" w:rsidRDefault="001762C5">
      <w:pPr>
        <w:spacing w:after="2400"/>
        <w:jc w:val="center"/>
      </w:pPr>
    </w:p>
    <w:p w14:paraId="77306581" w14:textId="77777777" w:rsidR="00DD1787" w:rsidRPr="00674CED" w:rsidRDefault="00810C01">
      <w:pPr>
        <w:jc w:val="center"/>
      </w:pPr>
      <w:r w:rsidRPr="00674CED">
        <w:t>Teresina, 2026</w:t>
      </w:r>
    </w:p>
    <w:p w14:paraId="16B2FD60" w14:textId="77777777" w:rsidR="00DD1787" w:rsidRPr="00674CED" w:rsidRDefault="00810C01">
      <w:r w:rsidRPr="00674CED">
        <w:br w:type="page"/>
      </w:r>
    </w:p>
    <w:p w14:paraId="6BAF1AEC" w14:textId="77777777" w:rsidR="00DD1787" w:rsidRPr="00674CED" w:rsidRDefault="00810C01">
      <w:pPr>
        <w:spacing w:after="360"/>
        <w:jc w:val="center"/>
      </w:pPr>
      <w:r w:rsidRPr="00674CED">
        <w:rPr>
          <w:b/>
          <w:bCs/>
        </w:rPr>
        <w:lastRenderedPageBreak/>
        <w:t>SUMÁRIO</w:t>
      </w:r>
    </w:p>
    <w:p w14:paraId="39F473A6" w14:textId="4FFB87DB" w:rsidR="00907BDD" w:rsidRDefault="00810C01">
      <w:pPr>
        <w:pStyle w:val="Sumrio1"/>
        <w:tabs>
          <w:tab w:val="right" w:leader="dot" w:pos="9061"/>
        </w:tabs>
        <w:rPr>
          <w:rFonts w:asciiTheme="minorHAnsi" w:eastAsiaTheme="minorEastAsia" w:hAnsiTheme="minorHAnsi" w:cstheme="minorBidi"/>
          <w:noProof/>
          <w:sz w:val="22"/>
          <w:szCs w:val="22"/>
        </w:rPr>
      </w:pPr>
      <w:r w:rsidRPr="00674CED">
        <w:fldChar w:fldCharType="begin"/>
      </w:r>
      <w:r w:rsidRPr="00674CED">
        <w:instrText>TOC \h \o "1-2"</w:instrText>
      </w:r>
      <w:r w:rsidRPr="00674CED">
        <w:fldChar w:fldCharType="separate"/>
      </w:r>
      <w:hyperlink w:anchor="_Toc237592451" w:history="1">
        <w:r w:rsidR="00907BDD" w:rsidRPr="00553AD1">
          <w:rPr>
            <w:rStyle w:val="Hyperlink"/>
            <w:b/>
            <w:bCs/>
            <w:caps/>
            <w:noProof/>
          </w:rPr>
          <w:t>1 INTRODUÇÃO</w:t>
        </w:r>
        <w:r w:rsidR="00907BDD">
          <w:rPr>
            <w:noProof/>
          </w:rPr>
          <w:tab/>
        </w:r>
        <w:r w:rsidR="00907BDD">
          <w:rPr>
            <w:noProof/>
          </w:rPr>
          <w:fldChar w:fldCharType="begin"/>
        </w:r>
        <w:r w:rsidR="00907BDD">
          <w:rPr>
            <w:noProof/>
          </w:rPr>
          <w:instrText xml:space="preserve"> PAGEREF _Toc237592451 \h </w:instrText>
        </w:r>
        <w:r w:rsidR="00907BDD">
          <w:rPr>
            <w:noProof/>
          </w:rPr>
        </w:r>
        <w:r w:rsidR="00907BDD">
          <w:rPr>
            <w:noProof/>
          </w:rPr>
          <w:fldChar w:fldCharType="separate"/>
        </w:r>
        <w:r w:rsidR="00907BDD">
          <w:rPr>
            <w:noProof/>
          </w:rPr>
          <w:t>3</w:t>
        </w:r>
        <w:r w:rsidR="00907BDD">
          <w:rPr>
            <w:noProof/>
          </w:rPr>
          <w:fldChar w:fldCharType="end"/>
        </w:r>
      </w:hyperlink>
    </w:p>
    <w:p w14:paraId="7205821D" w14:textId="211CB14B"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2" w:history="1">
        <w:r w:rsidRPr="00553AD1">
          <w:rPr>
            <w:rStyle w:val="Hyperlink"/>
            <w:b/>
            <w:bCs/>
            <w:caps/>
            <w:noProof/>
          </w:rPr>
          <w:t>2 ASPECTOS METODOLÓGICOS</w:t>
        </w:r>
        <w:r>
          <w:rPr>
            <w:noProof/>
          </w:rPr>
          <w:tab/>
        </w:r>
        <w:r>
          <w:rPr>
            <w:noProof/>
          </w:rPr>
          <w:fldChar w:fldCharType="begin"/>
        </w:r>
        <w:r>
          <w:rPr>
            <w:noProof/>
          </w:rPr>
          <w:instrText xml:space="preserve"> PAGEREF _Toc237592452 \h </w:instrText>
        </w:r>
        <w:r>
          <w:rPr>
            <w:noProof/>
          </w:rPr>
        </w:r>
        <w:r>
          <w:rPr>
            <w:noProof/>
          </w:rPr>
          <w:fldChar w:fldCharType="separate"/>
        </w:r>
        <w:r>
          <w:rPr>
            <w:noProof/>
          </w:rPr>
          <w:t>4</w:t>
        </w:r>
        <w:r>
          <w:rPr>
            <w:noProof/>
          </w:rPr>
          <w:fldChar w:fldCharType="end"/>
        </w:r>
      </w:hyperlink>
    </w:p>
    <w:p w14:paraId="585D986E" w14:textId="2F554E5B"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3" w:history="1">
        <w:r w:rsidRPr="00553AD1">
          <w:rPr>
            <w:rStyle w:val="Hyperlink"/>
            <w:b/>
            <w:bCs/>
            <w:noProof/>
          </w:rPr>
          <w:t>2.1 Dados e recortes</w:t>
        </w:r>
        <w:r>
          <w:rPr>
            <w:noProof/>
          </w:rPr>
          <w:tab/>
        </w:r>
        <w:r>
          <w:rPr>
            <w:noProof/>
          </w:rPr>
          <w:fldChar w:fldCharType="begin"/>
        </w:r>
        <w:r>
          <w:rPr>
            <w:noProof/>
          </w:rPr>
          <w:instrText xml:space="preserve"> PAGEREF _Toc237592453 \h </w:instrText>
        </w:r>
        <w:r>
          <w:rPr>
            <w:noProof/>
          </w:rPr>
        </w:r>
        <w:r>
          <w:rPr>
            <w:noProof/>
          </w:rPr>
          <w:fldChar w:fldCharType="separate"/>
        </w:r>
        <w:r>
          <w:rPr>
            <w:noProof/>
          </w:rPr>
          <w:t>4</w:t>
        </w:r>
        <w:r>
          <w:rPr>
            <w:noProof/>
          </w:rPr>
          <w:fldChar w:fldCharType="end"/>
        </w:r>
      </w:hyperlink>
    </w:p>
    <w:p w14:paraId="19ADA495" w14:textId="3D51C064"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4" w:history="1">
        <w:r w:rsidRPr="00553AD1">
          <w:rPr>
            <w:rStyle w:val="Hyperlink"/>
            <w:b/>
            <w:bCs/>
            <w:noProof/>
          </w:rPr>
          <w:t>2.2 Estatísticas espaciais</w:t>
        </w:r>
        <w:r>
          <w:rPr>
            <w:noProof/>
          </w:rPr>
          <w:tab/>
        </w:r>
        <w:r>
          <w:rPr>
            <w:noProof/>
          </w:rPr>
          <w:fldChar w:fldCharType="begin"/>
        </w:r>
        <w:r>
          <w:rPr>
            <w:noProof/>
          </w:rPr>
          <w:instrText xml:space="preserve"> PAGEREF _Toc237592454 \h </w:instrText>
        </w:r>
        <w:r>
          <w:rPr>
            <w:noProof/>
          </w:rPr>
        </w:r>
        <w:r>
          <w:rPr>
            <w:noProof/>
          </w:rPr>
          <w:fldChar w:fldCharType="separate"/>
        </w:r>
        <w:r>
          <w:rPr>
            <w:noProof/>
          </w:rPr>
          <w:t>4</w:t>
        </w:r>
        <w:r>
          <w:rPr>
            <w:noProof/>
          </w:rPr>
          <w:fldChar w:fldCharType="end"/>
        </w:r>
      </w:hyperlink>
    </w:p>
    <w:p w14:paraId="358F9BD5" w14:textId="7B825932"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5" w:history="1">
        <w:r w:rsidRPr="00553AD1">
          <w:rPr>
            <w:rStyle w:val="Hyperlink"/>
            <w:b/>
            <w:bCs/>
            <w:noProof/>
          </w:rPr>
          <w:t>2.3 Verificações de robustez e definição dos núcleos</w:t>
        </w:r>
        <w:r>
          <w:rPr>
            <w:noProof/>
          </w:rPr>
          <w:tab/>
        </w:r>
        <w:r>
          <w:rPr>
            <w:noProof/>
          </w:rPr>
          <w:fldChar w:fldCharType="begin"/>
        </w:r>
        <w:r>
          <w:rPr>
            <w:noProof/>
          </w:rPr>
          <w:instrText xml:space="preserve"> PAGEREF _Toc237592455 \h </w:instrText>
        </w:r>
        <w:r>
          <w:rPr>
            <w:noProof/>
          </w:rPr>
        </w:r>
        <w:r>
          <w:rPr>
            <w:noProof/>
          </w:rPr>
          <w:fldChar w:fldCharType="separate"/>
        </w:r>
        <w:r>
          <w:rPr>
            <w:noProof/>
          </w:rPr>
          <w:t>4</w:t>
        </w:r>
        <w:r>
          <w:rPr>
            <w:noProof/>
          </w:rPr>
          <w:fldChar w:fldCharType="end"/>
        </w:r>
      </w:hyperlink>
    </w:p>
    <w:p w14:paraId="6159FA97" w14:textId="4E698E7B"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56" w:history="1">
        <w:r w:rsidRPr="00553AD1">
          <w:rPr>
            <w:rStyle w:val="Hyperlink"/>
            <w:b/>
            <w:bCs/>
            <w:noProof/>
          </w:rPr>
          <w:t>2.4. Limitações</w:t>
        </w:r>
        <w:r>
          <w:rPr>
            <w:noProof/>
          </w:rPr>
          <w:tab/>
        </w:r>
        <w:r>
          <w:rPr>
            <w:noProof/>
          </w:rPr>
          <w:fldChar w:fldCharType="begin"/>
        </w:r>
        <w:r>
          <w:rPr>
            <w:noProof/>
          </w:rPr>
          <w:instrText xml:space="preserve"> PAGEREF _Toc237592456 \h </w:instrText>
        </w:r>
        <w:r>
          <w:rPr>
            <w:noProof/>
          </w:rPr>
        </w:r>
        <w:r>
          <w:rPr>
            <w:noProof/>
          </w:rPr>
          <w:fldChar w:fldCharType="separate"/>
        </w:r>
        <w:r>
          <w:rPr>
            <w:noProof/>
          </w:rPr>
          <w:t>5</w:t>
        </w:r>
        <w:r>
          <w:rPr>
            <w:noProof/>
          </w:rPr>
          <w:fldChar w:fldCharType="end"/>
        </w:r>
      </w:hyperlink>
    </w:p>
    <w:p w14:paraId="53EF663F" w14:textId="4260271B"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7" w:history="1">
        <w:r w:rsidRPr="00553AD1">
          <w:rPr>
            <w:rStyle w:val="Hyperlink"/>
            <w:b/>
            <w:bCs/>
            <w:caps/>
            <w:noProof/>
          </w:rPr>
          <w:t>3 AGLOMERADOS DE MAGNITUDE</w:t>
        </w:r>
        <w:r>
          <w:rPr>
            <w:noProof/>
          </w:rPr>
          <w:tab/>
        </w:r>
        <w:r>
          <w:rPr>
            <w:noProof/>
          </w:rPr>
          <w:fldChar w:fldCharType="begin"/>
        </w:r>
        <w:r>
          <w:rPr>
            <w:noProof/>
          </w:rPr>
          <w:instrText xml:space="preserve"> PAGEREF _Toc237592457 \h </w:instrText>
        </w:r>
        <w:r>
          <w:rPr>
            <w:noProof/>
          </w:rPr>
        </w:r>
        <w:r>
          <w:rPr>
            <w:noProof/>
          </w:rPr>
          <w:fldChar w:fldCharType="separate"/>
        </w:r>
        <w:r>
          <w:rPr>
            <w:noProof/>
          </w:rPr>
          <w:t>5</w:t>
        </w:r>
        <w:r>
          <w:rPr>
            <w:noProof/>
          </w:rPr>
          <w:fldChar w:fldCharType="end"/>
        </w:r>
      </w:hyperlink>
    </w:p>
    <w:p w14:paraId="22324E3D" w14:textId="1B94E187"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8" w:history="1">
        <w:r w:rsidRPr="00553AD1">
          <w:rPr>
            <w:rStyle w:val="Hyperlink"/>
            <w:b/>
            <w:bCs/>
            <w:caps/>
            <w:noProof/>
          </w:rPr>
          <w:t>4 AGLOMERADOS DE DINÂMICA COMPETITIVA</w:t>
        </w:r>
        <w:r>
          <w:rPr>
            <w:noProof/>
          </w:rPr>
          <w:tab/>
        </w:r>
        <w:r>
          <w:rPr>
            <w:noProof/>
          </w:rPr>
          <w:fldChar w:fldCharType="begin"/>
        </w:r>
        <w:r>
          <w:rPr>
            <w:noProof/>
          </w:rPr>
          <w:instrText xml:space="preserve"> PAGEREF _Toc237592458 \h </w:instrText>
        </w:r>
        <w:r>
          <w:rPr>
            <w:noProof/>
          </w:rPr>
        </w:r>
        <w:r>
          <w:rPr>
            <w:noProof/>
          </w:rPr>
          <w:fldChar w:fldCharType="separate"/>
        </w:r>
        <w:r>
          <w:rPr>
            <w:noProof/>
          </w:rPr>
          <w:t>7</w:t>
        </w:r>
        <w:r>
          <w:rPr>
            <w:noProof/>
          </w:rPr>
          <w:fldChar w:fldCharType="end"/>
        </w:r>
      </w:hyperlink>
    </w:p>
    <w:p w14:paraId="7EF03B58" w14:textId="38FC3356"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59" w:history="1">
        <w:r w:rsidRPr="00553AD1">
          <w:rPr>
            <w:rStyle w:val="Hyperlink"/>
            <w:b/>
            <w:bCs/>
            <w:caps/>
            <w:noProof/>
          </w:rPr>
          <w:t>5 ROBUSTEZ À ESPECIFICAÇÃO DE VIZINHANÇA</w:t>
        </w:r>
        <w:r>
          <w:rPr>
            <w:noProof/>
          </w:rPr>
          <w:tab/>
        </w:r>
        <w:r>
          <w:rPr>
            <w:noProof/>
          </w:rPr>
          <w:fldChar w:fldCharType="begin"/>
        </w:r>
        <w:r>
          <w:rPr>
            <w:noProof/>
          </w:rPr>
          <w:instrText xml:space="preserve"> PAGEREF _Toc237592459 \h </w:instrText>
        </w:r>
        <w:r>
          <w:rPr>
            <w:noProof/>
          </w:rPr>
        </w:r>
        <w:r>
          <w:rPr>
            <w:noProof/>
          </w:rPr>
          <w:fldChar w:fldCharType="separate"/>
        </w:r>
        <w:r>
          <w:rPr>
            <w:noProof/>
          </w:rPr>
          <w:t>9</w:t>
        </w:r>
        <w:r>
          <w:rPr>
            <w:noProof/>
          </w:rPr>
          <w:fldChar w:fldCharType="end"/>
        </w:r>
      </w:hyperlink>
    </w:p>
    <w:p w14:paraId="6121A038" w14:textId="1C40525D"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0" w:history="1">
        <w:r w:rsidRPr="00553AD1">
          <w:rPr>
            <w:rStyle w:val="Hyperlink"/>
            <w:b/>
            <w:bCs/>
            <w:caps/>
            <w:noProof/>
          </w:rPr>
          <w:t>6 CONTROLE DE COMPARAÇÕES MÚLTIPLAS</w:t>
        </w:r>
        <w:r>
          <w:rPr>
            <w:noProof/>
          </w:rPr>
          <w:tab/>
        </w:r>
        <w:r>
          <w:rPr>
            <w:noProof/>
          </w:rPr>
          <w:fldChar w:fldCharType="begin"/>
        </w:r>
        <w:r>
          <w:rPr>
            <w:noProof/>
          </w:rPr>
          <w:instrText xml:space="preserve"> PAGEREF _Toc237592460 \h </w:instrText>
        </w:r>
        <w:r>
          <w:rPr>
            <w:noProof/>
          </w:rPr>
        </w:r>
        <w:r>
          <w:rPr>
            <w:noProof/>
          </w:rPr>
          <w:fldChar w:fldCharType="separate"/>
        </w:r>
        <w:r>
          <w:rPr>
            <w:noProof/>
          </w:rPr>
          <w:t>10</w:t>
        </w:r>
        <w:r>
          <w:rPr>
            <w:noProof/>
          </w:rPr>
          <w:fldChar w:fldCharType="end"/>
        </w:r>
      </w:hyperlink>
    </w:p>
    <w:p w14:paraId="620C6AEB" w14:textId="5D96940F"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1" w:history="1">
        <w:r w:rsidRPr="00553AD1">
          <w:rPr>
            <w:rStyle w:val="Hyperlink"/>
            <w:b/>
            <w:bCs/>
            <w:caps/>
            <w:noProof/>
          </w:rPr>
          <w:t>7 CO-LOCALIZAÇÃO: OS NÚCLEOS ROBUSTOS DE CADA PIPELINE</w:t>
        </w:r>
        <w:r>
          <w:rPr>
            <w:noProof/>
          </w:rPr>
          <w:tab/>
        </w:r>
        <w:r>
          <w:rPr>
            <w:noProof/>
          </w:rPr>
          <w:fldChar w:fldCharType="begin"/>
        </w:r>
        <w:r>
          <w:rPr>
            <w:noProof/>
          </w:rPr>
          <w:instrText xml:space="preserve"> PAGEREF _Toc237592461 \h </w:instrText>
        </w:r>
        <w:r>
          <w:rPr>
            <w:noProof/>
          </w:rPr>
        </w:r>
        <w:r>
          <w:rPr>
            <w:noProof/>
          </w:rPr>
          <w:fldChar w:fldCharType="separate"/>
        </w:r>
        <w:r>
          <w:rPr>
            <w:noProof/>
          </w:rPr>
          <w:t>11</w:t>
        </w:r>
        <w:r>
          <w:rPr>
            <w:noProof/>
          </w:rPr>
          <w:fldChar w:fldCharType="end"/>
        </w:r>
      </w:hyperlink>
    </w:p>
    <w:p w14:paraId="116EACC4" w14:textId="36C39AE8"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2" w:history="1">
        <w:r w:rsidRPr="00553AD1">
          <w:rPr>
            <w:rStyle w:val="Hyperlink"/>
            <w:b/>
            <w:bCs/>
            <w:caps/>
            <w:noProof/>
          </w:rPr>
          <w:t>8 O DUPLO NÚCLEO: CRUZAMENTO FORMAL DOS DOIS TIPOS DE AGLOMERAÇÃO</w:t>
        </w:r>
        <w:r>
          <w:rPr>
            <w:noProof/>
          </w:rPr>
          <w:tab/>
        </w:r>
        <w:r>
          <w:rPr>
            <w:noProof/>
          </w:rPr>
          <w:fldChar w:fldCharType="begin"/>
        </w:r>
        <w:r>
          <w:rPr>
            <w:noProof/>
          </w:rPr>
          <w:instrText xml:space="preserve"> PAGEREF _Toc237592462 \h </w:instrText>
        </w:r>
        <w:r>
          <w:rPr>
            <w:noProof/>
          </w:rPr>
        </w:r>
        <w:r>
          <w:rPr>
            <w:noProof/>
          </w:rPr>
          <w:fldChar w:fldCharType="separate"/>
        </w:r>
        <w:r>
          <w:rPr>
            <w:noProof/>
          </w:rPr>
          <w:t>15</w:t>
        </w:r>
        <w:r>
          <w:rPr>
            <w:noProof/>
          </w:rPr>
          <w:fldChar w:fldCharType="end"/>
        </w:r>
      </w:hyperlink>
    </w:p>
    <w:p w14:paraId="5DE68430" w14:textId="12E83B2D"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3" w:history="1">
        <w:r w:rsidRPr="00553AD1">
          <w:rPr>
            <w:rStyle w:val="Hyperlink"/>
            <w:b/>
            <w:bCs/>
            <w:caps/>
            <w:noProof/>
          </w:rPr>
          <w:t>9 CONSIDERAÇÕES FINAIS</w:t>
        </w:r>
        <w:r>
          <w:rPr>
            <w:noProof/>
          </w:rPr>
          <w:tab/>
        </w:r>
        <w:r>
          <w:rPr>
            <w:noProof/>
          </w:rPr>
          <w:fldChar w:fldCharType="begin"/>
        </w:r>
        <w:r>
          <w:rPr>
            <w:noProof/>
          </w:rPr>
          <w:instrText xml:space="preserve"> PAGEREF _Toc237592463 \h </w:instrText>
        </w:r>
        <w:r>
          <w:rPr>
            <w:noProof/>
          </w:rPr>
        </w:r>
        <w:r>
          <w:rPr>
            <w:noProof/>
          </w:rPr>
          <w:fldChar w:fldCharType="separate"/>
        </w:r>
        <w:r>
          <w:rPr>
            <w:noProof/>
          </w:rPr>
          <w:t>20</w:t>
        </w:r>
        <w:r>
          <w:rPr>
            <w:noProof/>
          </w:rPr>
          <w:fldChar w:fldCharType="end"/>
        </w:r>
      </w:hyperlink>
    </w:p>
    <w:p w14:paraId="6F6A0CFC" w14:textId="1595D5C9"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4" w:history="1">
        <w:r w:rsidRPr="00553AD1">
          <w:rPr>
            <w:rStyle w:val="Hyperlink"/>
            <w:b/>
            <w:bCs/>
            <w:caps/>
            <w:noProof/>
          </w:rPr>
          <w:t>REFERÊNCIAS</w:t>
        </w:r>
        <w:r>
          <w:rPr>
            <w:noProof/>
          </w:rPr>
          <w:tab/>
        </w:r>
        <w:r>
          <w:rPr>
            <w:noProof/>
          </w:rPr>
          <w:fldChar w:fldCharType="begin"/>
        </w:r>
        <w:r>
          <w:rPr>
            <w:noProof/>
          </w:rPr>
          <w:instrText xml:space="preserve"> PAGEREF _Toc237592464 \h </w:instrText>
        </w:r>
        <w:r>
          <w:rPr>
            <w:noProof/>
          </w:rPr>
        </w:r>
        <w:r>
          <w:rPr>
            <w:noProof/>
          </w:rPr>
          <w:fldChar w:fldCharType="separate"/>
        </w:r>
        <w:r>
          <w:rPr>
            <w:noProof/>
          </w:rPr>
          <w:t>20</w:t>
        </w:r>
        <w:r>
          <w:rPr>
            <w:noProof/>
          </w:rPr>
          <w:fldChar w:fldCharType="end"/>
        </w:r>
      </w:hyperlink>
    </w:p>
    <w:p w14:paraId="528120CC" w14:textId="77441D60" w:rsidR="00907BDD" w:rsidRDefault="00907BDD">
      <w:pPr>
        <w:pStyle w:val="Sumrio1"/>
        <w:tabs>
          <w:tab w:val="right" w:leader="dot" w:pos="9061"/>
        </w:tabs>
        <w:rPr>
          <w:rFonts w:asciiTheme="minorHAnsi" w:eastAsiaTheme="minorEastAsia" w:hAnsiTheme="minorHAnsi" w:cstheme="minorBidi"/>
          <w:noProof/>
          <w:sz w:val="22"/>
          <w:szCs w:val="22"/>
        </w:rPr>
      </w:pPr>
      <w:hyperlink w:anchor="_Toc237592465" w:history="1">
        <w:r w:rsidRPr="00553AD1">
          <w:rPr>
            <w:rStyle w:val="Hyperlink"/>
            <w:b/>
            <w:bCs/>
            <w:caps/>
            <w:noProof/>
          </w:rPr>
          <w:t>Apêndice A - Metodologia</w:t>
        </w:r>
        <w:r>
          <w:rPr>
            <w:noProof/>
          </w:rPr>
          <w:tab/>
        </w:r>
        <w:r>
          <w:rPr>
            <w:noProof/>
          </w:rPr>
          <w:fldChar w:fldCharType="begin"/>
        </w:r>
        <w:r>
          <w:rPr>
            <w:noProof/>
          </w:rPr>
          <w:instrText xml:space="preserve"> PAGEREF _Toc237592465 \h </w:instrText>
        </w:r>
        <w:r>
          <w:rPr>
            <w:noProof/>
          </w:rPr>
        </w:r>
        <w:r>
          <w:rPr>
            <w:noProof/>
          </w:rPr>
          <w:fldChar w:fldCharType="separate"/>
        </w:r>
        <w:r>
          <w:rPr>
            <w:noProof/>
          </w:rPr>
          <w:t>22</w:t>
        </w:r>
        <w:r>
          <w:rPr>
            <w:noProof/>
          </w:rPr>
          <w:fldChar w:fldCharType="end"/>
        </w:r>
      </w:hyperlink>
    </w:p>
    <w:p w14:paraId="3ED418B0" w14:textId="67129A07"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6" w:history="1">
        <w:r w:rsidRPr="00553AD1">
          <w:rPr>
            <w:rStyle w:val="Hyperlink"/>
            <w:noProof/>
          </w:rPr>
          <w:t>2 FUNDAMENTAÇÃO TEÓRICA</w:t>
        </w:r>
        <w:r>
          <w:rPr>
            <w:noProof/>
          </w:rPr>
          <w:tab/>
        </w:r>
        <w:r>
          <w:rPr>
            <w:noProof/>
          </w:rPr>
          <w:fldChar w:fldCharType="begin"/>
        </w:r>
        <w:r>
          <w:rPr>
            <w:noProof/>
          </w:rPr>
          <w:instrText xml:space="preserve"> PAGEREF _Toc237592466 \h </w:instrText>
        </w:r>
        <w:r>
          <w:rPr>
            <w:noProof/>
          </w:rPr>
        </w:r>
        <w:r>
          <w:rPr>
            <w:noProof/>
          </w:rPr>
          <w:fldChar w:fldCharType="separate"/>
        </w:r>
        <w:r>
          <w:rPr>
            <w:noProof/>
          </w:rPr>
          <w:t>22</w:t>
        </w:r>
        <w:r>
          <w:rPr>
            <w:noProof/>
          </w:rPr>
          <w:fldChar w:fldCharType="end"/>
        </w:r>
      </w:hyperlink>
    </w:p>
    <w:p w14:paraId="69C3E4F6" w14:textId="5C03958F"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7" w:history="1">
        <w:r w:rsidRPr="00553AD1">
          <w:rPr>
            <w:rStyle w:val="Hyperlink"/>
            <w:noProof/>
          </w:rPr>
          <w:t>3 BASE DE DADOS E VARIÁVEIS</w:t>
        </w:r>
        <w:r>
          <w:rPr>
            <w:noProof/>
          </w:rPr>
          <w:tab/>
        </w:r>
        <w:r>
          <w:rPr>
            <w:noProof/>
          </w:rPr>
          <w:fldChar w:fldCharType="begin"/>
        </w:r>
        <w:r>
          <w:rPr>
            <w:noProof/>
          </w:rPr>
          <w:instrText xml:space="preserve"> PAGEREF _Toc237592467 \h </w:instrText>
        </w:r>
        <w:r>
          <w:rPr>
            <w:noProof/>
          </w:rPr>
        </w:r>
        <w:r>
          <w:rPr>
            <w:noProof/>
          </w:rPr>
          <w:fldChar w:fldCharType="separate"/>
        </w:r>
        <w:r>
          <w:rPr>
            <w:noProof/>
          </w:rPr>
          <w:t>23</w:t>
        </w:r>
        <w:r>
          <w:rPr>
            <w:noProof/>
          </w:rPr>
          <w:fldChar w:fldCharType="end"/>
        </w:r>
      </w:hyperlink>
    </w:p>
    <w:p w14:paraId="1B33A715" w14:textId="61D257EF"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8" w:history="1">
        <w:r w:rsidRPr="00553AD1">
          <w:rPr>
            <w:rStyle w:val="Hyperlink"/>
            <w:noProof/>
          </w:rPr>
          <w:t>4 AS MATRIZES DE PESOS ESPACIAIS</w:t>
        </w:r>
        <w:r>
          <w:rPr>
            <w:noProof/>
          </w:rPr>
          <w:tab/>
        </w:r>
        <w:r>
          <w:rPr>
            <w:noProof/>
          </w:rPr>
          <w:fldChar w:fldCharType="begin"/>
        </w:r>
        <w:r>
          <w:rPr>
            <w:noProof/>
          </w:rPr>
          <w:instrText xml:space="preserve"> PAGEREF _Toc237592468 \h </w:instrText>
        </w:r>
        <w:r>
          <w:rPr>
            <w:noProof/>
          </w:rPr>
        </w:r>
        <w:r>
          <w:rPr>
            <w:noProof/>
          </w:rPr>
          <w:fldChar w:fldCharType="separate"/>
        </w:r>
        <w:r>
          <w:rPr>
            <w:noProof/>
          </w:rPr>
          <w:t>24</w:t>
        </w:r>
        <w:r>
          <w:rPr>
            <w:noProof/>
          </w:rPr>
          <w:fldChar w:fldCharType="end"/>
        </w:r>
      </w:hyperlink>
    </w:p>
    <w:p w14:paraId="279D91D1" w14:textId="71675963"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69" w:history="1">
        <w:r w:rsidRPr="00553AD1">
          <w:rPr>
            <w:rStyle w:val="Hyperlink"/>
            <w:noProof/>
          </w:rPr>
          <w:t>5 AUTOCORRELAÇÃO ESPACIAL GLOBAL</w:t>
        </w:r>
        <w:r>
          <w:rPr>
            <w:noProof/>
          </w:rPr>
          <w:tab/>
        </w:r>
        <w:r>
          <w:rPr>
            <w:noProof/>
          </w:rPr>
          <w:fldChar w:fldCharType="begin"/>
        </w:r>
        <w:r>
          <w:rPr>
            <w:noProof/>
          </w:rPr>
          <w:instrText xml:space="preserve"> PAGEREF _Toc237592469 \h </w:instrText>
        </w:r>
        <w:r>
          <w:rPr>
            <w:noProof/>
          </w:rPr>
        </w:r>
        <w:r>
          <w:rPr>
            <w:noProof/>
          </w:rPr>
          <w:fldChar w:fldCharType="separate"/>
        </w:r>
        <w:r>
          <w:rPr>
            <w:noProof/>
          </w:rPr>
          <w:t>28</w:t>
        </w:r>
        <w:r>
          <w:rPr>
            <w:noProof/>
          </w:rPr>
          <w:fldChar w:fldCharType="end"/>
        </w:r>
      </w:hyperlink>
    </w:p>
    <w:p w14:paraId="62EFD9D0" w14:textId="67C50999"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0" w:history="1">
        <w:r w:rsidRPr="00553AD1">
          <w:rPr>
            <w:rStyle w:val="Hyperlink"/>
            <w:noProof/>
          </w:rPr>
          <w:t>6 INDICADORES LOCAIS DE ASSOCIAÇÃO ESPACIAL (LISA)</w:t>
        </w:r>
        <w:r>
          <w:rPr>
            <w:noProof/>
          </w:rPr>
          <w:tab/>
        </w:r>
        <w:r>
          <w:rPr>
            <w:noProof/>
          </w:rPr>
          <w:fldChar w:fldCharType="begin"/>
        </w:r>
        <w:r>
          <w:rPr>
            <w:noProof/>
          </w:rPr>
          <w:instrText xml:space="preserve"> PAGEREF _Toc237592470 \h </w:instrText>
        </w:r>
        <w:r>
          <w:rPr>
            <w:noProof/>
          </w:rPr>
        </w:r>
        <w:r>
          <w:rPr>
            <w:noProof/>
          </w:rPr>
          <w:fldChar w:fldCharType="separate"/>
        </w:r>
        <w:r>
          <w:rPr>
            <w:noProof/>
          </w:rPr>
          <w:t>29</w:t>
        </w:r>
        <w:r>
          <w:rPr>
            <w:noProof/>
          </w:rPr>
          <w:fldChar w:fldCharType="end"/>
        </w:r>
      </w:hyperlink>
    </w:p>
    <w:p w14:paraId="2683E711" w14:textId="0A897AB4"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1" w:history="1">
        <w:r w:rsidRPr="00553AD1">
          <w:rPr>
            <w:rStyle w:val="Hyperlink"/>
            <w:noProof/>
          </w:rPr>
          <w:t>7 ASSOCIAÇÃO ESPACIAL BIVARIADA</w:t>
        </w:r>
        <w:r>
          <w:rPr>
            <w:noProof/>
          </w:rPr>
          <w:tab/>
        </w:r>
        <w:r>
          <w:rPr>
            <w:noProof/>
          </w:rPr>
          <w:fldChar w:fldCharType="begin"/>
        </w:r>
        <w:r>
          <w:rPr>
            <w:noProof/>
          </w:rPr>
          <w:instrText xml:space="preserve"> PAGEREF _Toc237592471 \h </w:instrText>
        </w:r>
        <w:r>
          <w:rPr>
            <w:noProof/>
          </w:rPr>
        </w:r>
        <w:r>
          <w:rPr>
            <w:noProof/>
          </w:rPr>
          <w:fldChar w:fldCharType="separate"/>
        </w:r>
        <w:r>
          <w:rPr>
            <w:noProof/>
          </w:rPr>
          <w:t>30</w:t>
        </w:r>
        <w:r>
          <w:rPr>
            <w:noProof/>
          </w:rPr>
          <w:fldChar w:fldCharType="end"/>
        </w:r>
      </w:hyperlink>
    </w:p>
    <w:p w14:paraId="2D443D3C" w14:textId="03EF4B3E"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2" w:history="1">
        <w:r w:rsidRPr="00553AD1">
          <w:rPr>
            <w:rStyle w:val="Hyperlink"/>
            <w:noProof/>
          </w:rPr>
          <w:t>8 ROBUSTEZ À ESPECIFICAÇÃO DA MATRIZ DE VIZINHANÇA</w:t>
        </w:r>
        <w:r>
          <w:rPr>
            <w:noProof/>
          </w:rPr>
          <w:tab/>
        </w:r>
        <w:r>
          <w:rPr>
            <w:noProof/>
          </w:rPr>
          <w:fldChar w:fldCharType="begin"/>
        </w:r>
        <w:r>
          <w:rPr>
            <w:noProof/>
          </w:rPr>
          <w:instrText xml:space="preserve"> PAGEREF _Toc237592472 \h </w:instrText>
        </w:r>
        <w:r>
          <w:rPr>
            <w:noProof/>
          </w:rPr>
        </w:r>
        <w:r>
          <w:rPr>
            <w:noProof/>
          </w:rPr>
          <w:fldChar w:fldCharType="separate"/>
        </w:r>
        <w:r>
          <w:rPr>
            <w:noProof/>
          </w:rPr>
          <w:t>31</w:t>
        </w:r>
        <w:r>
          <w:rPr>
            <w:noProof/>
          </w:rPr>
          <w:fldChar w:fldCharType="end"/>
        </w:r>
      </w:hyperlink>
    </w:p>
    <w:p w14:paraId="2DEDFA45" w14:textId="2823E220"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3" w:history="1">
        <w:r w:rsidRPr="00553AD1">
          <w:rPr>
            <w:rStyle w:val="Hyperlink"/>
            <w:noProof/>
          </w:rPr>
          <w:t>9 CONTROLE DE COMPARAÇÕES MÚLTIPLAS (FDR)</w:t>
        </w:r>
        <w:r>
          <w:rPr>
            <w:noProof/>
          </w:rPr>
          <w:tab/>
        </w:r>
        <w:r>
          <w:rPr>
            <w:noProof/>
          </w:rPr>
          <w:fldChar w:fldCharType="begin"/>
        </w:r>
        <w:r>
          <w:rPr>
            <w:noProof/>
          </w:rPr>
          <w:instrText xml:space="preserve"> PAGEREF _Toc237592473 \h </w:instrText>
        </w:r>
        <w:r>
          <w:rPr>
            <w:noProof/>
          </w:rPr>
        </w:r>
        <w:r>
          <w:rPr>
            <w:noProof/>
          </w:rPr>
          <w:fldChar w:fldCharType="separate"/>
        </w:r>
        <w:r>
          <w:rPr>
            <w:noProof/>
          </w:rPr>
          <w:t>33</w:t>
        </w:r>
        <w:r>
          <w:rPr>
            <w:noProof/>
          </w:rPr>
          <w:fldChar w:fldCharType="end"/>
        </w:r>
      </w:hyperlink>
    </w:p>
    <w:p w14:paraId="1DA6E9E2" w14:textId="1B4584BB"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4" w:history="1">
        <w:r w:rsidRPr="00553AD1">
          <w:rPr>
            <w:rStyle w:val="Hyperlink"/>
            <w:noProof/>
          </w:rPr>
          <w:t>10 PARÂMETROS CONSOLIDADOS</w:t>
        </w:r>
        <w:r>
          <w:rPr>
            <w:noProof/>
          </w:rPr>
          <w:tab/>
        </w:r>
        <w:r>
          <w:rPr>
            <w:noProof/>
          </w:rPr>
          <w:fldChar w:fldCharType="begin"/>
        </w:r>
        <w:r>
          <w:rPr>
            <w:noProof/>
          </w:rPr>
          <w:instrText xml:space="preserve"> PAGEREF _Toc237592474 \h </w:instrText>
        </w:r>
        <w:r>
          <w:rPr>
            <w:noProof/>
          </w:rPr>
        </w:r>
        <w:r>
          <w:rPr>
            <w:noProof/>
          </w:rPr>
          <w:fldChar w:fldCharType="separate"/>
        </w:r>
        <w:r>
          <w:rPr>
            <w:noProof/>
          </w:rPr>
          <w:t>34</w:t>
        </w:r>
        <w:r>
          <w:rPr>
            <w:noProof/>
          </w:rPr>
          <w:fldChar w:fldCharType="end"/>
        </w:r>
      </w:hyperlink>
    </w:p>
    <w:p w14:paraId="27673B26" w14:textId="2C92E457"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5" w:history="1">
        <w:r w:rsidRPr="00553AD1">
          <w:rPr>
            <w:rStyle w:val="Hyperlink"/>
            <w:noProof/>
          </w:rPr>
          <w:t>11 LIMITAÇÕES</w:t>
        </w:r>
        <w:r>
          <w:rPr>
            <w:noProof/>
          </w:rPr>
          <w:tab/>
        </w:r>
        <w:r>
          <w:rPr>
            <w:noProof/>
          </w:rPr>
          <w:fldChar w:fldCharType="begin"/>
        </w:r>
        <w:r>
          <w:rPr>
            <w:noProof/>
          </w:rPr>
          <w:instrText xml:space="preserve"> PAGEREF _Toc237592475 \h </w:instrText>
        </w:r>
        <w:r>
          <w:rPr>
            <w:noProof/>
          </w:rPr>
        </w:r>
        <w:r>
          <w:rPr>
            <w:noProof/>
          </w:rPr>
          <w:fldChar w:fldCharType="separate"/>
        </w:r>
        <w:r>
          <w:rPr>
            <w:noProof/>
          </w:rPr>
          <w:t>35</w:t>
        </w:r>
        <w:r>
          <w:rPr>
            <w:noProof/>
          </w:rPr>
          <w:fldChar w:fldCharType="end"/>
        </w:r>
      </w:hyperlink>
    </w:p>
    <w:p w14:paraId="3E54F58D" w14:textId="2AC4AA90" w:rsidR="00907BDD" w:rsidRDefault="00907BDD">
      <w:pPr>
        <w:pStyle w:val="Sumrio2"/>
        <w:tabs>
          <w:tab w:val="right" w:leader="dot" w:pos="9061"/>
        </w:tabs>
        <w:rPr>
          <w:rFonts w:asciiTheme="minorHAnsi" w:eastAsiaTheme="minorEastAsia" w:hAnsiTheme="minorHAnsi" w:cstheme="minorBidi"/>
          <w:noProof/>
          <w:sz w:val="22"/>
          <w:szCs w:val="22"/>
        </w:rPr>
      </w:pPr>
      <w:hyperlink w:anchor="_Toc237592476" w:history="1">
        <w:r w:rsidRPr="00553AD1">
          <w:rPr>
            <w:rStyle w:val="Hyperlink"/>
            <w:noProof/>
          </w:rPr>
          <w:t>REFERÊNCIAS – ajeitar ainda esse troço</w:t>
        </w:r>
        <w:r>
          <w:rPr>
            <w:noProof/>
          </w:rPr>
          <w:tab/>
        </w:r>
        <w:r>
          <w:rPr>
            <w:noProof/>
          </w:rPr>
          <w:fldChar w:fldCharType="begin"/>
        </w:r>
        <w:r>
          <w:rPr>
            <w:noProof/>
          </w:rPr>
          <w:instrText xml:space="preserve"> PAGEREF _Toc237592476 \h </w:instrText>
        </w:r>
        <w:r>
          <w:rPr>
            <w:noProof/>
          </w:rPr>
        </w:r>
        <w:r>
          <w:rPr>
            <w:noProof/>
          </w:rPr>
          <w:fldChar w:fldCharType="separate"/>
        </w:r>
        <w:r>
          <w:rPr>
            <w:noProof/>
          </w:rPr>
          <w:t>36</w:t>
        </w:r>
        <w:r>
          <w:rPr>
            <w:noProof/>
          </w:rPr>
          <w:fldChar w:fldCharType="end"/>
        </w:r>
      </w:hyperlink>
    </w:p>
    <w:p w14:paraId="0A576A7A" w14:textId="5C5CE668" w:rsidR="00DD1787" w:rsidRPr="00674CED" w:rsidRDefault="00810C01">
      <w:r w:rsidRPr="00674CED">
        <w:fldChar w:fldCharType="end"/>
      </w:r>
    </w:p>
    <w:p w14:paraId="569C72A1" w14:textId="77777777" w:rsidR="00DD1787" w:rsidRPr="00674CED" w:rsidRDefault="00810C01">
      <w:r w:rsidRPr="00674CED">
        <w:br w:type="page"/>
      </w:r>
    </w:p>
    <w:p w14:paraId="4AE6800D" w14:textId="77777777" w:rsidR="00DD1787" w:rsidRPr="00674CED" w:rsidRDefault="00810C01">
      <w:pPr>
        <w:pStyle w:val="Ttulo1"/>
        <w:spacing w:before="360" w:after="240" w:line="360" w:lineRule="auto"/>
      </w:pPr>
      <w:bookmarkStart w:id="0" w:name="_Toc237592451"/>
      <w:r w:rsidRPr="00674CED">
        <w:rPr>
          <w:b/>
          <w:bCs/>
          <w:caps/>
          <w:color w:val="000000"/>
          <w:sz w:val="24"/>
          <w:szCs w:val="24"/>
        </w:rPr>
        <w:lastRenderedPageBreak/>
        <w:t>1 INTRODUÇÃO</w:t>
      </w:r>
      <w:bookmarkEnd w:id="0"/>
    </w:p>
    <w:p w14:paraId="20CD66C1" w14:textId="052372F6" w:rsidR="00C516D1" w:rsidRDefault="00DA378B" w:rsidP="003B1ED9">
      <w:pPr>
        <w:spacing w:line="360" w:lineRule="auto"/>
        <w:ind w:firstLine="708"/>
        <w:jc w:val="both"/>
      </w:pPr>
      <w:r w:rsidRPr="007E341C">
        <w:t>A finalidade deste relatório é apresentar um</w:t>
      </w:r>
      <w:r w:rsidR="00810C01" w:rsidRPr="007E341C">
        <w:t xml:space="preserve">a análise espacial das potencialidades econômicas classificadas </w:t>
      </w:r>
      <w:r w:rsidRPr="007E341C">
        <w:t>a partir do shift-</w:t>
      </w:r>
      <w:proofErr w:type="spellStart"/>
      <w:r w:rsidRPr="007E341C">
        <w:t>share</w:t>
      </w:r>
      <w:proofErr w:type="spellEnd"/>
      <w:r w:rsidRPr="007E341C">
        <w:t xml:space="preserve"> de </w:t>
      </w:r>
      <w:proofErr w:type="spellStart"/>
      <w:r w:rsidRPr="007E341C">
        <w:t>Montania</w:t>
      </w:r>
      <w:proofErr w:type="spellEnd"/>
      <w:r w:rsidRPr="007E341C">
        <w:t xml:space="preserve"> et al. (2024)</w:t>
      </w:r>
      <w:r w:rsidR="002B3253">
        <w:t>,</w:t>
      </w:r>
      <w:r w:rsidRPr="007E341C">
        <w:t xml:space="preserve"> utilizado para construir o Mapa de Potencialidades de 2026</w:t>
      </w:r>
      <w:r w:rsidR="00810C01" w:rsidRPr="007E341C">
        <w:t xml:space="preserve">. </w:t>
      </w:r>
      <w:r w:rsidR="00C516D1">
        <w:t xml:space="preserve">Essa análise permite-nos identificar onde </w:t>
      </w:r>
      <w:r w:rsidR="002B3253">
        <w:t>ess</w:t>
      </w:r>
      <w:r w:rsidR="00C516D1">
        <w:t xml:space="preserve">as </w:t>
      </w:r>
      <w:r w:rsidR="00C516D1">
        <w:rPr>
          <w:b/>
          <w:bCs/>
        </w:rPr>
        <w:t>subclasses de potencialidade</w:t>
      </w:r>
      <w:r w:rsidR="00C516D1">
        <w:t xml:space="preserve"> econômica se agrupam no espaço entre os municípios do Piauí, e quais subclasses tendem a </w:t>
      </w:r>
      <w:proofErr w:type="spellStart"/>
      <w:r w:rsidR="00C516D1">
        <w:rPr>
          <w:b/>
          <w:bCs/>
        </w:rPr>
        <w:t>co-localizar-se</w:t>
      </w:r>
      <w:proofErr w:type="spellEnd"/>
      <w:r w:rsidR="00C516D1">
        <w:t>.</w:t>
      </w:r>
      <w:r w:rsidR="002B3253">
        <w:t xml:space="preserve"> Esses aglomerados identificados constituem oportunidades de incentivos para o crescimento produtivo das regiões, facilitando a coordenação da implementação da política nas áreas que mais se beneficiaram da ação estatal.</w:t>
      </w:r>
    </w:p>
    <w:p w14:paraId="2DB7EB46" w14:textId="640250D2" w:rsidR="003B1ED9" w:rsidRPr="007E341C" w:rsidRDefault="007E341C" w:rsidP="003B1ED9">
      <w:pPr>
        <w:spacing w:line="360" w:lineRule="auto"/>
        <w:ind w:firstLine="708"/>
        <w:jc w:val="both"/>
      </w:pPr>
      <w:r>
        <w:t xml:space="preserve">A distribuição espacial das potencialidades </w:t>
      </w:r>
      <w:r w:rsidR="00C516D1">
        <w:t xml:space="preserve">é identificada </w:t>
      </w:r>
      <w:r w:rsidR="003B1ED9">
        <w:t>com duas formas distintas de identificar o montante da produção de uma subclasse</w:t>
      </w:r>
      <w:r w:rsidR="00C516D1">
        <w:t xml:space="preserve">. </w:t>
      </w:r>
      <w:r w:rsidR="00810C01" w:rsidRPr="007E341C">
        <w:t xml:space="preserve">A primeira é </w:t>
      </w:r>
      <w:r w:rsidR="003B1ED9">
        <w:t>pel</w:t>
      </w:r>
      <w:r w:rsidR="00810C01" w:rsidRPr="007E341C">
        <w:t>a magnitude</w:t>
      </w:r>
      <w:r w:rsidR="003B1ED9">
        <w:t xml:space="preserve"> completa</w:t>
      </w:r>
      <w:r w:rsidR="00810C01" w:rsidRPr="007E341C">
        <w:t xml:space="preserve">: o </w:t>
      </w:r>
      <w:r w:rsidR="00C516D1">
        <w:t>a aglomeração por</w:t>
      </w:r>
      <w:r w:rsidR="00810C01" w:rsidRPr="007E341C">
        <w:t xml:space="preserve"> estoques</w:t>
      </w:r>
      <w:r w:rsidR="003B1ED9">
        <w:t xml:space="preserve"> –valor total produzido, número de cabeças de gado, número de trabalhadores formais, etc. </w:t>
      </w:r>
      <w:proofErr w:type="gramStart"/>
      <w:r w:rsidR="003B1ED9">
        <w:t xml:space="preserve">- </w:t>
      </w:r>
      <w:r w:rsidR="00810C01" w:rsidRPr="007E341C">
        <w:t>,</w:t>
      </w:r>
      <w:proofErr w:type="gramEnd"/>
      <w:r w:rsidR="00810C01" w:rsidRPr="007E341C">
        <w:t xml:space="preserve"> construído sobre os levantamentos físicos e de emprego do IBGE (PAM, PPM, PEVS) e da RAIS, responde onde cada potencialidade é grande. A segunda é </w:t>
      </w:r>
      <w:r w:rsidR="003B1ED9">
        <w:t>pel</w:t>
      </w:r>
      <w:r w:rsidR="00810C01" w:rsidRPr="007E341C">
        <w:t xml:space="preserve">a dinâmica: </w:t>
      </w:r>
      <w:r w:rsidR="00C516D1">
        <w:t xml:space="preserve">a aglomeração pelo </w:t>
      </w:r>
      <w:r w:rsidR="00810C01" w:rsidRPr="007E341C">
        <w:t>shift-</w:t>
      </w:r>
      <w:proofErr w:type="spellStart"/>
      <w:r w:rsidR="00810C01" w:rsidRPr="007E341C">
        <w:t>share</w:t>
      </w:r>
      <w:proofErr w:type="spellEnd"/>
      <w:r w:rsidR="00810C01" w:rsidRPr="007E341C">
        <w:t xml:space="preserve">, construído sobre a soma dos componentes competitivo estrutural (CE) e regional idiossincrático (RIE) do emprego formal, responde onde cada potencialidade está ganhando competitividade. </w:t>
      </w:r>
      <w:r w:rsidR="003B1ED9">
        <w:t>As duas formas de identificação se complementam, enquanto a primeira mostra os aglomerados com maior nível produtivo, o segundo ilumina aqueles com crescimento dinâmico, mesmo que não tenham grande participação no estoque municipal ou estadual de produção do estado.</w:t>
      </w:r>
    </w:p>
    <w:p w14:paraId="1D3C6260" w14:textId="7511CA72" w:rsidR="00DD1787" w:rsidRPr="00C516D1" w:rsidRDefault="00810C01">
      <w:pPr>
        <w:spacing w:line="360" w:lineRule="auto"/>
        <w:ind w:firstLine="708"/>
        <w:jc w:val="both"/>
      </w:pPr>
      <w:r w:rsidRPr="00C516D1">
        <w:t xml:space="preserve">Além de reunir os resultados </w:t>
      </w:r>
      <w:r w:rsidR="0078204E">
        <w:t xml:space="preserve">das duas formas de identificação </w:t>
      </w:r>
      <w:r w:rsidRPr="00C516D1">
        <w:t xml:space="preserve">— cada um com seus aglomerados </w:t>
      </w:r>
      <w:proofErr w:type="spellStart"/>
      <w:r w:rsidRPr="00C516D1">
        <w:t>univariados</w:t>
      </w:r>
      <w:proofErr w:type="spellEnd"/>
      <w:r w:rsidRPr="00C516D1">
        <w:t xml:space="preserve">, suas verificações de robustez e seu núcleo robusto de pares </w:t>
      </w:r>
      <w:proofErr w:type="spellStart"/>
      <w:r w:rsidRPr="00C516D1">
        <w:t>co-localizados</w:t>
      </w:r>
      <w:proofErr w:type="spellEnd"/>
      <w:r w:rsidRPr="00C516D1">
        <w:t xml:space="preserve"> —, </w:t>
      </w:r>
      <w:r w:rsidR="0078204E">
        <w:t>também realizamos</w:t>
      </w:r>
      <w:r w:rsidRPr="00C516D1">
        <w:t xml:space="preserve"> o cruzamento formal dos dois núcleos. Um par de subclasses que se </w:t>
      </w:r>
      <w:proofErr w:type="spellStart"/>
      <w:r w:rsidRPr="00C516D1">
        <w:t>co-localiza</w:t>
      </w:r>
      <w:proofErr w:type="spellEnd"/>
      <w:r w:rsidRPr="00C516D1">
        <w:t xml:space="preserve"> de forma robusta tanto em magnitude quanto em dinâmica constitui a evidência mais exigente que o desenho do projeto permite produzir, e o conjunto desses pares — o duplo núcleo — é o principal produto deste documento.</w:t>
      </w:r>
      <w:r w:rsidR="0078204E">
        <w:t xml:space="preserve"> Estes aglomerados são os melhores candidatos para as políticas públicas supracitadas.</w:t>
      </w:r>
    </w:p>
    <w:p w14:paraId="3096BC44" w14:textId="0DC2D7CD" w:rsidR="00DD1787" w:rsidRPr="00FA72AA" w:rsidRDefault="00810C01" w:rsidP="0078204E">
      <w:pPr>
        <w:spacing w:line="360" w:lineRule="auto"/>
        <w:ind w:firstLine="708"/>
        <w:jc w:val="both"/>
        <w:rPr>
          <w:color w:val="FF0000"/>
        </w:rPr>
      </w:pPr>
      <w:r w:rsidRPr="0078204E">
        <w:t xml:space="preserve">O texto se organiza em nove seções: </w:t>
      </w:r>
      <w:r w:rsidR="0078204E" w:rsidRPr="0078204E">
        <w:t>um resumo dos</w:t>
      </w:r>
      <w:r w:rsidRPr="0078204E">
        <w:t xml:space="preserve"> aspectos metodológicos comuns (seção 2); os aglomerados de magnitude (seção 3) e de dinâmica competitiva (seção 4); a robustez à especificação de vizinhança (seção 5) e o controle de comparações múltiplas (seção 6), reportados de forma comparada; os núcleos robustos de </w:t>
      </w:r>
      <w:proofErr w:type="spellStart"/>
      <w:r w:rsidRPr="0078204E">
        <w:t>co-localização</w:t>
      </w:r>
      <w:proofErr w:type="spellEnd"/>
      <w:r w:rsidRPr="0078204E">
        <w:t xml:space="preserve"> de cada </w:t>
      </w:r>
      <w:r w:rsidR="0078204E" w:rsidRPr="0078204E">
        <w:t xml:space="preserve">forma de identificação </w:t>
      </w:r>
      <w:r w:rsidRPr="0078204E">
        <w:t>(seção 7); o cruzamento dos núcleos e sua geografia de convergência (seção 8); e as considerações finais (seção 9</w:t>
      </w:r>
      <w:r w:rsidR="001F3D30">
        <w:t>).</w:t>
      </w:r>
    </w:p>
    <w:p w14:paraId="5229B4BF" w14:textId="3BAA55A1" w:rsidR="0078204E" w:rsidRDefault="00810C01" w:rsidP="0078204E">
      <w:pPr>
        <w:pStyle w:val="Ttulo1"/>
        <w:spacing w:before="360" w:after="240" w:line="360" w:lineRule="auto"/>
        <w:rPr>
          <w:b/>
          <w:bCs/>
          <w:caps/>
          <w:color w:val="000000"/>
          <w:sz w:val="24"/>
          <w:szCs w:val="24"/>
        </w:rPr>
      </w:pPr>
      <w:bookmarkStart w:id="1" w:name="_Toc237592452"/>
      <w:r w:rsidRPr="00674CED">
        <w:rPr>
          <w:b/>
          <w:bCs/>
          <w:caps/>
          <w:color w:val="000000"/>
          <w:sz w:val="24"/>
          <w:szCs w:val="24"/>
        </w:rPr>
        <w:lastRenderedPageBreak/>
        <w:t>2 ASPECTOS METODOLÓGICOS</w:t>
      </w:r>
      <w:bookmarkEnd w:id="1"/>
    </w:p>
    <w:p w14:paraId="10A3CCB8" w14:textId="7AD3FC7C" w:rsidR="0078204E" w:rsidRPr="00C32A5E" w:rsidRDefault="0078204E" w:rsidP="00C32A5E">
      <w:pPr>
        <w:pStyle w:val="Corpodetexto"/>
        <w:spacing w:line="360" w:lineRule="auto"/>
        <w:ind w:firstLine="567"/>
        <w:jc w:val="both"/>
        <w:rPr>
          <w:rFonts w:ascii="Times New Roman" w:hAnsi="Times New Roman" w:cs="Times New Roman"/>
          <w:lang w:val="pt-BR"/>
        </w:rPr>
      </w:pPr>
      <w:r w:rsidRPr="00C32A5E">
        <w:rPr>
          <w:rFonts w:ascii="Times New Roman" w:hAnsi="Times New Roman" w:cs="Times New Roman"/>
          <w:lang w:val="pt-BR"/>
        </w:rPr>
        <w:t>Está seção</w:t>
      </w:r>
      <w:r w:rsidR="00C32A5E" w:rsidRPr="00C32A5E">
        <w:rPr>
          <w:rFonts w:ascii="Times New Roman" w:hAnsi="Times New Roman" w:cs="Times New Roman"/>
          <w:lang w:val="pt-BR"/>
        </w:rPr>
        <w:t xml:space="preserve"> resume </w:t>
      </w:r>
      <w:r w:rsidR="00C32A5E">
        <w:rPr>
          <w:rFonts w:ascii="Times New Roman" w:hAnsi="Times New Roman" w:cs="Times New Roman"/>
          <w:lang w:val="pt-BR"/>
        </w:rPr>
        <w:t>os métodos</w:t>
      </w:r>
      <w:r w:rsidR="00C32A5E" w:rsidRPr="00C32A5E">
        <w:rPr>
          <w:rFonts w:ascii="Times New Roman" w:hAnsi="Times New Roman" w:cs="Times New Roman"/>
          <w:lang w:val="pt-BR"/>
        </w:rPr>
        <w:t xml:space="preserve"> utilizada para identificar os aglomerados produtivos das potencialidades do estado. O leitor curioso quanto aos</w:t>
      </w:r>
      <w:r w:rsidR="00C32A5E">
        <w:rPr>
          <w:rFonts w:ascii="Times New Roman" w:hAnsi="Times New Roman" w:cs="Times New Roman"/>
          <w:lang w:val="pt-BR"/>
        </w:rPr>
        <w:t xml:space="preserve"> detalhes dos</w:t>
      </w:r>
      <w:r w:rsidR="00C32A5E" w:rsidRPr="00C32A5E">
        <w:rPr>
          <w:rFonts w:ascii="Times New Roman" w:hAnsi="Times New Roman" w:cs="Times New Roman"/>
          <w:lang w:val="pt-BR"/>
        </w:rPr>
        <w:t xml:space="preserve"> métodos </w:t>
      </w:r>
      <w:r w:rsidR="00C32A5E">
        <w:rPr>
          <w:rFonts w:ascii="Times New Roman" w:hAnsi="Times New Roman" w:cs="Times New Roman"/>
          <w:lang w:val="pt-BR"/>
        </w:rPr>
        <w:t>aqui listados encontrará no</w:t>
      </w:r>
      <w:r w:rsidR="00C32A5E" w:rsidRPr="00C32A5E">
        <w:rPr>
          <w:rFonts w:ascii="Times New Roman" w:hAnsi="Times New Roman" w:cs="Times New Roman"/>
          <w:lang w:val="pt-BR"/>
        </w:rPr>
        <w:t xml:space="preserve"> Apêndice A deste document</w:t>
      </w:r>
      <w:r w:rsidR="00C32A5E">
        <w:rPr>
          <w:rFonts w:ascii="Times New Roman" w:hAnsi="Times New Roman" w:cs="Times New Roman"/>
          <w:lang w:val="pt-BR"/>
        </w:rPr>
        <w:t>o uma descrição mais completa das fórmulas e o modo pelo qual os resultados foram estimados.</w:t>
      </w:r>
    </w:p>
    <w:p w14:paraId="0F393A28" w14:textId="3B5F4D6A" w:rsidR="00DD1787" w:rsidRPr="00674CED" w:rsidRDefault="00810C01" w:rsidP="002C51AB">
      <w:pPr>
        <w:pStyle w:val="Ttulo2"/>
        <w:spacing w:before="360" w:line="360" w:lineRule="auto"/>
      </w:pPr>
      <w:bookmarkStart w:id="2" w:name="_Toc237592453"/>
      <w:r w:rsidRPr="00674CED">
        <w:rPr>
          <w:b/>
          <w:bCs/>
          <w:color w:val="000000"/>
          <w:sz w:val="24"/>
          <w:szCs w:val="24"/>
        </w:rPr>
        <w:t>2.1 Dados e recortes</w:t>
      </w:r>
      <w:bookmarkEnd w:id="2"/>
    </w:p>
    <w:p w14:paraId="2178CD9A" w14:textId="536D866D" w:rsidR="00DD1787" w:rsidRPr="00A83CD1" w:rsidRDefault="00FA72AA" w:rsidP="00A83CD1">
      <w:pPr>
        <w:spacing w:line="360" w:lineRule="auto"/>
        <w:ind w:firstLine="708"/>
        <w:jc w:val="both"/>
      </w:pPr>
      <w:r w:rsidRPr="00A83CD1">
        <w:t>Os dados utilizados foram os resultados as estimações com o shift-</w:t>
      </w:r>
      <w:proofErr w:type="spellStart"/>
      <w:r w:rsidRPr="00A83CD1">
        <w:t>share</w:t>
      </w:r>
      <w:proofErr w:type="spellEnd"/>
      <w:r w:rsidR="00ED13C1" w:rsidRPr="00A83CD1">
        <w:t xml:space="preserve"> de </w:t>
      </w:r>
      <w:proofErr w:type="spellStart"/>
      <w:r w:rsidR="00ED13C1" w:rsidRPr="00A83CD1">
        <w:t>Montania</w:t>
      </w:r>
      <w:proofErr w:type="spellEnd"/>
      <w:r w:rsidR="00ED13C1" w:rsidRPr="00A83CD1">
        <w:t xml:space="preserve"> et al. (2024)</w:t>
      </w:r>
      <w:r w:rsidRPr="00A83CD1">
        <w:t xml:space="preserve"> para o mapa de potencialidades com as subclasses coletadas a partir do IBGE (PAM, PPM, PEVS) e da RAIS</w:t>
      </w:r>
      <w:r w:rsidR="00ED13C1" w:rsidRPr="00A83CD1">
        <w:t>. Do resultado completo, filt</w:t>
      </w:r>
      <w:r w:rsidR="002C51AB">
        <w:t>r</w:t>
      </w:r>
      <w:r w:rsidR="00ED13C1" w:rsidRPr="00A83CD1">
        <w:t xml:space="preserve">amos a base considerando apenas os setores identificados como T1 e T2 – conforme </w:t>
      </w:r>
      <w:proofErr w:type="spellStart"/>
      <w:r w:rsidR="00ED13C1" w:rsidRPr="00A83CD1">
        <w:t>Montania</w:t>
      </w:r>
      <w:proofErr w:type="spellEnd"/>
      <w:r w:rsidR="00ED13C1" w:rsidRPr="00A83CD1">
        <w:t xml:space="preserve"> et al. (2024) as subclasses T1 e T2 exigem, por construção, vantagem competitiva nacional e municipal simultâneas — T1 em economias municipais dinâmicas, T2 </w:t>
      </w:r>
      <w:r w:rsidR="00ED13C1" w:rsidRPr="00C95B82">
        <w:t xml:space="preserve">em economias mais lentas. Esse filtro retorna um total de 6.295 pares município-subclasse, distribuídos por 710 subclasses e pelos 224 municípios. A variável de magnitude utilizou-se o estoque municipal no ano final, transformado por log1p. </w:t>
      </w:r>
      <w:r w:rsidR="00A83CD1" w:rsidRPr="00C95B82">
        <w:t xml:space="preserve">Já para a identificação pelo </w:t>
      </w:r>
      <w:r w:rsidR="00810C01" w:rsidRPr="00C95B82">
        <w:t>resultam em 3.920 pares, em 650 subclasses e 222 municípios (Pau D’Arco do Piauí e Pedro Laurentino não registram potencialidade classificada com decomposição válida). A variável de intensidade é CE+RIE sob a transformação logarítmica sinalizada — qu</w:t>
      </w:r>
      <w:r w:rsidR="00810C01" w:rsidRPr="00A83CD1">
        <w:t>e, no recorte T1/T2, equivale ao log1p simples, pois ambos os componentes são positivos por definição.</w:t>
      </w:r>
    </w:p>
    <w:p w14:paraId="327441D9" w14:textId="77777777" w:rsidR="00DD1787" w:rsidRPr="00674CED" w:rsidRDefault="00810C01" w:rsidP="002C51AB">
      <w:pPr>
        <w:pStyle w:val="Ttulo2"/>
        <w:spacing w:before="360" w:line="360" w:lineRule="auto"/>
      </w:pPr>
      <w:bookmarkStart w:id="3" w:name="_Toc237592454"/>
      <w:r w:rsidRPr="00674CED">
        <w:rPr>
          <w:b/>
          <w:bCs/>
          <w:color w:val="000000"/>
          <w:sz w:val="24"/>
          <w:szCs w:val="24"/>
        </w:rPr>
        <w:t>2.2 Estatísticas espaciais</w:t>
      </w:r>
      <w:bookmarkEnd w:id="3"/>
    </w:p>
    <w:p w14:paraId="310EDE73" w14:textId="3BA6A771" w:rsidR="00DD1787" w:rsidRPr="004771FA" w:rsidRDefault="00810C01">
      <w:pPr>
        <w:spacing w:line="360" w:lineRule="auto"/>
        <w:ind w:firstLine="708"/>
        <w:jc w:val="both"/>
      </w:pPr>
      <w:r w:rsidRPr="004771FA">
        <w:t xml:space="preserve">Nos dois </w:t>
      </w:r>
      <w:r w:rsidR="003A0801" w:rsidRPr="004771FA">
        <w:t>tipos de aglomerações</w:t>
      </w:r>
      <w:r w:rsidRPr="004771FA">
        <w:t xml:space="preserve">, a análise </w:t>
      </w:r>
      <w:proofErr w:type="spellStart"/>
      <w:r w:rsidRPr="004771FA">
        <w:t>univariada</w:t>
      </w:r>
      <w:proofErr w:type="spellEnd"/>
      <w:r w:rsidRPr="004771FA">
        <w:t xml:space="preserve"> usa o I de Moran local (LISA) com matriz de contiguidade Queen padronizada por linha, 999 permutações, ao nível de 5%, para as subclasses presentes em ao menos dez municípios — 120 elegíveis nos estoques e 87 no shift-</w:t>
      </w:r>
      <w:proofErr w:type="spellStart"/>
      <w:r w:rsidRPr="004771FA">
        <w:t>share</w:t>
      </w:r>
      <w:proofErr w:type="spellEnd"/>
      <w:r w:rsidRPr="004771FA">
        <w:t xml:space="preserve">. O I de Moran global ordena a força do agrupamento. A análise bivariada usa o I de Moran bivariado global e local (variável focal contra a defasagem espacial da parceira), para os pares com ao menos cinco municípios de </w:t>
      </w:r>
      <w:proofErr w:type="spellStart"/>
      <w:r w:rsidRPr="004771FA">
        <w:t>copresença</w:t>
      </w:r>
      <w:proofErr w:type="spellEnd"/>
      <w:r w:rsidRPr="004771FA">
        <w:t xml:space="preserve"> — 11.690 e 7.047 pares, respectivamente.</w:t>
      </w:r>
    </w:p>
    <w:p w14:paraId="2278B998" w14:textId="77777777" w:rsidR="00DD1787" w:rsidRPr="00674CED" w:rsidRDefault="00810C01" w:rsidP="002C51AB">
      <w:pPr>
        <w:pStyle w:val="Ttulo2"/>
        <w:spacing w:before="360" w:line="360" w:lineRule="auto"/>
      </w:pPr>
      <w:bookmarkStart w:id="4" w:name="_Toc237592455"/>
      <w:r w:rsidRPr="00674CED">
        <w:rPr>
          <w:b/>
          <w:bCs/>
          <w:color w:val="000000"/>
          <w:sz w:val="24"/>
          <w:szCs w:val="24"/>
        </w:rPr>
        <w:t>2.3 Verificações de robustez e definição dos núcleos</w:t>
      </w:r>
      <w:bookmarkEnd w:id="4"/>
    </w:p>
    <w:p w14:paraId="0C74D191" w14:textId="5A83F01A" w:rsidR="00DD1787" w:rsidRDefault="00810C01">
      <w:pPr>
        <w:spacing w:line="360" w:lineRule="auto"/>
        <w:ind w:firstLine="708"/>
        <w:jc w:val="both"/>
      </w:pPr>
      <w:r w:rsidRPr="00674CED">
        <w:t xml:space="preserve">Dois critérios qualificam todos os resultados. O primeiro é a estabilidade sob quatro matrizes alternativas de vizinhança: k vizinhos mais próximos (k = 5); distância inversa </w:t>
      </w:r>
      <w:r w:rsidRPr="00674CED">
        <w:lastRenderedPageBreak/>
        <w:t xml:space="preserve">euclidiana com banda de 76,5 km; distância rodoviária inversa sobre a malha viária estadual e federal construída (13,9 mil km, excluídos trechos planejados; banda conexa de 107,9 km); e tempo de viagem inverso entre sedes municipais, extraído do </w:t>
      </w:r>
      <w:proofErr w:type="spellStart"/>
      <w:r w:rsidRPr="00674CED">
        <w:t>OpenRouteService</w:t>
      </w:r>
      <w:proofErr w:type="spellEnd"/>
      <w:r w:rsidRPr="00674CED">
        <w:t xml:space="preserve"> sobre a base </w:t>
      </w:r>
      <w:proofErr w:type="spellStart"/>
      <w:r w:rsidRPr="00674CED">
        <w:t>OpenStreetMap</w:t>
      </w:r>
      <w:proofErr w:type="spellEnd"/>
      <w:r w:rsidRPr="00674CED">
        <w:t xml:space="preserve"> (banda conexa de 133 minutos). O segundo é a sobrevivência à correção de comparações múltiplas pela taxa de falsas descobertas (FDR) de </w:t>
      </w:r>
      <w:proofErr w:type="spellStart"/>
      <w:r w:rsidRPr="00674CED">
        <w:t>Benjamini</w:t>
      </w:r>
      <w:proofErr w:type="spellEnd"/>
      <w:r w:rsidRPr="00674CED">
        <w:t xml:space="preserve"> e </w:t>
      </w:r>
      <w:proofErr w:type="spellStart"/>
      <w:r w:rsidRPr="00674CED">
        <w:t>Hochberg</w:t>
      </w:r>
      <w:proofErr w:type="spellEnd"/>
      <w:r w:rsidRPr="00674CED">
        <w:t xml:space="preserve"> (1995), na aplicação de Castro e Singer (2006), com </w:t>
      </w:r>
      <w:proofErr w:type="spellStart"/>
      <w:r w:rsidRPr="00674CED">
        <w:t>pseudo</w:t>
      </w:r>
      <w:proofErr w:type="spellEnd"/>
      <w:r w:rsidRPr="00674CED">
        <w:t xml:space="preserve"> p-valores sob 9.999 permutações. O núcleo robusto de pares de cada </w:t>
      </w:r>
      <w:r w:rsidR="00543B57" w:rsidRPr="00674CED">
        <w:t xml:space="preserve">tipo de aglomeração </w:t>
      </w:r>
      <w:r w:rsidRPr="00674CED">
        <w:t>exige simultaneamente: I bivariado positivo e significativo sob Queen, subclasse focal com agrupamento global significativo, sobrevivência ao FDR e confirmação sob as quatro matrizes alternativas. O duplo núcleo, objeto da seção 8, é a interseção dos dois núcleos, comparados como pares não ordenados de subclasses</w:t>
      </w:r>
    </w:p>
    <w:p w14:paraId="27D1250D" w14:textId="77777777" w:rsidR="005B321E" w:rsidRDefault="005B321E" w:rsidP="005B321E">
      <w:pPr>
        <w:spacing w:line="360" w:lineRule="auto"/>
        <w:jc w:val="both"/>
      </w:pPr>
    </w:p>
    <w:p w14:paraId="21671A4F" w14:textId="396A32FF" w:rsidR="002C51AB" w:rsidRPr="002C51AB" w:rsidRDefault="005B321E" w:rsidP="002C51AB">
      <w:pPr>
        <w:pStyle w:val="Ttulo2"/>
        <w:spacing w:line="360" w:lineRule="auto"/>
        <w:rPr>
          <w:b/>
          <w:bCs/>
          <w:color w:val="auto"/>
        </w:rPr>
      </w:pPr>
      <w:bookmarkStart w:id="5" w:name="_Toc237592456"/>
      <w:r w:rsidRPr="003F7485">
        <w:rPr>
          <w:b/>
          <w:bCs/>
          <w:color w:val="auto"/>
        </w:rPr>
        <w:t>2.4. Limitações</w:t>
      </w:r>
      <w:bookmarkEnd w:id="5"/>
    </w:p>
    <w:p w14:paraId="789856E1" w14:textId="2BCAE2AF" w:rsidR="00DD1787" w:rsidRPr="005B321E" w:rsidRDefault="00810C01" w:rsidP="002C51AB">
      <w:pPr>
        <w:spacing w:line="360" w:lineRule="auto"/>
        <w:ind w:firstLine="708"/>
        <w:jc w:val="both"/>
      </w:pPr>
      <w:r w:rsidRPr="005B321E">
        <w:t xml:space="preserve">Três ressalvas acompanham a leitura: os tempos de viagem são modelados a partir de atributos viários, não de tráfego observado; quatro municípios tiveram tempos imputados pela relação tempo–distância ajustada (R² = 0,933); e a variável CE+RIE, por medir componentes de variação entre janelas, é estruturalmente mais ruidosa que o estoque — assimetria que as seções comparadas 5 e 6 quantificam. </w:t>
      </w:r>
      <w:r w:rsidR="005B321E">
        <w:t>Além disso, r</w:t>
      </w:r>
      <w:r w:rsidRPr="005B321E">
        <w:t xml:space="preserve">esultados fora dos filtros de robustez </w:t>
      </w:r>
      <w:r w:rsidR="003F7485">
        <w:t xml:space="preserve">ainda </w:t>
      </w:r>
      <w:r w:rsidRPr="005B321E">
        <w:t>permanecem válidos como evidência exploratória.</w:t>
      </w:r>
    </w:p>
    <w:p w14:paraId="0749E037" w14:textId="6F055040" w:rsidR="00DD1787" w:rsidRPr="00674CED" w:rsidRDefault="00810C01">
      <w:pPr>
        <w:pStyle w:val="Ttulo1"/>
        <w:spacing w:before="360" w:after="240" w:line="360" w:lineRule="auto"/>
      </w:pPr>
      <w:bookmarkStart w:id="6" w:name="_Toc237592457"/>
      <w:r w:rsidRPr="00674CED">
        <w:rPr>
          <w:b/>
          <w:bCs/>
          <w:caps/>
          <w:color w:val="000000"/>
          <w:sz w:val="24"/>
          <w:szCs w:val="24"/>
        </w:rPr>
        <w:t>3 AGLOMERADOS DE MAGNITUDE</w:t>
      </w:r>
      <w:bookmarkEnd w:id="6"/>
      <w:r w:rsidRPr="00674CED">
        <w:rPr>
          <w:b/>
          <w:bCs/>
          <w:caps/>
          <w:color w:val="000000"/>
          <w:sz w:val="24"/>
          <w:szCs w:val="24"/>
        </w:rPr>
        <w:t xml:space="preserve"> </w:t>
      </w:r>
    </w:p>
    <w:p w14:paraId="382B55CE" w14:textId="77777777" w:rsidR="00DD1787" w:rsidRPr="00674CED" w:rsidRDefault="00810C01">
      <w:pPr>
        <w:spacing w:line="360" w:lineRule="auto"/>
        <w:ind w:firstLine="708"/>
        <w:jc w:val="both"/>
      </w:pPr>
      <w:r w:rsidRPr="00674CED">
        <w:t>Das 120 subclasses elegíveis, 54 apresentam autocorrelação espacial global positiva e significativa, com 560 observações municipais em núcleos Alto-Alto distribuídas por 185 municípios — mais de quatro quintos do território participa de ao menos um aglomerado de magnitude. A Tabela 1 apresenta as doze subclasses de agrupamento mais forte.</w:t>
      </w:r>
    </w:p>
    <w:p w14:paraId="71877FAC" w14:textId="0FD70E7C" w:rsidR="00DD1787" w:rsidRPr="00674CED" w:rsidRDefault="00810C01" w:rsidP="00E64E7F">
      <w:pPr>
        <w:keepNext/>
        <w:keepLines/>
        <w:spacing w:before="240" w:after="60"/>
        <w:jc w:val="both"/>
      </w:pPr>
      <w:r w:rsidRPr="00674CED">
        <w:rPr>
          <w:b/>
          <w:bCs/>
        </w:rPr>
        <w:t>Tabela 1</w:t>
      </w:r>
      <w:r w:rsidRPr="00674CED">
        <w:t xml:space="preserve"> – Subclasses T1/T2 com agrupamento espacial mais forte da magnitude com indicadores de robustez – Piauí – 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1078"/>
        <w:gridCol w:w="1078"/>
        <w:gridCol w:w="1078"/>
        <w:gridCol w:w="1078"/>
        <w:gridCol w:w="1078"/>
        <w:gridCol w:w="1078"/>
      </w:tblGrid>
      <w:tr w:rsidR="00DD1787" w:rsidRPr="00674CED" w14:paraId="5BB0E970" w14:textId="77777777">
        <w:trPr>
          <w:tblHeader/>
        </w:trPr>
        <w:tc>
          <w:tcPr>
            <w:tcW w:w="26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639E065" w14:textId="77777777" w:rsidR="00DD1787" w:rsidRPr="00674CED" w:rsidRDefault="00810C01">
            <w:pPr>
              <w:spacing w:line="200" w:lineRule="auto"/>
              <w:rPr>
                <w:sz w:val="20"/>
                <w:szCs w:val="20"/>
              </w:rPr>
            </w:pPr>
            <w:r w:rsidRPr="00674CED">
              <w:rPr>
                <w:b/>
                <w:bCs/>
                <w:sz w:val="20"/>
                <w:szCs w:val="20"/>
              </w:rPr>
              <w:t>Subclasse</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56266B9" w14:textId="77777777" w:rsidR="00DD1787" w:rsidRPr="00674CED" w:rsidRDefault="00810C01">
            <w:pPr>
              <w:spacing w:line="200" w:lineRule="auto"/>
              <w:jc w:val="center"/>
              <w:rPr>
                <w:sz w:val="20"/>
                <w:szCs w:val="20"/>
              </w:rPr>
            </w:pPr>
            <w:r w:rsidRPr="00674CED">
              <w:rPr>
                <w:b/>
                <w:bCs/>
                <w:sz w:val="20"/>
                <w:szCs w:val="20"/>
              </w:rPr>
              <w:t>Municípios presentes</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B0B8D90" w14:textId="77777777" w:rsidR="00DD1787" w:rsidRPr="00674CED" w:rsidRDefault="00810C01">
            <w:pPr>
              <w:spacing w:line="200" w:lineRule="auto"/>
              <w:jc w:val="center"/>
              <w:rPr>
                <w:sz w:val="20"/>
                <w:szCs w:val="20"/>
              </w:rPr>
            </w:pPr>
            <w:r w:rsidRPr="00674CED">
              <w:rPr>
                <w:b/>
                <w:bCs/>
                <w:sz w:val="20"/>
                <w:szCs w:val="20"/>
              </w:rPr>
              <w:t>I de Moran global</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542BCA9" w14:textId="77777777" w:rsidR="00DD1787" w:rsidRPr="00674CED" w:rsidRDefault="00810C01">
            <w:pPr>
              <w:spacing w:line="200" w:lineRule="auto"/>
              <w:jc w:val="center"/>
              <w:rPr>
                <w:sz w:val="20"/>
                <w:szCs w:val="20"/>
              </w:rPr>
            </w:pPr>
            <w:r w:rsidRPr="00674CED">
              <w:rPr>
                <w:b/>
                <w:bCs/>
                <w:sz w:val="20"/>
                <w:szCs w:val="20"/>
              </w:rPr>
              <w:t>p</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3C4C4FB9" w14:textId="77777777" w:rsidR="00DD1787" w:rsidRPr="00674CED" w:rsidRDefault="00810C01">
            <w:pPr>
              <w:spacing w:line="200" w:lineRule="auto"/>
              <w:jc w:val="center"/>
              <w:rPr>
                <w:sz w:val="20"/>
                <w:szCs w:val="20"/>
              </w:rPr>
            </w:pPr>
            <w:r w:rsidRPr="00674CED">
              <w:rPr>
                <w:b/>
                <w:bCs/>
                <w:sz w:val="20"/>
                <w:szCs w:val="20"/>
              </w:rPr>
              <w:t>Núcleos AA</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69B4C1D" w14:textId="77777777" w:rsidR="00DD1787" w:rsidRPr="00674CED" w:rsidRDefault="00810C01">
            <w:pPr>
              <w:spacing w:line="200" w:lineRule="auto"/>
              <w:jc w:val="center"/>
              <w:rPr>
                <w:sz w:val="20"/>
                <w:szCs w:val="20"/>
              </w:rPr>
            </w:pPr>
            <w:r w:rsidRPr="00674CED">
              <w:rPr>
                <w:b/>
                <w:bCs/>
                <w:sz w:val="20"/>
                <w:szCs w:val="20"/>
              </w:rPr>
              <w:t>Pós-FDR (</w:t>
            </w:r>
            <w:proofErr w:type="spellStart"/>
            <w:r w:rsidRPr="00674CED">
              <w:rPr>
                <w:b/>
                <w:bCs/>
                <w:sz w:val="20"/>
                <w:szCs w:val="20"/>
              </w:rPr>
              <w:t>sig</w:t>
            </w:r>
            <w:proofErr w:type="spellEnd"/>
            <w:r w:rsidRPr="00674CED">
              <w:rPr>
                <w:b/>
                <w:bCs/>
                <w:sz w:val="20"/>
                <w:szCs w:val="20"/>
              </w:rPr>
              <w:t>.)</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EC3E18F" w14:textId="77777777" w:rsidR="00DD1787" w:rsidRPr="00674CED" w:rsidRDefault="00810C01">
            <w:pPr>
              <w:spacing w:line="200" w:lineRule="auto"/>
              <w:jc w:val="center"/>
              <w:rPr>
                <w:sz w:val="20"/>
                <w:szCs w:val="20"/>
              </w:rPr>
            </w:pPr>
            <w:r w:rsidRPr="00674CED">
              <w:rPr>
                <w:b/>
                <w:bCs/>
                <w:sz w:val="20"/>
                <w:szCs w:val="20"/>
              </w:rPr>
              <w:t>Robustos às 4 W alt.</w:t>
            </w:r>
          </w:p>
        </w:tc>
      </w:tr>
      <w:tr w:rsidR="00DD1787" w:rsidRPr="00674CED" w14:paraId="582F9354"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F85A43" w14:textId="77777777" w:rsidR="00DD1787" w:rsidRPr="00674CED" w:rsidRDefault="00810C01">
            <w:pPr>
              <w:spacing w:line="200" w:lineRule="auto"/>
              <w:rPr>
                <w:sz w:val="20"/>
                <w:szCs w:val="20"/>
              </w:rPr>
            </w:pPr>
            <w:r w:rsidRPr="00674CED">
              <w:rPr>
                <w:sz w:val="20"/>
                <w:szCs w:val="20"/>
              </w:rPr>
              <w:t>Mel de abelha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AB7762" w14:textId="77777777" w:rsidR="00DD1787" w:rsidRPr="00674CED" w:rsidRDefault="00810C01">
            <w:pPr>
              <w:spacing w:line="200" w:lineRule="auto"/>
              <w:jc w:val="center"/>
              <w:rPr>
                <w:sz w:val="20"/>
                <w:szCs w:val="20"/>
              </w:rPr>
            </w:pPr>
            <w:r w:rsidRPr="00674CED">
              <w:rPr>
                <w:sz w:val="20"/>
                <w:szCs w:val="20"/>
              </w:rPr>
              <w:t>112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0FC98A" w14:textId="77777777" w:rsidR="00DD1787" w:rsidRPr="00674CED" w:rsidRDefault="00810C01">
            <w:pPr>
              <w:spacing w:line="200" w:lineRule="auto"/>
              <w:jc w:val="center"/>
              <w:rPr>
                <w:sz w:val="20"/>
                <w:szCs w:val="20"/>
              </w:rPr>
            </w:pPr>
            <w:r w:rsidRPr="00674CED">
              <w:rPr>
                <w:sz w:val="20"/>
                <w:szCs w:val="20"/>
              </w:rPr>
              <w:t>0,720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B36BEE"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40572A" w14:textId="77777777" w:rsidR="00DD1787" w:rsidRPr="00674CED" w:rsidRDefault="00810C01">
            <w:pPr>
              <w:spacing w:line="200" w:lineRule="auto"/>
              <w:jc w:val="center"/>
              <w:rPr>
                <w:sz w:val="20"/>
                <w:szCs w:val="20"/>
              </w:rPr>
            </w:pPr>
            <w:r w:rsidRPr="00674CED">
              <w:rPr>
                <w:sz w:val="20"/>
                <w:szCs w:val="20"/>
              </w:rPr>
              <w:t>61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5CA798" w14:textId="77777777" w:rsidR="00DD1787" w:rsidRPr="00674CED" w:rsidRDefault="00810C01">
            <w:pPr>
              <w:spacing w:line="200" w:lineRule="auto"/>
              <w:jc w:val="center"/>
              <w:rPr>
                <w:sz w:val="20"/>
                <w:szCs w:val="20"/>
              </w:rPr>
            </w:pPr>
            <w:r w:rsidRPr="00674CED">
              <w:rPr>
                <w:sz w:val="20"/>
                <w:szCs w:val="20"/>
              </w:rPr>
              <w:t>81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965B0B" w14:textId="77777777" w:rsidR="00DD1787" w:rsidRPr="00674CED" w:rsidRDefault="00810C01">
            <w:pPr>
              <w:spacing w:line="200" w:lineRule="auto"/>
              <w:jc w:val="center"/>
              <w:rPr>
                <w:sz w:val="20"/>
                <w:szCs w:val="20"/>
              </w:rPr>
            </w:pPr>
            <w:r w:rsidRPr="00674CED">
              <w:rPr>
                <w:sz w:val="20"/>
                <w:szCs w:val="20"/>
              </w:rPr>
              <w:t>98</w:t>
            </w:r>
          </w:p>
        </w:tc>
      </w:tr>
      <w:tr w:rsidR="00DD1787" w:rsidRPr="00674CED" w14:paraId="4CA404E2"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33F1A8" w14:textId="77777777" w:rsidR="00DD1787" w:rsidRPr="00674CED" w:rsidRDefault="00810C01">
            <w:pPr>
              <w:spacing w:line="200" w:lineRule="auto"/>
              <w:rPr>
                <w:sz w:val="20"/>
                <w:szCs w:val="20"/>
              </w:rPr>
            </w:pPr>
            <w:r w:rsidRPr="00674CED">
              <w:rPr>
                <w:sz w:val="20"/>
                <w:szCs w:val="20"/>
              </w:rPr>
              <w:t>Babaçu amêndoa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CA8256" w14:textId="77777777" w:rsidR="00DD1787" w:rsidRPr="00674CED" w:rsidRDefault="00810C01">
            <w:pPr>
              <w:spacing w:line="200" w:lineRule="auto"/>
              <w:jc w:val="center"/>
              <w:rPr>
                <w:sz w:val="20"/>
                <w:szCs w:val="20"/>
              </w:rPr>
            </w:pPr>
            <w:r w:rsidRPr="00674CED">
              <w:rPr>
                <w:sz w:val="20"/>
                <w:szCs w:val="20"/>
              </w:rPr>
              <w:t>43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F701F2" w14:textId="77777777" w:rsidR="00DD1787" w:rsidRPr="00674CED" w:rsidRDefault="00810C01">
            <w:pPr>
              <w:spacing w:line="200" w:lineRule="auto"/>
              <w:jc w:val="center"/>
              <w:rPr>
                <w:sz w:val="20"/>
                <w:szCs w:val="20"/>
              </w:rPr>
            </w:pPr>
            <w:r w:rsidRPr="00674CED">
              <w:rPr>
                <w:sz w:val="20"/>
                <w:szCs w:val="20"/>
              </w:rPr>
              <w:t>0,458</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127F8D"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B40782" w14:textId="77777777" w:rsidR="00DD1787" w:rsidRPr="00674CED" w:rsidRDefault="00810C01">
            <w:pPr>
              <w:spacing w:line="200" w:lineRule="auto"/>
              <w:jc w:val="center"/>
              <w:rPr>
                <w:sz w:val="20"/>
                <w:szCs w:val="20"/>
              </w:rPr>
            </w:pPr>
            <w:r w:rsidRPr="00674CED">
              <w:rPr>
                <w:sz w:val="20"/>
                <w:szCs w:val="20"/>
              </w:rPr>
              <w:t>17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90E46A" w14:textId="77777777" w:rsidR="00DD1787" w:rsidRPr="00674CED" w:rsidRDefault="00810C01">
            <w:pPr>
              <w:spacing w:line="200" w:lineRule="auto"/>
              <w:jc w:val="center"/>
              <w:rPr>
                <w:sz w:val="20"/>
                <w:szCs w:val="20"/>
              </w:rPr>
            </w:pPr>
            <w:r w:rsidRPr="00674CED">
              <w:rPr>
                <w:sz w:val="20"/>
                <w:szCs w:val="20"/>
              </w:rPr>
              <w:t>17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97765A" w14:textId="77777777" w:rsidR="00DD1787" w:rsidRPr="00674CED" w:rsidRDefault="00810C01">
            <w:pPr>
              <w:spacing w:line="200" w:lineRule="auto"/>
              <w:jc w:val="center"/>
              <w:rPr>
                <w:sz w:val="20"/>
                <w:szCs w:val="20"/>
              </w:rPr>
            </w:pPr>
            <w:r w:rsidRPr="00674CED">
              <w:rPr>
                <w:sz w:val="20"/>
                <w:szCs w:val="20"/>
              </w:rPr>
              <w:t>18</w:t>
            </w:r>
          </w:p>
        </w:tc>
      </w:tr>
      <w:tr w:rsidR="00DD1787" w:rsidRPr="00674CED" w14:paraId="0C028AC7"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5C26B0" w14:textId="77777777" w:rsidR="00DD1787" w:rsidRPr="00674CED" w:rsidRDefault="00810C01">
            <w:pPr>
              <w:spacing w:line="200" w:lineRule="auto"/>
              <w:rPr>
                <w:sz w:val="20"/>
                <w:szCs w:val="20"/>
              </w:rPr>
            </w:pPr>
            <w:r w:rsidRPr="00674CED">
              <w:rPr>
                <w:sz w:val="20"/>
                <w:szCs w:val="20"/>
              </w:rPr>
              <w:t>Caprino</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44FB44" w14:textId="77777777" w:rsidR="00DD1787" w:rsidRPr="00674CED" w:rsidRDefault="00810C01">
            <w:pPr>
              <w:spacing w:line="200" w:lineRule="auto"/>
              <w:jc w:val="center"/>
              <w:rPr>
                <w:sz w:val="20"/>
                <w:szCs w:val="20"/>
              </w:rPr>
            </w:pPr>
            <w:r w:rsidRPr="00674CED">
              <w:rPr>
                <w:sz w:val="20"/>
                <w:szCs w:val="20"/>
              </w:rPr>
              <w:t>96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682490" w14:textId="77777777" w:rsidR="00DD1787" w:rsidRPr="00674CED" w:rsidRDefault="00810C01">
            <w:pPr>
              <w:spacing w:line="200" w:lineRule="auto"/>
              <w:jc w:val="center"/>
              <w:rPr>
                <w:sz w:val="20"/>
                <w:szCs w:val="20"/>
              </w:rPr>
            </w:pPr>
            <w:r w:rsidRPr="00674CED">
              <w:rPr>
                <w:sz w:val="20"/>
                <w:szCs w:val="20"/>
              </w:rPr>
              <w:t>0,431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4F7F60"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D688A0" w14:textId="77777777" w:rsidR="00DD1787" w:rsidRPr="00674CED" w:rsidRDefault="00810C01">
            <w:pPr>
              <w:spacing w:line="200" w:lineRule="auto"/>
              <w:jc w:val="center"/>
              <w:rPr>
                <w:sz w:val="20"/>
                <w:szCs w:val="20"/>
              </w:rPr>
            </w:pPr>
            <w:r w:rsidRPr="00674CED">
              <w:rPr>
                <w:sz w:val="20"/>
                <w:szCs w:val="20"/>
              </w:rPr>
              <w:t>35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443A9D" w14:textId="77777777" w:rsidR="00DD1787" w:rsidRPr="00674CED" w:rsidRDefault="00810C01">
            <w:pPr>
              <w:spacing w:line="200" w:lineRule="auto"/>
              <w:jc w:val="center"/>
              <w:rPr>
                <w:sz w:val="20"/>
                <w:szCs w:val="20"/>
              </w:rPr>
            </w:pPr>
            <w:r w:rsidRPr="00674CED">
              <w:rPr>
                <w:sz w:val="20"/>
                <w:szCs w:val="20"/>
              </w:rPr>
              <w:t>32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8986BB" w14:textId="77777777" w:rsidR="00DD1787" w:rsidRPr="00674CED" w:rsidRDefault="00810C01">
            <w:pPr>
              <w:spacing w:line="200" w:lineRule="auto"/>
              <w:jc w:val="center"/>
              <w:rPr>
                <w:sz w:val="20"/>
                <w:szCs w:val="20"/>
              </w:rPr>
            </w:pPr>
            <w:r w:rsidRPr="00674CED">
              <w:rPr>
                <w:sz w:val="20"/>
                <w:szCs w:val="20"/>
              </w:rPr>
              <w:t>30</w:t>
            </w:r>
          </w:p>
        </w:tc>
      </w:tr>
      <w:tr w:rsidR="00DD1787" w:rsidRPr="00674CED" w14:paraId="1897160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92BBC6" w14:textId="77777777" w:rsidR="00DD1787" w:rsidRPr="00674CED" w:rsidRDefault="00810C01">
            <w:pPr>
              <w:spacing w:line="200" w:lineRule="auto"/>
              <w:rPr>
                <w:sz w:val="20"/>
                <w:szCs w:val="20"/>
              </w:rPr>
            </w:pPr>
            <w:r w:rsidRPr="00674CED">
              <w:rPr>
                <w:sz w:val="20"/>
                <w:szCs w:val="20"/>
              </w:rPr>
              <w:t>Soja em grão</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03A7FB6" w14:textId="77777777" w:rsidR="00DD1787" w:rsidRPr="00674CED" w:rsidRDefault="00810C01">
            <w:pPr>
              <w:spacing w:line="200" w:lineRule="auto"/>
              <w:jc w:val="center"/>
              <w:rPr>
                <w:sz w:val="20"/>
                <w:szCs w:val="20"/>
              </w:rPr>
            </w:pPr>
            <w:r w:rsidRPr="00674CED">
              <w:rPr>
                <w:sz w:val="20"/>
                <w:szCs w:val="20"/>
              </w:rPr>
              <w:t>23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42285C" w14:textId="77777777" w:rsidR="00DD1787" w:rsidRPr="00674CED" w:rsidRDefault="00810C01">
            <w:pPr>
              <w:spacing w:line="200" w:lineRule="auto"/>
              <w:jc w:val="center"/>
              <w:rPr>
                <w:sz w:val="20"/>
                <w:szCs w:val="20"/>
              </w:rPr>
            </w:pPr>
            <w:r w:rsidRPr="00674CED">
              <w:rPr>
                <w:sz w:val="20"/>
                <w:szCs w:val="20"/>
              </w:rPr>
              <w:t>0,415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131097"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70290E"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E3BA68" w14:textId="77777777" w:rsidR="00DD1787" w:rsidRPr="00674CED" w:rsidRDefault="00810C01">
            <w:pPr>
              <w:spacing w:line="200" w:lineRule="auto"/>
              <w:jc w:val="center"/>
              <w:rPr>
                <w:sz w:val="20"/>
                <w:szCs w:val="20"/>
              </w:rPr>
            </w:pPr>
            <w:r w:rsidRPr="00674CED">
              <w:rPr>
                <w:sz w:val="20"/>
                <w:szCs w:val="20"/>
              </w:rPr>
              <w:t>55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72E3B8"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5D9A085C"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7352B69" w14:textId="77777777" w:rsidR="00DD1787" w:rsidRPr="00674CED" w:rsidRDefault="00810C01">
            <w:pPr>
              <w:spacing w:line="200" w:lineRule="auto"/>
              <w:rPr>
                <w:sz w:val="20"/>
                <w:szCs w:val="20"/>
              </w:rPr>
            </w:pPr>
            <w:r w:rsidRPr="00674CED">
              <w:rPr>
                <w:sz w:val="20"/>
                <w:szCs w:val="20"/>
              </w:rPr>
              <w:t>Arroz em casca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CF5AAC" w14:textId="77777777" w:rsidR="00DD1787" w:rsidRPr="00674CED" w:rsidRDefault="00810C01">
            <w:pPr>
              <w:spacing w:line="200" w:lineRule="auto"/>
              <w:jc w:val="center"/>
              <w:rPr>
                <w:sz w:val="20"/>
                <w:szCs w:val="20"/>
              </w:rPr>
            </w:pPr>
            <w:r w:rsidRPr="00674CED">
              <w:rPr>
                <w:sz w:val="20"/>
                <w:szCs w:val="20"/>
              </w:rPr>
              <w:t>103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D65852" w14:textId="77777777" w:rsidR="00DD1787" w:rsidRPr="00674CED" w:rsidRDefault="00810C01">
            <w:pPr>
              <w:spacing w:line="200" w:lineRule="auto"/>
              <w:jc w:val="center"/>
              <w:rPr>
                <w:sz w:val="20"/>
                <w:szCs w:val="20"/>
              </w:rPr>
            </w:pPr>
            <w:r w:rsidRPr="00674CED">
              <w:rPr>
                <w:sz w:val="20"/>
                <w:szCs w:val="20"/>
              </w:rPr>
              <w:t>0,394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07017B"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D08E4C" w14:textId="77777777" w:rsidR="00DD1787" w:rsidRPr="00674CED" w:rsidRDefault="00810C01">
            <w:pPr>
              <w:spacing w:line="200" w:lineRule="auto"/>
              <w:jc w:val="center"/>
              <w:rPr>
                <w:sz w:val="20"/>
                <w:szCs w:val="20"/>
              </w:rPr>
            </w:pPr>
            <w:r w:rsidRPr="00674CED">
              <w:rPr>
                <w:sz w:val="20"/>
                <w:szCs w:val="20"/>
              </w:rPr>
              <w:t>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EFBF71" w14:textId="77777777" w:rsidR="00DD1787" w:rsidRPr="00674CED" w:rsidRDefault="00810C01">
            <w:pPr>
              <w:spacing w:line="200" w:lineRule="auto"/>
              <w:jc w:val="center"/>
              <w:rPr>
                <w:sz w:val="20"/>
                <w:szCs w:val="20"/>
              </w:rPr>
            </w:pPr>
            <w:r w:rsidRPr="00674CED">
              <w:rPr>
                <w:sz w:val="20"/>
                <w:szCs w:val="20"/>
              </w:rPr>
              <w:t>67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9036FA" w14:textId="77777777" w:rsidR="00DD1787" w:rsidRPr="00674CED" w:rsidRDefault="00810C01">
            <w:pPr>
              <w:spacing w:line="200" w:lineRule="auto"/>
              <w:jc w:val="center"/>
              <w:rPr>
                <w:sz w:val="20"/>
                <w:szCs w:val="20"/>
              </w:rPr>
            </w:pPr>
            <w:r w:rsidRPr="00674CED">
              <w:rPr>
                <w:sz w:val="20"/>
                <w:szCs w:val="20"/>
              </w:rPr>
              <w:t>70</w:t>
            </w:r>
          </w:p>
        </w:tc>
      </w:tr>
      <w:tr w:rsidR="00DD1787" w:rsidRPr="00674CED" w14:paraId="4809F9D8"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3F8EB4" w14:textId="77777777" w:rsidR="00DD1787" w:rsidRPr="00674CED" w:rsidRDefault="00810C01">
            <w:pPr>
              <w:spacing w:line="200" w:lineRule="auto"/>
              <w:rPr>
                <w:sz w:val="20"/>
                <w:szCs w:val="20"/>
              </w:rPr>
            </w:pPr>
            <w:r w:rsidRPr="00674CED">
              <w:rPr>
                <w:sz w:val="20"/>
                <w:szCs w:val="20"/>
              </w:rPr>
              <w:t>Tucum amêndoa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529511"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2D6272" w14:textId="77777777" w:rsidR="00DD1787" w:rsidRPr="00674CED" w:rsidRDefault="00810C01">
            <w:pPr>
              <w:spacing w:line="200" w:lineRule="auto"/>
              <w:jc w:val="center"/>
              <w:rPr>
                <w:sz w:val="20"/>
                <w:szCs w:val="20"/>
              </w:rPr>
            </w:pPr>
            <w:r w:rsidRPr="00674CED">
              <w:rPr>
                <w:sz w:val="20"/>
                <w:szCs w:val="20"/>
              </w:rPr>
              <w:t>0,355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D26B53C"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03A886" w14:textId="77777777" w:rsidR="00DD1787" w:rsidRPr="00674CED" w:rsidRDefault="00810C01">
            <w:pPr>
              <w:spacing w:line="200" w:lineRule="auto"/>
              <w:jc w:val="center"/>
              <w:rPr>
                <w:sz w:val="20"/>
                <w:szCs w:val="20"/>
              </w:rPr>
            </w:pPr>
            <w:r w:rsidRPr="00674CED">
              <w:rPr>
                <w:sz w:val="20"/>
                <w:szCs w:val="20"/>
              </w:rPr>
              <w:t>12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64DB77" w14:textId="77777777" w:rsidR="00DD1787" w:rsidRPr="00674CED" w:rsidRDefault="00810C01">
            <w:pPr>
              <w:spacing w:line="200" w:lineRule="auto"/>
              <w:jc w:val="center"/>
              <w:rPr>
                <w:sz w:val="20"/>
                <w:szCs w:val="20"/>
              </w:rPr>
            </w:pPr>
            <w:r w:rsidRPr="00674CED">
              <w:rPr>
                <w:sz w:val="20"/>
                <w:szCs w:val="20"/>
              </w:rPr>
              <w:t>44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C446CAC" w14:textId="77777777" w:rsidR="00DD1787" w:rsidRPr="00674CED" w:rsidRDefault="00810C01">
            <w:pPr>
              <w:spacing w:line="200" w:lineRule="auto"/>
              <w:jc w:val="center"/>
              <w:rPr>
                <w:sz w:val="20"/>
                <w:szCs w:val="20"/>
              </w:rPr>
            </w:pPr>
            <w:r w:rsidRPr="00674CED">
              <w:rPr>
                <w:sz w:val="20"/>
                <w:szCs w:val="20"/>
              </w:rPr>
              <w:t>16</w:t>
            </w:r>
          </w:p>
        </w:tc>
      </w:tr>
      <w:tr w:rsidR="00DD1787" w:rsidRPr="00674CED" w14:paraId="716A0566"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C2BADF" w14:textId="77777777" w:rsidR="00DD1787" w:rsidRPr="00674CED" w:rsidRDefault="00810C01">
            <w:pPr>
              <w:spacing w:line="200" w:lineRule="auto"/>
              <w:rPr>
                <w:sz w:val="20"/>
                <w:szCs w:val="20"/>
              </w:rPr>
            </w:pPr>
            <w:r w:rsidRPr="00674CED">
              <w:rPr>
                <w:sz w:val="20"/>
                <w:szCs w:val="20"/>
              </w:rPr>
              <w:t>Castanha de caju</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687C9F6" w14:textId="77777777" w:rsidR="00DD1787" w:rsidRPr="00674CED" w:rsidRDefault="00810C01">
            <w:pPr>
              <w:spacing w:line="200" w:lineRule="auto"/>
              <w:jc w:val="center"/>
              <w:rPr>
                <w:sz w:val="20"/>
                <w:szCs w:val="20"/>
              </w:rPr>
            </w:pPr>
            <w:r w:rsidRPr="00674CED">
              <w:rPr>
                <w:sz w:val="20"/>
                <w:szCs w:val="20"/>
              </w:rPr>
              <w:t>74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5BD11E" w14:textId="77777777" w:rsidR="00DD1787" w:rsidRPr="00674CED" w:rsidRDefault="00810C01">
            <w:pPr>
              <w:spacing w:line="200" w:lineRule="auto"/>
              <w:jc w:val="center"/>
              <w:rPr>
                <w:sz w:val="20"/>
                <w:szCs w:val="20"/>
              </w:rPr>
            </w:pPr>
            <w:r w:rsidRPr="00674CED">
              <w:rPr>
                <w:sz w:val="20"/>
                <w:szCs w:val="20"/>
              </w:rPr>
              <w:t>0,304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720AD9"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16DAFD" w14:textId="77777777" w:rsidR="00DD1787" w:rsidRPr="00674CED" w:rsidRDefault="00810C01">
            <w:pPr>
              <w:spacing w:line="200" w:lineRule="auto"/>
              <w:jc w:val="center"/>
              <w:rPr>
                <w:sz w:val="20"/>
                <w:szCs w:val="20"/>
              </w:rPr>
            </w:pPr>
            <w:r w:rsidRPr="00674CED">
              <w:rPr>
                <w:sz w:val="20"/>
                <w:szCs w:val="20"/>
              </w:rPr>
              <w:t>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DBD036" w14:textId="77777777" w:rsidR="00DD1787" w:rsidRPr="00674CED" w:rsidRDefault="00810C01">
            <w:pPr>
              <w:spacing w:line="200" w:lineRule="auto"/>
              <w:jc w:val="center"/>
              <w:rPr>
                <w:sz w:val="20"/>
                <w:szCs w:val="20"/>
              </w:rPr>
            </w:pPr>
            <w:r w:rsidRPr="00674CED">
              <w:rPr>
                <w:sz w:val="20"/>
                <w:szCs w:val="20"/>
              </w:rPr>
              <w:t>75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CF7937" w14:textId="77777777" w:rsidR="00DD1787" w:rsidRPr="00674CED" w:rsidRDefault="00810C01">
            <w:pPr>
              <w:spacing w:line="200" w:lineRule="auto"/>
              <w:jc w:val="center"/>
              <w:rPr>
                <w:sz w:val="20"/>
                <w:szCs w:val="20"/>
              </w:rPr>
            </w:pPr>
            <w:r w:rsidRPr="00674CED">
              <w:rPr>
                <w:sz w:val="20"/>
                <w:szCs w:val="20"/>
              </w:rPr>
              <w:t>45</w:t>
            </w:r>
          </w:p>
        </w:tc>
      </w:tr>
      <w:tr w:rsidR="00DD1787" w:rsidRPr="00674CED" w14:paraId="2EB7E6A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5E12C5" w14:textId="77777777" w:rsidR="00DD1787" w:rsidRPr="00674CED" w:rsidRDefault="00810C01">
            <w:pPr>
              <w:spacing w:line="200" w:lineRule="auto"/>
              <w:rPr>
                <w:sz w:val="20"/>
                <w:szCs w:val="20"/>
              </w:rPr>
            </w:pPr>
            <w:r w:rsidRPr="00674CED">
              <w:rPr>
                <w:sz w:val="20"/>
                <w:szCs w:val="20"/>
              </w:rPr>
              <w:lastRenderedPageBreak/>
              <w:t>Galináceos total</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02B4A8" w14:textId="77777777" w:rsidR="00DD1787" w:rsidRPr="00674CED" w:rsidRDefault="00810C01">
            <w:pPr>
              <w:spacing w:line="200" w:lineRule="auto"/>
              <w:jc w:val="center"/>
              <w:rPr>
                <w:sz w:val="20"/>
                <w:szCs w:val="20"/>
              </w:rPr>
            </w:pPr>
            <w:r w:rsidRPr="00674CED">
              <w:rPr>
                <w:sz w:val="20"/>
                <w:szCs w:val="20"/>
              </w:rPr>
              <w:t>222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D96781" w14:textId="77777777" w:rsidR="00DD1787" w:rsidRPr="00674CED" w:rsidRDefault="00810C01">
            <w:pPr>
              <w:spacing w:line="200" w:lineRule="auto"/>
              <w:jc w:val="center"/>
              <w:rPr>
                <w:sz w:val="20"/>
                <w:szCs w:val="20"/>
              </w:rPr>
            </w:pPr>
            <w:r w:rsidRPr="00674CED">
              <w:rPr>
                <w:sz w:val="20"/>
                <w:szCs w:val="20"/>
              </w:rPr>
              <w:t>0,247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646480"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707BE2" w14:textId="77777777" w:rsidR="00DD1787" w:rsidRPr="00674CED" w:rsidRDefault="00810C01">
            <w:pPr>
              <w:spacing w:line="200" w:lineRule="auto"/>
              <w:jc w:val="center"/>
              <w:rPr>
                <w:sz w:val="20"/>
                <w:szCs w:val="20"/>
              </w:rPr>
            </w:pPr>
            <w:r w:rsidRPr="00674CED">
              <w:rPr>
                <w:sz w:val="20"/>
                <w:szCs w:val="20"/>
              </w:rPr>
              <w:t>20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4D70D4" w14:textId="77777777" w:rsidR="00DD1787" w:rsidRPr="00674CED" w:rsidRDefault="00810C01">
            <w:pPr>
              <w:spacing w:line="200" w:lineRule="auto"/>
              <w:jc w:val="center"/>
              <w:rPr>
                <w:sz w:val="20"/>
                <w:szCs w:val="20"/>
              </w:rPr>
            </w:pPr>
            <w:r w:rsidRPr="00674CED">
              <w:rPr>
                <w:sz w:val="20"/>
                <w:szCs w:val="20"/>
              </w:rPr>
              <w:t>8</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EE6C27" w14:textId="77777777" w:rsidR="00DD1787" w:rsidRPr="00674CED" w:rsidRDefault="00810C01">
            <w:pPr>
              <w:spacing w:line="200" w:lineRule="auto"/>
              <w:jc w:val="center"/>
              <w:rPr>
                <w:sz w:val="20"/>
                <w:szCs w:val="20"/>
              </w:rPr>
            </w:pPr>
            <w:r w:rsidRPr="00674CED">
              <w:rPr>
                <w:sz w:val="20"/>
                <w:szCs w:val="20"/>
              </w:rPr>
              <w:t>15</w:t>
            </w:r>
          </w:p>
        </w:tc>
      </w:tr>
      <w:tr w:rsidR="00DD1787" w:rsidRPr="00674CED" w14:paraId="2CF77BB3"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18E112" w14:textId="77777777" w:rsidR="00DD1787" w:rsidRPr="00674CED" w:rsidRDefault="00810C01">
            <w:pPr>
              <w:spacing w:line="200" w:lineRule="auto"/>
              <w:rPr>
                <w:sz w:val="20"/>
                <w:szCs w:val="20"/>
              </w:rPr>
            </w:pPr>
            <w:r w:rsidRPr="00674CED">
              <w:rPr>
                <w:sz w:val="20"/>
                <w:szCs w:val="20"/>
              </w:rPr>
              <w:t>Cultivo de arroz</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7F5D29" w14:textId="77777777" w:rsidR="00DD1787" w:rsidRPr="00674CED" w:rsidRDefault="00810C01">
            <w:pPr>
              <w:spacing w:line="200" w:lineRule="auto"/>
              <w:jc w:val="center"/>
              <w:rPr>
                <w:sz w:val="20"/>
                <w:szCs w:val="20"/>
              </w:rPr>
            </w:pPr>
            <w:r w:rsidRPr="00674CED">
              <w:rPr>
                <w:sz w:val="20"/>
                <w:szCs w:val="20"/>
              </w:rPr>
              <w:t>10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25BDC4" w14:textId="77777777" w:rsidR="00DD1787" w:rsidRPr="00674CED" w:rsidRDefault="00810C01">
            <w:pPr>
              <w:spacing w:line="200" w:lineRule="auto"/>
              <w:jc w:val="center"/>
              <w:rPr>
                <w:sz w:val="20"/>
                <w:szCs w:val="20"/>
              </w:rPr>
            </w:pPr>
            <w:r w:rsidRPr="00674CED">
              <w:rPr>
                <w:sz w:val="20"/>
                <w:szCs w:val="20"/>
              </w:rPr>
              <w:t>0,243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EDFA2C"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A3281A"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46372D" w14:textId="77777777" w:rsidR="00DD1787" w:rsidRPr="00674CED" w:rsidRDefault="00810C01">
            <w:pPr>
              <w:spacing w:line="200" w:lineRule="auto"/>
              <w:jc w:val="center"/>
              <w:rPr>
                <w:sz w:val="20"/>
                <w:szCs w:val="20"/>
              </w:rPr>
            </w:pPr>
            <w:r w:rsidRPr="00674CED">
              <w:rPr>
                <w:sz w:val="20"/>
                <w:szCs w:val="20"/>
              </w:rPr>
              <w:t>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6BF88FE"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59786C4D"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514C95" w14:textId="77777777" w:rsidR="00DD1787" w:rsidRPr="00674CED" w:rsidRDefault="00810C01">
            <w:pPr>
              <w:spacing w:line="200" w:lineRule="auto"/>
              <w:rPr>
                <w:sz w:val="20"/>
                <w:szCs w:val="20"/>
              </w:rPr>
            </w:pPr>
            <w:r w:rsidRPr="00674CED">
              <w:rPr>
                <w:sz w:val="20"/>
                <w:szCs w:val="20"/>
              </w:rPr>
              <w:t>Leite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F3BFB4" w14:textId="77777777" w:rsidR="00DD1787" w:rsidRPr="00674CED" w:rsidRDefault="00810C01">
            <w:pPr>
              <w:spacing w:line="200" w:lineRule="auto"/>
              <w:jc w:val="center"/>
              <w:rPr>
                <w:sz w:val="20"/>
                <w:szCs w:val="20"/>
              </w:rPr>
            </w:pPr>
            <w:r w:rsidRPr="00674CED">
              <w:rPr>
                <w:sz w:val="20"/>
                <w:szCs w:val="20"/>
              </w:rPr>
              <w:t>86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0E327B" w14:textId="77777777" w:rsidR="00DD1787" w:rsidRPr="00674CED" w:rsidRDefault="00810C01">
            <w:pPr>
              <w:spacing w:line="200" w:lineRule="auto"/>
              <w:jc w:val="center"/>
              <w:rPr>
                <w:sz w:val="20"/>
                <w:szCs w:val="20"/>
              </w:rPr>
            </w:pPr>
            <w:r w:rsidRPr="00674CED">
              <w:rPr>
                <w:sz w:val="20"/>
                <w:szCs w:val="20"/>
              </w:rPr>
              <w:t>0,237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B38D92"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4B01AA" w14:textId="77777777" w:rsidR="00DD1787" w:rsidRPr="00674CED" w:rsidRDefault="00810C01">
            <w:pPr>
              <w:spacing w:line="200" w:lineRule="auto"/>
              <w:jc w:val="center"/>
              <w:rPr>
                <w:sz w:val="20"/>
                <w:szCs w:val="20"/>
              </w:rPr>
            </w:pPr>
            <w:r w:rsidRPr="00674CED">
              <w:rPr>
                <w:sz w:val="20"/>
                <w:szCs w:val="20"/>
              </w:rPr>
              <w:t>24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8BB89E"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36416B" w14:textId="77777777" w:rsidR="00DD1787" w:rsidRPr="00674CED" w:rsidRDefault="00810C01">
            <w:pPr>
              <w:spacing w:line="200" w:lineRule="auto"/>
              <w:jc w:val="center"/>
              <w:rPr>
                <w:sz w:val="20"/>
                <w:szCs w:val="20"/>
              </w:rPr>
            </w:pPr>
            <w:r w:rsidRPr="00674CED">
              <w:rPr>
                <w:sz w:val="20"/>
                <w:szCs w:val="20"/>
              </w:rPr>
              <w:t>12</w:t>
            </w:r>
          </w:p>
        </w:tc>
      </w:tr>
      <w:tr w:rsidR="00DD1787" w:rsidRPr="00674CED" w14:paraId="39AAAE10"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DFBC48" w14:textId="77777777" w:rsidR="00DD1787" w:rsidRPr="00674CED" w:rsidRDefault="00810C01">
            <w:pPr>
              <w:spacing w:line="200" w:lineRule="auto"/>
              <w:rPr>
                <w:sz w:val="20"/>
                <w:szCs w:val="20"/>
              </w:rPr>
            </w:pPr>
            <w:r w:rsidRPr="00674CED">
              <w:rPr>
                <w:sz w:val="20"/>
                <w:szCs w:val="20"/>
              </w:rPr>
              <w:t>Equino</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470F17" w14:textId="77777777" w:rsidR="00DD1787" w:rsidRPr="00674CED" w:rsidRDefault="00810C01">
            <w:pPr>
              <w:spacing w:line="200" w:lineRule="auto"/>
              <w:jc w:val="center"/>
              <w:rPr>
                <w:sz w:val="20"/>
                <w:szCs w:val="20"/>
              </w:rPr>
            </w:pPr>
            <w:r w:rsidRPr="00674CED">
              <w:rPr>
                <w:sz w:val="20"/>
                <w:szCs w:val="20"/>
              </w:rPr>
              <w:t>26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1AC5CA" w14:textId="77777777" w:rsidR="00DD1787" w:rsidRPr="00674CED" w:rsidRDefault="00810C01">
            <w:pPr>
              <w:spacing w:line="200" w:lineRule="auto"/>
              <w:jc w:val="center"/>
              <w:rPr>
                <w:sz w:val="20"/>
                <w:szCs w:val="20"/>
              </w:rPr>
            </w:pPr>
            <w:r w:rsidRPr="00674CED">
              <w:rPr>
                <w:sz w:val="20"/>
                <w:szCs w:val="20"/>
              </w:rPr>
              <w:t>0,236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22A774"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7EFB82" w14:textId="77777777" w:rsidR="00DD1787" w:rsidRPr="00674CED" w:rsidRDefault="00810C01">
            <w:pPr>
              <w:spacing w:line="200" w:lineRule="auto"/>
              <w:jc w:val="center"/>
              <w:rPr>
                <w:sz w:val="20"/>
                <w:szCs w:val="20"/>
              </w:rPr>
            </w:pPr>
            <w:r w:rsidRPr="00674CED">
              <w:rPr>
                <w:sz w:val="20"/>
                <w:szCs w:val="20"/>
              </w:rPr>
              <w:t>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83996C" w14:textId="77777777" w:rsidR="00DD1787" w:rsidRPr="00674CED" w:rsidRDefault="00810C01">
            <w:pPr>
              <w:spacing w:line="200" w:lineRule="auto"/>
              <w:jc w:val="center"/>
              <w:rPr>
                <w:sz w:val="20"/>
                <w:szCs w:val="20"/>
              </w:rPr>
            </w:pPr>
            <w:r w:rsidRPr="00674CED">
              <w:rPr>
                <w:sz w:val="20"/>
                <w:szCs w:val="20"/>
              </w:rPr>
              <w:t>45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DA18CFC" w14:textId="77777777" w:rsidR="00DD1787" w:rsidRPr="00674CED" w:rsidRDefault="00810C01">
            <w:pPr>
              <w:spacing w:line="200" w:lineRule="auto"/>
              <w:jc w:val="center"/>
              <w:rPr>
                <w:sz w:val="20"/>
                <w:szCs w:val="20"/>
              </w:rPr>
            </w:pPr>
            <w:r w:rsidRPr="00674CED">
              <w:rPr>
                <w:sz w:val="20"/>
                <w:szCs w:val="20"/>
              </w:rPr>
              <w:t>15</w:t>
            </w:r>
          </w:p>
        </w:tc>
      </w:tr>
      <w:tr w:rsidR="00DD1787" w:rsidRPr="00674CED" w14:paraId="3657C926" w14:textId="77777777">
        <w:tc>
          <w:tcPr>
            <w:tcW w:w="26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63E461DE" w14:textId="77777777" w:rsidR="00DD1787" w:rsidRPr="00674CED" w:rsidRDefault="00810C01">
            <w:pPr>
              <w:spacing w:line="200" w:lineRule="auto"/>
              <w:rPr>
                <w:sz w:val="20"/>
                <w:szCs w:val="20"/>
              </w:rPr>
            </w:pPr>
            <w:r w:rsidRPr="00674CED">
              <w:rPr>
                <w:sz w:val="20"/>
                <w:szCs w:val="20"/>
              </w:rPr>
              <w:t xml:space="preserve">Tambacu </w:t>
            </w:r>
            <w:proofErr w:type="spellStart"/>
            <w:r w:rsidRPr="00674CED">
              <w:rPr>
                <w:sz w:val="20"/>
                <w:szCs w:val="20"/>
              </w:rPr>
              <w:t>tambatinga</w:t>
            </w:r>
            <w:proofErr w:type="spellEnd"/>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B8B7B7B" w14:textId="77777777" w:rsidR="00DD1787" w:rsidRPr="00674CED" w:rsidRDefault="00810C01">
            <w:pPr>
              <w:spacing w:line="200" w:lineRule="auto"/>
              <w:jc w:val="center"/>
              <w:rPr>
                <w:sz w:val="20"/>
                <w:szCs w:val="20"/>
              </w:rPr>
            </w:pPr>
            <w:r w:rsidRPr="00674CED">
              <w:rPr>
                <w:sz w:val="20"/>
                <w:szCs w:val="20"/>
              </w:rPr>
              <w:t>32</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10D04DC" w14:textId="77777777" w:rsidR="00DD1787" w:rsidRPr="00674CED" w:rsidRDefault="00810C01">
            <w:pPr>
              <w:spacing w:line="200" w:lineRule="auto"/>
              <w:jc w:val="center"/>
              <w:rPr>
                <w:sz w:val="20"/>
                <w:szCs w:val="20"/>
              </w:rPr>
            </w:pPr>
            <w:r w:rsidRPr="00674CED">
              <w:rPr>
                <w:sz w:val="20"/>
                <w:szCs w:val="20"/>
              </w:rPr>
              <w:t>0,232</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2B804A55"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3B0739F" w14:textId="77777777" w:rsidR="00DD1787" w:rsidRPr="00674CED" w:rsidRDefault="00810C01">
            <w:pPr>
              <w:spacing w:line="200" w:lineRule="auto"/>
              <w:jc w:val="center"/>
              <w:rPr>
                <w:sz w:val="20"/>
                <w:szCs w:val="20"/>
              </w:rPr>
            </w:pPr>
            <w:r w:rsidRPr="00674CED">
              <w:rPr>
                <w:sz w:val="20"/>
                <w:szCs w:val="20"/>
              </w:rPr>
              <w:t>12</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350854F" w14:textId="77777777" w:rsidR="00DD1787" w:rsidRPr="00674CED" w:rsidRDefault="00810C01">
            <w:pPr>
              <w:spacing w:line="200" w:lineRule="auto"/>
              <w:jc w:val="center"/>
              <w:rPr>
                <w:sz w:val="20"/>
                <w:szCs w:val="20"/>
              </w:rPr>
            </w:pPr>
            <w:r w:rsidRPr="00674CED">
              <w:rPr>
                <w:sz w:val="20"/>
                <w:szCs w:val="20"/>
              </w:rPr>
              <w:t>93</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3170CED" w14:textId="77777777" w:rsidR="00DD1787" w:rsidRPr="00674CED" w:rsidRDefault="00810C01">
            <w:pPr>
              <w:spacing w:line="200" w:lineRule="auto"/>
              <w:jc w:val="center"/>
              <w:rPr>
                <w:sz w:val="20"/>
                <w:szCs w:val="20"/>
              </w:rPr>
            </w:pPr>
            <w:r w:rsidRPr="00674CED">
              <w:rPr>
                <w:sz w:val="20"/>
                <w:szCs w:val="20"/>
              </w:rPr>
              <w:t>37</w:t>
            </w:r>
          </w:p>
        </w:tc>
      </w:tr>
    </w:tbl>
    <w:p w14:paraId="60CC839B" w14:textId="77777777" w:rsidR="00DD1787" w:rsidRPr="00674CED" w:rsidRDefault="00810C01">
      <w:pPr>
        <w:spacing w:after="60"/>
        <w:jc w:val="both"/>
      </w:pPr>
      <w:r w:rsidRPr="00674CED">
        <w:rPr>
          <w:sz w:val="20"/>
          <w:szCs w:val="20"/>
        </w:rPr>
        <w:t xml:space="preserve">Nota: "Pós-FDR" conta municípios significativos em qualquer quadrante após a correção de </w:t>
      </w:r>
      <w:proofErr w:type="spellStart"/>
      <w:r w:rsidRPr="00674CED">
        <w:rPr>
          <w:sz w:val="20"/>
          <w:szCs w:val="20"/>
        </w:rPr>
        <w:t>Benjamini</w:t>
      </w:r>
      <w:proofErr w:type="spellEnd"/>
      <w:r w:rsidRPr="00674CED">
        <w:rPr>
          <w:sz w:val="20"/>
          <w:szCs w:val="20"/>
        </w:rPr>
        <w:t>–</w:t>
      </w:r>
      <w:proofErr w:type="spellStart"/>
      <w:r w:rsidRPr="00674CED">
        <w:rPr>
          <w:sz w:val="20"/>
          <w:szCs w:val="20"/>
        </w:rPr>
        <w:t>Hochberg</w:t>
      </w:r>
      <w:proofErr w:type="spellEnd"/>
      <w:r w:rsidRPr="00674CED">
        <w:rPr>
          <w:sz w:val="20"/>
          <w:szCs w:val="20"/>
        </w:rPr>
        <w:t xml:space="preserve"> (9.999 permutações), incluindo núcleos Baixo-Baixo de ausência conjunta; "Robustos às 4 W alt." conta núcleos que mantêm o quadrante sob as quatro matrizes alternativas.</w:t>
      </w:r>
    </w:p>
    <w:p w14:paraId="20E1B21E" w14:textId="77777777" w:rsidR="00DD1787" w:rsidRPr="00674CED" w:rsidRDefault="00810C01">
      <w:pPr>
        <w:spacing w:before="60" w:after="300"/>
      </w:pPr>
      <w:r w:rsidRPr="00674CED">
        <w:rPr>
          <w:sz w:val="20"/>
          <w:szCs w:val="20"/>
        </w:rPr>
        <w:t>Fonte: elaboração própria a partir de IBGE (2025) e RAIS/MTE (2025).</w:t>
      </w:r>
    </w:p>
    <w:p w14:paraId="0D7AF674" w14:textId="77777777" w:rsidR="00DD1787" w:rsidRPr="00674CED" w:rsidRDefault="00810C01">
      <w:pPr>
        <w:spacing w:line="360" w:lineRule="auto"/>
        <w:ind w:firstLine="708"/>
        <w:jc w:val="both"/>
      </w:pPr>
      <w:r w:rsidRPr="00674CED">
        <w:t xml:space="preserve">O mel de abelha lidera (I = 0,720), seguido do bloco extrativo-pecuário (babaçu, caprinos, galináceos) e das culturas de grãos. A geografia organiza-se em duas macrorregiões: o eixo norte — Região Metropolitana de Teresina e Vale do Longá/Cocais, com União (16 subclasses em núcleo AA), Teresina (13), </w:t>
      </w:r>
      <w:proofErr w:type="gramStart"/>
      <w:r w:rsidRPr="00674CED">
        <w:t>Altos</w:t>
      </w:r>
      <w:proofErr w:type="gramEnd"/>
      <w:r w:rsidRPr="00674CED">
        <w:t xml:space="preserve"> e José de Freitas (12) — e a fronteira de grãos do Cerrado no sudoeste, capitaneada por Baixa Grande do Ribeiro. A Figura 1 mapeia a distribuição.</w:t>
      </w:r>
    </w:p>
    <w:p w14:paraId="414D738B" w14:textId="77777777" w:rsidR="00DD1787" w:rsidRPr="00674CED" w:rsidRDefault="00810C01" w:rsidP="00E64E7F">
      <w:pPr>
        <w:keepNext/>
        <w:keepLines/>
        <w:spacing w:before="240" w:after="60"/>
        <w:jc w:val="both"/>
      </w:pPr>
      <w:r w:rsidRPr="00674CED">
        <w:rPr>
          <w:b/>
          <w:bCs/>
        </w:rPr>
        <w:lastRenderedPageBreak/>
        <w:t>Figura 1</w:t>
      </w:r>
      <w:r w:rsidRPr="00674CED">
        <w:t xml:space="preserve"> – Número de subclasses T1/T2 em núcleo Alto-Alto significativo da magnitude, por município – Piauí – 2025</w:t>
      </w:r>
    </w:p>
    <w:p w14:paraId="53566633" w14:textId="77777777" w:rsidR="00DD1787" w:rsidRPr="00674CED" w:rsidRDefault="00810C01">
      <w:pPr>
        <w:jc w:val="center"/>
      </w:pPr>
      <w:r w:rsidRPr="00674CED">
        <w:rPr>
          <w:noProof/>
        </w:rPr>
        <w:drawing>
          <wp:inline distT="0" distB="0" distL="0" distR="0" wp14:anchorId="1E34AA8D" wp14:editId="657F9F50">
            <wp:extent cx="5715000" cy="67151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6715125"/>
                    </a:xfrm>
                    <a:prstGeom prst="rect">
                      <a:avLst/>
                    </a:prstGeom>
                  </pic:spPr>
                </pic:pic>
              </a:graphicData>
            </a:graphic>
          </wp:inline>
        </w:drawing>
      </w:r>
    </w:p>
    <w:p w14:paraId="6A474D0C" w14:textId="77777777" w:rsidR="00EA0919" w:rsidRPr="00674CED" w:rsidRDefault="00810C01" w:rsidP="00EA0919">
      <w:pPr>
        <w:spacing w:after="60"/>
        <w:jc w:val="both"/>
      </w:pPr>
      <w:r w:rsidRPr="00674CED">
        <w:rPr>
          <w:sz w:val="20"/>
          <w:szCs w:val="20"/>
        </w:rPr>
        <w:t>Fonte: elaboração própria a partir de IBGE (2025) e RAIS/MTE (2025).</w:t>
      </w:r>
      <w:r w:rsidR="00EA0919">
        <w:rPr>
          <w:sz w:val="20"/>
          <w:szCs w:val="20"/>
        </w:rPr>
        <w:t xml:space="preserve"> </w:t>
      </w:r>
      <w:r w:rsidR="00EA0919" w:rsidRPr="00674CED">
        <w:rPr>
          <w:sz w:val="20"/>
          <w:szCs w:val="20"/>
        </w:rPr>
        <w:t>Nota: contorno em destaque nos oito municípios de maior contagem.</w:t>
      </w:r>
    </w:p>
    <w:p w14:paraId="4EF19D7C" w14:textId="4C63AF88" w:rsidR="00DD1787" w:rsidRPr="00674CED" w:rsidRDefault="00DD1787">
      <w:pPr>
        <w:spacing w:before="60" w:after="300"/>
      </w:pPr>
    </w:p>
    <w:p w14:paraId="26336D53" w14:textId="67F768D0" w:rsidR="00DD1787" w:rsidRPr="00674CED" w:rsidRDefault="00810C01">
      <w:pPr>
        <w:pStyle w:val="Ttulo1"/>
        <w:spacing w:before="360" w:after="240" w:line="360" w:lineRule="auto"/>
      </w:pPr>
      <w:bookmarkStart w:id="7" w:name="_Toc237592458"/>
      <w:r w:rsidRPr="00674CED">
        <w:rPr>
          <w:b/>
          <w:bCs/>
          <w:caps/>
          <w:color w:val="000000"/>
          <w:sz w:val="24"/>
          <w:szCs w:val="24"/>
        </w:rPr>
        <w:t>4 AGLOMERADOS DE DINÂMICA COMPETITIVA</w:t>
      </w:r>
      <w:bookmarkEnd w:id="7"/>
    </w:p>
    <w:p w14:paraId="1DF5C360" w14:textId="77777777" w:rsidR="00DD1787" w:rsidRPr="00674CED" w:rsidRDefault="00810C01">
      <w:pPr>
        <w:spacing w:line="360" w:lineRule="auto"/>
        <w:ind w:firstLine="708"/>
        <w:jc w:val="both"/>
      </w:pPr>
      <w:r w:rsidRPr="00674CED">
        <w:t xml:space="preserve">Das 87 subclasses elegíveis, 28 agrupam-se de forma significativa, com 97 núcleos Alto-Alto concentrados em apenas 33 municípios. A dinâmica competitiva, portanto, não </w:t>
      </w:r>
      <w:r w:rsidRPr="00674CED">
        <w:lastRenderedPageBreak/>
        <w:t>acompanha a difusão territorial da magnitude: adensa-se em poucos polos. A Tabela 2 apresenta as doze subclasses mais fortes.</w:t>
      </w:r>
    </w:p>
    <w:p w14:paraId="7854F285" w14:textId="77777777" w:rsidR="00DD1787" w:rsidRPr="00674CED" w:rsidRDefault="00810C01" w:rsidP="00E64E7F">
      <w:pPr>
        <w:keepNext/>
        <w:keepLines/>
        <w:spacing w:before="240" w:after="60"/>
        <w:jc w:val="both"/>
      </w:pPr>
      <w:r w:rsidRPr="00674CED">
        <w:rPr>
          <w:b/>
          <w:bCs/>
        </w:rPr>
        <w:t>Tabela 2</w:t>
      </w:r>
      <w:r w:rsidRPr="00674CED">
        <w:t xml:space="preserve"> – Subclasses T1/T2 com agrupamento espacial mais forte da dinâmica competitiva (CE+RIE), com indicadores de robustez – Piauí – 2013-2025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1078"/>
        <w:gridCol w:w="1078"/>
        <w:gridCol w:w="1078"/>
        <w:gridCol w:w="1078"/>
        <w:gridCol w:w="1078"/>
        <w:gridCol w:w="1078"/>
      </w:tblGrid>
      <w:tr w:rsidR="00DD1787" w:rsidRPr="00674CED" w14:paraId="0286ED24" w14:textId="77777777">
        <w:trPr>
          <w:tblHeader/>
        </w:trPr>
        <w:tc>
          <w:tcPr>
            <w:tcW w:w="26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DE8BE71" w14:textId="77777777" w:rsidR="00DD1787" w:rsidRPr="00674CED" w:rsidRDefault="00810C01">
            <w:pPr>
              <w:spacing w:line="200" w:lineRule="auto"/>
              <w:rPr>
                <w:sz w:val="20"/>
                <w:szCs w:val="20"/>
              </w:rPr>
            </w:pPr>
            <w:r w:rsidRPr="00674CED">
              <w:rPr>
                <w:b/>
                <w:bCs/>
                <w:sz w:val="20"/>
                <w:szCs w:val="20"/>
              </w:rPr>
              <w:t>Subclasse</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4DEE512" w14:textId="77777777" w:rsidR="00DD1787" w:rsidRPr="00674CED" w:rsidRDefault="00810C01">
            <w:pPr>
              <w:spacing w:line="200" w:lineRule="auto"/>
              <w:jc w:val="center"/>
              <w:rPr>
                <w:sz w:val="20"/>
                <w:szCs w:val="20"/>
              </w:rPr>
            </w:pPr>
            <w:r w:rsidRPr="00674CED">
              <w:rPr>
                <w:b/>
                <w:bCs/>
                <w:sz w:val="20"/>
                <w:szCs w:val="20"/>
              </w:rPr>
              <w:t>Municípios presentes</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606AC4B" w14:textId="77777777" w:rsidR="00DD1787" w:rsidRPr="00674CED" w:rsidRDefault="00810C01">
            <w:pPr>
              <w:spacing w:line="200" w:lineRule="auto"/>
              <w:jc w:val="center"/>
              <w:rPr>
                <w:sz w:val="20"/>
                <w:szCs w:val="20"/>
              </w:rPr>
            </w:pPr>
            <w:r w:rsidRPr="00674CED">
              <w:rPr>
                <w:b/>
                <w:bCs/>
                <w:sz w:val="20"/>
                <w:szCs w:val="20"/>
              </w:rPr>
              <w:t>I de Moran global</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90CA166" w14:textId="77777777" w:rsidR="00DD1787" w:rsidRPr="00674CED" w:rsidRDefault="00810C01">
            <w:pPr>
              <w:spacing w:line="200" w:lineRule="auto"/>
              <w:jc w:val="center"/>
              <w:rPr>
                <w:sz w:val="20"/>
                <w:szCs w:val="20"/>
              </w:rPr>
            </w:pPr>
            <w:r w:rsidRPr="00674CED">
              <w:rPr>
                <w:b/>
                <w:bCs/>
                <w:sz w:val="20"/>
                <w:szCs w:val="20"/>
              </w:rPr>
              <w:t>p</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4988BF6" w14:textId="77777777" w:rsidR="00DD1787" w:rsidRPr="00674CED" w:rsidRDefault="00810C01">
            <w:pPr>
              <w:spacing w:line="200" w:lineRule="auto"/>
              <w:jc w:val="center"/>
              <w:rPr>
                <w:sz w:val="20"/>
                <w:szCs w:val="20"/>
              </w:rPr>
            </w:pPr>
            <w:r w:rsidRPr="00674CED">
              <w:rPr>
                <w:b/>
                <w:bCs/>
                <w:sz w:val="20"/>
                <w:szCs w:val="20"/>
              </w:rPr>
              <w:t>Núcleos AA</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B3E4844" w14:textId="77777777" w:rsidR="00DD1787" w:rsidRPr="00674CED" w:rsidRDefault="00810C01">
            <w:pPr>
              <w:spacing w:line="200" w:lineRule="auto"/>
              <w:jc w:val="center"/>
              <w:rPr>
                <w:sz w:val="20"/>
                <w:szCs w:val="20"/>
              </w:rPr>
            </w:pPr>
            <w:r w:rsidRPr="00674CED">
              <w:rPr>
                <w:b/>
                <w:bCs/>
                <w:sz w:val="20"/>
                <w:szCs w:val="20"/>
              </w:rPr>
              <w:t>Pós-FDR (</w:t>
            </w:r>
            <w:proofErr w:type="spellStart"/>
            <w:r w:rsidRPr="00674CED">
              <w:rPr>
                <w:b/>
                <w:bCs/>
                <w:sz w:val="20"/>
                <w:szCs w:val="20"/>
              </w:rPr>
              <w:t>sig</w:t>
            </w:r>
            <w:proofErr w:type="spellEnd"/>
            <w:r w:rsidRPr="00674CED">
              <w:rPr>
                <w:b/>
                <w:bCs/>
                <w:sz w:val="20"/>
                <w:szCs w:val="20"/>
              </w:rPr>
              <w:t>.)</w:t>
            </w:r>
          </w:p>
        </w:tc>
        <w:tc>
          <w:tcPr>
            <w:tcW w:w="107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F6721C3" w14:textId="77777777" w:rsidR="00DD1787" w:rsidRPr="00674CED" w:rsidRDefault="00810C01">
            <w:pPr>
              <w:spacing w:line="200" w:lineRule="auto"/>
              <w:jc w:val="center"/>
              <w:rPr>
                <w:sz w:val="20"/>
                <w:szCs w:val="20"/>
              </w:rPr>
            </w:pPr>
            <w:r w:rsidRPr="00674CED">
              <w:rPr>
                <w:b/>
                <w:bCs/>
                <w:sz w:val="20"/>
                <w:szCs w:val="20"/>
              </w:rPr>
              <w:t>Robustos às 4 W alt.</w:t>
            </w:r>
          </w:p>
        </w:tc>
      </w:tr>
      <w:tr w:rsidR="00DD1787" w:rsidRPr="00674CED" w14:paraId="20A5AC56"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443381" w14:textId="77777777" w:rsidR="00DD1787" w:rsidRPr="00674CED" w:rsidRDefault="00810C01">
            <w:pPr>
              <w:spacing w:line="200" w:lineRule="auto"/>
              <w:rPr>
                <w:sz w:val="20"/>
                <w:szCs w:val="20"/>
              </w:rPr>
            </w:pPr>
            <w:r w:rsidRPr="00674CED">
              <w:rPr>
                <w:sz w:val="20"/>
                <w:szCs w:val="20"/>
              </w:rPr>
              <w:t>Cultivo de arroz</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78A2E7" w14:textId="77777777" w:rsidR="00DD1787" w:rsidRPr="00674CED" w:rsidRDefault="00810C01">
            <w:pPr>
              <w:spacing w:line="200" w:lineRule="auto"/>
              <w:jc w:val="center"/>
              <w:rPr>
                <w:sz w:val="20"/>
                <w:szCs w:val="20"/>
              </w:rPr>
            </w:pPr>
            <w:r w:rsidRPr="00674CED">
              <w:rPr>
                <w:sz w:val="20"/>
                <w:szCs w:val="20"/>
              </w:rPr>
              <w:t>10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0E2385" w14:textId="77777777" w:rsidR="00DD1787" w:rsidRPr="00674CED" w:rsidRDefault="00810C01">
            <w:pPr>
              <w:spacing w:line="200" w:lineRule="auto"/>
              <w:jc w:val="center"/>
              <w:rPr>
                <w:sz w:val="20"/>
                <w:szCs w:val="20"/>
              </w:rPr>
            </w:pPr>
            <w:r w:rsidRPr="00674CED">
              <w:rPr>
                <w:sz w:val="20"/>
                <w:szCs w:val="20"/>
              </w:rPr>
              <w:t>0,229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7564F6"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AAEF46C"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E38D3A" w14:textId="77777777" w:rsidR="00DD1787" w:rsidRPr="00674CED" w:rsidRDefault="00810C01">
            <w:pPr>
              <w:spacing w:line="200" w:lineRule="auto"/>
              <w:jc w:val="center"/>
              <w:rPr>
                <w:sz w:val="20"/>
                <w:szCs w:val="20"/>
              </w:rPr>
            </w:pPr>
            <w:r w:rsidRPr="00674CED">
              <w:rPr>
                <w:sz w:val="20"/>
                <w:szCs w:val="20"/>
              </w:rPr>
              <w:t>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ADDA89" w14:textId="77777777" w:rsidR="00DD1787" w:rsidRPr="00674CED" w:rsidRDefault="00810C01">
            <w:pPr>
              <w:spacing w:line="200" w:lineRule="auto"/>
              <w:jc w:val="center"/>
              <w:rPr>
                <w:sz w:val="20"/>
                <w:szCs w:val="20"/>
              </w:rPr>
            </w:pPr>
            <w:r w:rsidRPr="00674CED">
              <w:rPr>
                <w:sz w:val="20"/>
                <w:szCs w:val="20"/>
              </w:rPr>
              <w:t>9</w:t>
            </w:r>
          </w:p>
        </w:tc>
      </w:tr>
      <w:tr w:rsidR="00DD1787" w:rsidRPr="00674CED" w14:paraId="47B752B0"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D12EAB" w14:textId="77777777" w:rsidR="00DD1787" w:rsidRPr="00674CED" w:rsidRDefault="00810C01">
            <w:pPr>
              <w:spacing w:line="200" w:lineRule="auto"/>
              <w:rPr>
                <w:sz w:val="20"/>
                <w:szCs w:val="20"/>
              </w:rPr>
            </w:pPr>
            <w:r w:rsidRPr="00674CED">
              <w:rPr>
                <w:sz w:val="20"/>
                <w:szCs w:val="20"/>
              </w:rPr>
              <w:t>Hotéis</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F81E48" w14:textId="77777777" w:rsidR="00DD1787" w:rsidRPr="00674CED" w:rsidRDefault="00810C01">
            <w:pPr>
              <w:spacing w:line="200" w:lineRule="auto"/>
              <w:jc w:val="center"/>
              <w:rPr>
                <w:sz w:val="20"/>
                <w:szCs w:val="20"/>
              </w:rPr>
            </w:pPr>
            <w:r w:rsidRPr="00674CED">
              <w:rPr>
                <w:sz w:val="20"/>
                <w:szCs w:val="20"/>
              </w:rPr>
              <w:t>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AE6090" w14:textId="77777777" w:rsidR="00DD1787" w:rsidRPr="00674CED" w:rsidRDefault="00810C01">
            <w:pPr>
              <w:spacing w:line="200" w:lineRule="auto"/>
              <w:jc w:val="center"/>
              <w:rPr>
                <w:sz w:val="20"/>
                <w:szCs w:val="20"/>
              </w:rPr>
            </w:pPr>
            <w:r w:rsidRPr="00674CED">
              <w:rPr>
                <w:sz w:val="20"/>
                <w:szCs w:val="20"/>
              </w:rPr>
              <w:t>0,216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BB34D3" w14:textId="77777777" w:rsidR="00DD1787" w:rsidRPr="00674CED" w:rsidRDefault="00810C01">
            <w:pPr>
              <w:spacing w:line="200" w:lineRule="auto"/>
              <w:jc w:val="center"/>
              <w:rPr>
                <w:sz w:val="20"/>
                <w:szCs w:val="20"/>
              </w:rPr>
            </w:pPr>
            <w:r w:rsidRPr="00674CED">
              <w:rPr>
                <w:sz w:val="20"/>
                <w:szCs w:val="20"/>
              </w:rPr>
              <w:t>0,001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E66B8D"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B8E574" w14:textId="77777777" w:rsidR="00DD1787" w:rsidRPr="00674CED" w:rsidRDefault="00810C01">
            <w:pPr>
              <w:spacing w:line="200" w:lineRule="auto"/>
              <w:jc w:val="center"/>
              <w:rPr>
                <w:sz w:val="20"/>
                <w:szCs w:val="20"/>
              </w:rPr>
            </w:pPr>
            <w:r w:rsidRPr="00674CED">
              <w:rPr>
                <w:sz w:val="20"/>
                <w:szCs w:val="20"/>
              </w:rPr>
              <w:t>125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4755E7" w14:textId="77777777" w:rsidR="00DD1787" w:rsidRPr="00674CED" w:rsidRDefault="00810C01">
            <w:pPr>
              <w:spacing w:line="200" w:lineRule="auto"/>
              <w:jc w:val="center"/>
              <w:rPr>
                <w:sz w:val="20"/>
                <w:szCs w:val="20"/>
              </w:rPr>
            </w:pPr>
            <w:r w:rsidRPr="00674CED">
              <w:rPr>
                <w:sz w:val="20"/>
                <w:szCs w:val="20"/>
              </w:rPr>
              <w:t>13</w:t>
            </w:r>
          </w:p>
        </w:tc>
      </w:tr>
      <w:tr w:rsidR="00DD1787" w:rsidRPr="00674CED" w14:paraId="62BD091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EC069F" w14:textId="77777777" w:rsidR="00DD1787" w:rsidRPr="00674CED" w:rsidRDefault="00810C01">
            <w:pPr>
              <w:spacing w:line="200" w:lineRule="auto"/>
              <w:rPr>
                <w:sz w:val="20"/>
                <w:szCs w:val="20"/>
              </w:rPr>
            </w:pPr>
            <w:r w:rsidRPr="00674CED">
              <w:rPr>
                <w:sz w:val="20"/>
                <w:szCs w:val="20"/>
              </w:rPr>
              <w:t>Criação de frangos para corte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C6F60D" w14:textId="77777777" w:rsidR="00DD1787" w:rsidRPr="00674CED" w:rsidRDefault="00810C01">
            <w:pPr>
              <w:spacing w:line="200" w:lineRule="auto"/>
              <w:jc w:val="center"/>
              <w:rPr>
                <w:sz w:val="20"/>
                <w:szCs w:val="20"/>
              </w:rPr>
            </w:pPr>
            <w:r w:rsidRPr="00674CED">
              <w:rPr>
                <w:sz w:val="20"/>
                <w:szCs w:val="20"/>
              </w:rPr>
              <w:t>10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DA26F7" w14:textId="77777777" w:rsidR="00DD1787" w:rsidRPr="00674CED" w:rsidRDefault="00810C01">
            <w:pPr>
              <w:spacing w:line="200" w:lineRule="auto"/>
              <w:jc w:val="center"/>
              <w:rPr>
                <w:sz w:val="20"/>
                <w:szCs w:val="20"/>
              </w:rPr>
            </w:pPr>
            <w:r w:rsidRPr="00674CED">
              <w:rPr>
                <w:sz w:val="20"/>
                <w:szCs w:val="20"/>
              </w:rPr>
              <w:t>0,156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15AE32" w14:textId="77777777" w:rsidR="00DD1787" w:rsidRPr="00674CED" w:rsidRDefault="00810C01">
            <w:pPr>
              <w:spacing w:line="200" w:lineRule="auto"/>
              <w:jc w:val="center"/>
              <w:rPr>
                <w:sz w:val="20"/>
                <w:szCs w:val="20"/>
              </w:rPr>
            </w:pPr>
            <w:r w:rsidRPr="00674CED">
              <w:rPr>
                <w:sz w:val="20"/>
                <w:szCs w:val="20"/>
              </w:rPr>
              <w:t>0,009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4C86D30"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1186AE" w14:textId="77777777" w:rsidR="00DD1787" w:rsidRPr="00674CED" w:rsidRDefault="00810C01">
            <w:pPr>
              <w:spacing w:line="200" w:lineRule="auto"/>
              <w:jc w:val="center"/>
              <w:rPr>
                <w:sz w:val="20"/>
                <w:szCs w:val="20"/>
              </w:rPr>
            </w:pPr>
            <w:r w:rsidRPr="00674CED">
              <w:rPr>
                <w:sz w:val="20"/>
                <w:szCs w:val="20"/>
              </w:rPr>
              <w:t>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68B38E" w14:textId="77777777" w:rsidR="00DD1787" w:rsidRPr="00674CED" w:rsidRDefault="00810C01">
            <w:pPr>
              <w:spacing w:line="200" w:lineRule="auto"/>
              <w:jc w:val="center"/>
              <w:rPr>
                <w:sz w:val="20"/>
                <w:szCs w:val="20"/>
              </w:rPr>
            </w:pPr>
            <w:r w:rsidRPr="00674CED">
              <w:rPr>
                <w:sz w:val="20"/>
                <w:szCs w:val="20"/>
              </w:rPr>
              <w:t>3</w:t>
            </w:r>
          </w:p>
        </w:tc>
      </w:tr>
      <w:tr w:rsidR="00DD1787" w:rsidRPr="00674CED" w14:paraId="1C0C2D99"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132555" w14:textId="77777777" w:rsidR="00DD1787" w:rsidRPr="00674CED" w:rsidRDefault="00810C01">
            <w:pPr>
              <w:spacing w:line="200" w:lineRule="auto"/>
              <w:rPr>
                <w:sz w:val="20"/>
                <w:szCs w:val="20"/>
              </w:rPr>
            </w:pPr>
            <w:r w:rsidRPr="00674CED">
              <w:rPr>
                <w:sz w:val="20"/>
                <w:szCs w:val="20"/>
              </w:rPr>
              <w:t>Cultivo de soja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8BDD29" w14:textId="77777777" w:rsidR="00DD1787" w:rsidRPr="00674CED" w:rsidRDefault="00810C01">
            <w:pPr>
              <w:spacing w:line="200" w:lineRule="auto"/>
              <w:jc w:val="center"/>
              <w:rPr>
                <w:sz w:val="20"/>
                <w:szCs w:val="20"/>
              </w:rPr>
            </w:pPr>
            <w:r w:rsidRPr="00674CED">
              <w:rPr>
                <w:sz w:val="20"/>
                <w:szCs w:val="20"/>
              </w:rPr>
              <w:t>21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B038FA" w14:textId="77777777" w:rsidR="00DD1787" w:rsidRPr="00674CED" w:rsidRDefault="00810C01">
            <w:pPr>
              <w:spacing w:line="200" w:lineRule="auto"/>
              <w:jc w:val="center"/>
              <w:rPr>
                <w:sz w:val="20"/>
                <w:szCs w:val="20"/>
              </w:rPr>
            </w:pPr>
            <w:r w:rsidRPr="00674CED">
              <w:rPr>
                <w:sz w:val="20"/>
                <w:szCs w:val="20"/>
              </w:rPr>
              <w:t>0,155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868273" w14:textId="77777777" w:rsidR="00DD1787" w:rsidRPr="00674CED" w:rsidRDefault="00810C01">
            <w:pPr>
              <w:spacing w:line="200" w:lineRule="auto"/>
              <w:jc w:val="center"/>
              <w:rPr>
                <w:sz w:val="20"/>
                <w:szCs w:val="20"/>
              </w:rPr>
            </w:pPr>
            <w:r w:rsidRPr="00674CED">
              <w:rPr>
                <w:sz w:val="20"/>
                <w:szCs w:val="20"/>
              </w:rPr>
              <w:t>0,003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472F06"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5E3CA54" w14:textId="77777777" w:rsidR="00DD1787" w:rsidRPr="00674CED" w:rsidRDefault="00810C01">
            <w:pPr>
              <w:spacing w:line="200" w:lineRule="auto"/>
              <w:jc w:val="center"/>
              <w:rPr>
                <w:sz w:val="20"/>
                <w:szCs w:val="20"/>
              </w:rPr>
            </w:pPr>
            <w:r w:rsidRPr="00674CED">
              <w:rPr>
                <w:sz w:val="20"/>
                <w:szCs w:val="20"/>
              </w:rPr>
              <w:t>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D5D2FD"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257C3404"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3DF976" w14:textId="77777777" w:rsidR="00DD1787" w:rsidRPr="00674CED" w:rsidRDefault="00810C01">
            <w:pPr>
              <w:spacing w:line="200" w:lineRule="auto"/>
              <w:rPr>
                <w:sz w:val="20"/>
                <w:szCs w:val="20"/>
              </w:rPr>
            </w:pPr>
            <w:r w:rsidRPr="00674CED">
              <w:rPr>
                <w:sz w:val="20"/>
                <w:szCs w:val="20"/>
              </w:rPr>
              <w:t>Criação de bovinos para corte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97E428" w14:textId="77777777" w:rsidR="00DD1787" w:rsidRPr="00674CED" w:rsidRDefault="00810C01">
            <w:pPr>
              <w:spacing w:line="200" w:lineRule="auto"/>
              <w:jc w:val="center"/>
              <w:rPr>
                <w:sz w:val="20"/>
                <w:szCs w:val="20"/>
              </w:rPr>
            </w:pPr>
            <w:r w:rsidRPr="00674CED">
              <w:rPr>
                <w:sz w:val="20"/>
                <w:szCs w:val="20"/>
              </w:rPr>
              <w:t>30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18A687" w14:textId="77777777" w:rsidR="00DD1787" w:rsidRPr="00674CED" w:rsidRDefault="00810C01">
            <w:pPr>
              <w:spacing w:line="200" w:lineRule="auto"/>
              <w:jc w:val="center"/>
              <w:rPr>
                <w:sz w:val="20"/>
                <w:szCs w:val="20"/>
              </w:rPr>
            </w:pPr>
            <w:r w:rsidRPr="00674CED">
              <w:rPr>
                <w:sz w:val="20"/>
                <w:szCs w:val="20"/>
              </w:rPr>
              <w:t>0,150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B95445" w14:textId="77777777" w:rsidR="00DD1787" w:rsidRPr="00674CED" w:rsidRDefault="00810C01">
            <w:pPr>
              <w:spacing w:line="200" w:lineRule="auto"/>
              <w:jc w:val="center"/>
              <w:rPr>
                <w:sz w:val="20"/>
                <w:szCs w:val="20"/>
              </w:rPr>
            </w:pPr>
            <w:r w:rsidRPr="00674CED">
              <w:rPr>
                <w:sz w:val="20"/>
                <w:szCs w:val="20"/>
              </w:rPr>
              <w:t>0,002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E2C2FD"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5F61B7" w14:textId="77777777" w:rsidR="00DD1787" w:rsidRPr="00674CED" w:rsidRDefault="00810C01">
            <w:pPr>
              <w:spacing w:line="200" w:lineRule="auto"/>
              <w:jc w:val="center"/>
              <w:rPr>
                <w:sz w:val="20"/>
                <w:szCs w:val="20"/>
              </w:rPr>
            </w:pPr>
            <w:r w:rsidRPr="00674CED">
              <w:rPr>
                <w:sz w:val="20"/>
                <w:szCs w:val="20"/>
              </w:rPr>
              <w:t>127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34826C" w14:textId="77777777" w:rsidR="00DD1787" w:rsidRPr="00674CED" w:rsidRDefault="00810C01">
            <w:pPr>
              <w:spacing w:line="200" w:lineRule="auto"/>
              <w:jc w:val="center"/>
              <w:rPr>
                <w:sz w:val="20"/>
                <w:szCs w:val="20"/>
              </w:rPr>
            </w:pPr>
            <w:r w:rsidRPr="00674CED">
              <w:rPr>
                <w:sz w:val="20"/>
                <w:szCs w:val="20"/>
              </w:rPr>
              <w:t>42</w:t>
            </w:r>
          </w:p>
        </w:tc>
      </w:tr>
      <w:tr w:rsidR="00DD1787" w:rsidRPr="00674CED" w14:paraId="57738E02"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E43B92" w14:textId="77777777" w:rsidR="00DD1787" w:rsidRPr="00674CED" w:rsidRDefault="00810C01">
            <w:pPr>
              <w:spacing w:line="200" w:lineRule="auto"/>
              <w:rPr>
                <w:sz w:val="20"/>
                <w:szCs w:val="20"/>
              </w:rPr>
            </w:pPr>
            <w:r w:rsidRPr="00674CED">
              <w:rPr>
                <w:sz w:val="20"/>
                <w:szCs w:val="20"/>
              </w:rPr>
              <w:t>Comércio varejista de animais vivos e de artigos e…</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CE19C4" w14:textId="77777777" w:rsidR="00DD1787" w:rsidRPr="00674CED" w:rsidRDefault="00810C01">
            <w:pPr>
              <w:spacing w:line="200" w:lineRule="auto"/>
              <w:jc w:val="center"/>
              <w:rPr>
                <w:sz w:val="20"/>
                <w:szCs w:val="20"/>
              </w:rPr>
            </w:pPr>
            <w:r w:rsidRPr="00674CED">
              <w:rPr>
                <w:sz w:val="20"/>
                <w:szCs w:val="20"/>
              </w:rPr>
              <w:t>22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BF6A37" w14:textId="77777777" w:rsidR="00DD1787" w:rsidRPr="00674CED" w:rsidRDefault="00810C01">
            <w:pPr>
              <w:spacing w:line="200" w:lineRule="auto"/>
              <w:jc w:val="center"/>
              <w:rPr>
                <w:sz w:val="20"/>
                <w:szCs w:val="20"/>
              </w:rPr>
            </w:pPr>
            <w:r w:rsidRPr="00674CED">
              <w:rPr>
                <w:sz w:val="20"/>
                <w:szCs w:val="20"/>
              </w:rPr>
              <w:t>0,136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5A9D0B" w14:textId="77777777" w:rsidR="00DD1787" w:rsidRPr="00674CED" w:rsidRDefault="00810C01">
            <w:pPr>
              <w:spacing w:line="200" w:lineRule="auto"/>
              <w:jc w:val="center"/>
              <w:rPr>
                <w:sz w:val="20"/>
                <w:szCs w:val="20"/>
              </w:rPr>
            </w:pPr>
            <w:r w:rsidRPr="00674CED">
              <w:rPr>
                <w:sz w:val="20"/>
                <w:szCs w:val="20"/>
              </w:rPr>
              <w:t>0,005</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477966"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09260F" w14:textId="77777777" w:rsidR="00DD1787" w:rsidRPr="00674CED" w:rsidRDefault="00810C01">
            <w:pPr>
              <w:spacing w:line="200" w:lineRule="auto"/>
              <w:jc w:val="center"/>
              <w:rPr>
                <w:sz w:val="20"/>
                <w:szCs w:val="20"/>
              </w:rPr>
            </w:pPr>
            <w:r w:rsidRPr="00674CED">
              <w:rPr>
                <w:sz w:val="20"/>
                <w:szCs w:val="20"/>
              </w:rPr>
              <w:t>42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B05C56B" w14:textId="77777777" w:rsidR="00DD1787" w:rsidRPr="00674CED" w:rsidRDefault="00810C01">
            <w:pPr>
              <w:spacing w:line="200" w:lineRule="auto"/>
              <w:jc w:val="center"/>
              <w:rPr>
                <w:sz w:val="20"/>
                <w:szCs w:val="20"/>
              </w:rPr>
            </w:pPr>
            <w:r w:rsidRPr="00674CED">
              <w:rPr>
                <w:sz w:val="20"/>
                <w:szCs w:val="20"/>
              </w:rPr>
              <w:t>10</w:t>
            </w:r>
          </w:p>
        </w:tc>
      </w:tr>
      <w:tr w:rsidR="00DD1787" w:rsidRPr="00674CED" w14:paraId="0752F0D0"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1BD18D" w14:textId="77777777" w:rsidR="00DD1787" w:rsidRPr="00674CED" w:rsidRDefault="00810C01">
            <w:pPr>
              <w:spacing w:line="200" w:lineRule="auto"/>
              <w:rPr>
                <w:sz w:val="20"/>
                <w:szCs w:val="20"/>
              </w:rPr>
            </w:pPr>
            <w:r w:rsidRPr="00674CED">
              <w:rPr>
                <w:sz w:val="20"/>
                <w:szCs w:val="20"/>
              </w:rPr>
              <w:t>Comércio varejista de artigos de papelaria</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42B423"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05791C" w14:textId="77777777" w:rsidR="00DD1787" w:rsidRPr="00674CED" w:rsidRDefault="00810C01">
            <w:pPr>
              <w:spacing w:line="200" w:lineRule="auto"/>
              <w:jc w:val="center"/>
              <w:rPr>
                <w:sz w:val="20"/>
                <w:szCs w:val="20"/>
              </w:rPr>
            </w:pPr>
            <w:r w:rsidRPr="00674CED">
              <w:rPr>
                <w:sz w:val="20"/>
                <w:szCs w:val="20"/>
              </w:rPr>
              <w:t>0,111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03EB34" w14:textId="77777777" w:rsidR="00DD1787" w:rsidRPr="00674CED" w:rsidRDefault="00810C01">
            <w:pPr>
              <w:spacing w:line="200" w:lineRule="auto"/>
              <w:jc w:val="center"/>
              <w:rPr>
                <w:sz w:val="20"/>
                <w:szCs w:val="20"/>
              </w:rPr>
            </w:pPr>
            <w:r w:rsidRPr="00674CED">
              <w:rPr>
                <w:sz w:val="20"/>
                <w:szCs w:val="20"/>
              </w:rPr>
              <w:t>0,011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632765" w14:textId="77777777" w:rsidR="00DD1787" w:rsidRPr="00674CED" w:rsidRDefault="00810C01">
            <w:pPr>
              <w:spacing w:line="200" w:lineRule="auto"/>
              <w:jc w:val="center"/>
              <w:rPr>
                <w:sz w:val="20"/>
                <w:szCs w:val="20"/>
              </w:rPr>
            </w:pPr>
            <w:r w:rsidRPr="00674CED">
              <w:rPr>
                <w:sz w:val="20"/>
                <w:szCs w:val="20"/>
              </w:rPr>
              <w:t>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EB311E" w14:textId="77777777" w:rsidR="00DD1787" w:rsidRPr="00674CED" w:rsidRDefault="00810C01">
            <w:pPr>
              <w:spacing w:line="200" w:lineRule="auto"/>
              <w:jc w:val="center"/>
              <w:rPr>
                <w:sz w:val="20"/>
                <w:szCs w:val="20"/>
              </w:rPr>
            </w:pPr>
            <w:r w:rsidRPr="00674CED">
              <w:rPr>
                <w:sz w:val="20"/>
                <w:szCs w:val="20"/>
              </w:rPr>
              <w:t>80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C84D87" w14:textId="77777777" w:rsidR="00DD1787" w:rsidRPr="00674CED" w:rsidRDefault="00810C01">
            <w:pPr>
              <w:spacing w:line="200" w:lineRule="auto"/>
              <w:jc w:val="center"/>
              <w:rPr>
                <w:sz w:val="20"/>
                <w:szCs w:val="20"/>
              </w:rPr>
            </w:pPr>
            <w:r w:rsidRPr="00674CED">
              <w:rPr>
                <w:sz w:val="20"/>
                <w:szCs w:val="20"/>
              </w:rPr>
              <w:t>10</w:t>
            </w:r>
          </w:p>
        </w:tc>
      </w:tr>
      <w:tr w:rsidR="00DD1787" w:rsidRPr="00674CED" w14:paraId="61C2E5FF"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ED1AF4" w14:textId="77777777" w:rsidR="00DD1787" w:rsidRPr="00674CED" w:rsidRDefault="00810C01">
            <w:pPr>
              <w:spacing w:line="200" w:lineRule="auto"/>
              <w:rPr>
                <w:sz w:val="20"/>
                <w:szCs w:val="20"/>
              </w:rPr>
            </w:pPr>
            <w:r w:rsidRPr="00674CED">
              <w:rPr>
                <w:sz w:val="20"/>
                <w:szCs w:val="20"/>
              </w:rPr>
              <w:t>Restaurantes e similares</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A2FCFBF" w14:textId="77777777" w:rsidR="00DD1787" w:rsidRPr="00674CED" w:rsidRDefault="00810C01">
            <w:pPr>
              <w:spacing w:line="200" w:lineRule="auto"/>
              <w:jc w:val="center"/>
              <w:rPr>
                <w:sz w:val="20"/>
                <w:szCs w:val="20"/>
              </w:rPr>
            </w:pPr>
            <w:r w:rsidRPr="00674CED">
              <w:rPr>
                <w:sz w:val="20"/>
                <w:szCs w:val="20"/>
              </w:rPr>
              <w:t>37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418257" w14:textId="77777777" w:rsidR="00DD1787" w:rsidRPr="00674CED" w:rsidRDefault="00810C01">
            <w:pPr>
              <w:spacing w:line="200" w:lineRule="auto"/>
              <w:jc w:val="center"/>
              <w:rPr>
                <w:sz w:val="20"/>
                <w:szCs w:val="20"/>
              </w:rPr>
            </w:pPr>
            <w:r w:rsidRPr="00674CED">
              <w:rPr>
                <w:sz w:val="20"/>
                <w:szCs w:val="20"/>
              </w:rPr>
              <w:t>0,111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322709" w14:textId="77777777" w:rsidR="00DD1787" w:rsidRPr="00674CED" w:rsidRDefault="00810C01">
            <w:pPr>
              <w:spacing w:line="200" w:lineRule="auto"/>
              <w:jc w:val="center"/>
              <w:rPr>
                <w:sz w:val="20"/>
                <w:szCs w:val="20"/>
              </w:rPr>
            </w:pPr>
            <w:r w:rsidRPr="00674CED">
              <w:rPr>
                <w:sz w:val="20"/>
                <w:szCs w:val="20"/>
              </w:rPr>
              <w:t>0,007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105F88" w14:textId="77777777" w:rsidR="00DD1787" w:rsidRPr="00674CED" w:rsidRDefault="00810C01">
            <w:pPr>
              <w:spacing w:line="200" w:lineRule="auto"/>
              <w:jc w:val="center"/>
              <w:rPr>
                <w:sz w:val="20"/>
                <w:szCs w:val="20"/>
              </w:rPr>
            </w:pPr>
            <w:r w:rsidRPr="00674CED">
              <w:rPr>
                <w:sz w:val="20"/>
                <w:szCs w:val="20"/>
              </w:rPr>
              <w:t>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2DC764" w14:textId="77777777" w:rsidR="00DD1787" w:rsidRPr="00674CED" w:rsidRDefault="00810C01">
            <w:pPr>
              <w:spacing w:line="200" w:lineRule="auto"/>
              <w:jc w:val="center"/>
              <w:rPr>
                <w:sz w:val="20"/>
                <w:szCs w:val="20"/>
              </w:rPr>
            </w:pPr>
            <w:r w:rsidRPr="00674CED">
              <w:rPr>
                <w:sz w:val="20"/>
                <w:szCs w:val="20"/>
              </w:rPr>
              <w:t>41</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46F8C7"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5BEC3759"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FE63A5" w14:textId="77777777" w:rsidR="00DD1787" w:rsidRPr="00674CED" w:rsidRDefault="00810C01">
            <w:pPr>
              <w:spacing w:line="200" w:lineRule="auto"/>
              <w:rPr>
                <w:sz w:val="20"/>
                <w:szCs w:val="20"/>
              </w:rPr>
            </w:pPr>
            <w:r w:rsidRPr="00674CED">
              <w:rPr>
                <w:sz w:val="20"/>
                <w:szCs w:val="20"/>
              </w:rPr>
              <w:t>Comércio varejista de bebidas</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417C06" w14:textId="77777777" w:rsidR="00DD1787" w:rsidRPr="00674CED" w:rsidRDefault="00810C01">
            <w:pPr>
              <w:spacing w:line="200" w:lineRule="auto"/>
              <w:jc w:val="center"/>
              <w:rPr>
                <w:sz w:val="20"/>
                <w:szCs w:val="20"/>
              </w:rPr>
            </w:pPr>
            <w:r w:rsidRPr="00674CED">
              <w:rPr>
                <w:sz w:val="20"/>
                <w:szCs w:val="20"/>
              </w:rPr>
              <w:t>27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3FA5CE" w14:textId="77777777" w:rsidR="00DD1787" w:rsidRPr="00674CED" w:rsidRDefault="00810C01">
            <w:pPr>
              <w:spacing w:line="200" w:lineRule="auto"/>
              <w:jc w:val="center"/>
              <w:rPr>
                <w:sz w:val="20"/>
                <w:szCs w:val="20"/>
              </w:rPr>
            </w:pPr>
            <w:r w:rsidRPr="00674CED">
              <w:rPr>
                <w:sz w:val="20"/>
                <w:szCs w:val="20"/>
              </w:rPr>
              <w:t>0,107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C8AF72" w14:textId="77777777" w:rsidR="00DD1787" w:rsidRPr="00674CED" w:rsidRDefault="00810C01">
            <w:pPr>
              <w:spacing w:line="200" w:lineRule="auto"/>
              <w:jc w:val="center"/>
              <w:rPr>
                <w:sz w:val="20"/>
                <w:szCs w:val="20"/>
              </w:rPr>
            </w:pPr>
            <w:r w:rsidRPr="00674CED">
              <w:rPr>
                <w:sz w:val="20"/>
                <w:szCs w:val="20"/>
              </w:rPr>
              <w:t>0,012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FF7990"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E7584A" w14:textId="77777777" w:rsidR="00DD1787" w:rsidRPr="00674CED" w:rsidRDefault="00810C01">
            <w:pPr>
              <w:spacing w:line="200" w:lineRule="auto"/>
              <w:jc w:val="center"/>
              <w:rPr>
                <w:sz w:val="20"/>
                <w:szCs w:val="20"/>
              </w:rPr>
            </w:pPr>
            <w:r w:rsidRPr="00674CED">
              <w:rPr>
                <w:sz w:val="20"/>
                <w:szCs w:val="20"/>
              </w:rPr>
              <w:t>8</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32D397"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49A8B883"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01435F7" w14:textId="77777777" w:rsidR="00DD1787" w:rsidRPr="00674CED" w:rsidRDefault="00810C01">
            <w:pPr>
              <w:spacing w:line="200" w:lineRule="auto"/>
              <w:rPr>
                <w:sz w:val="20"/>
                <w:szCs w:val="20"/>
              </w:rPr>
            </w:pPr>
            <w:r w:rsidRPr="00674CED">
              <w:rPr>
                <w:sz w:val="20"/>
                <w:szCs w:val="20"/>
              </w:rPr>
              <w:t xml:space="preserve">Comércio varejista de artigos do vestuário e </w:t>
            </w:r>
            <w:proofErr w:type="spellStart"/>
            <w:r w:rsidRPr="00674CED">
              <w:rPr>
                <w:sz w:val="20"/>
                <w:szCs w:val="20"/>
              </w:rPr>
              <w:t>acess</w:t>
            </w:r>
            <w:proofErr w:type="spellEnd"/>
            <w:r w:rsidRPr="00674CED">
              <w:rPr>
                <w:sz w:val="20"/>
                <w:szCs w:val="20"/>
              </w:rPr>
              <w:t>…</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66F608" w14:textId="77777777" w:rsidR="00DD1787" w:rsidRPr="00674CED" w:rsidRDefault="00810C01">
            <w:pPr>
              <w:spacing w:line="200" w:lineRule="auto"/>
              <w:jc w:val="center"/>
              <w:rPr>
                <w:sz w:val="20"/>
                <w:szCs w:val="20"/>
              </w:rPr>
            </w:pPr>
            <w:r w:rsidRPr="00674CED">
              <w:rPr>
                <w:sz w:val="20"/>
                <w:szCs w:val="20"/>
              </w:rPr>
              <w:t>46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F97EAC" w14:textId="77777777" w:rsidR="00DD1787" w:rsidRPr="00674CED" w:rsidRDefault="00810C01">
            <w:pPr>
              <w:spacing w:line="200" w:lineRule="auto"/>
              <w:jc w:val="center"/>
              <w:rPr>
                <w:sz w:val="20"/>
                <w:szCs w:val="20"/>
              </w:rPr>
            </w:pPr>
            <w:r w:rsidRPr="00674CED">
              <w:rPr>
                <w:sz w:val="20"/>
                <w:szCs w:val="20"/>
              </w:rPr>
              <w:t>0,104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7D90BB" w14:textId="77777777" w:rsidR="00DD1787" w:rsidRPr="00674CED" w:rsidRDefault="00810C01">
            <w:pPr>
              <w:spacing w:line="200" w:lineRule="auto"/>
              <w:jc w:val="center"/>
              <w:rPr>
                <w:sz w:val="20"/>
                <w:szCs w:val="20"/>
              </w:rPr>
            </w:pPr>
            <w:r w:rsidRPr="00674CED">
              <w:rPr>
                <w:sz w:val="20"/>
                <w:szCs w:val="20"/>
              </w:rPr>
              <w:t>0,007</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2646B4"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732907" w14:textId="77777777" w:rsidR="00DD1787" w:rsidRPr="00674CED" w:rsidRDefault="00810C01">
            <w:pPr>
              <w:spacing w:line="200" w:lineRule="auto"/>
              <w:jc w:val="center"/>
              <w:rPr>
                <w:sz w:val="20"/>
                <w:szCs w:val="20"/>
              </w:rPr>
            </w:pPr>
            <w:r w:rsidRPr="00674CED">
              <w:rPr>
                <w:sz w:val="20"/>
                <w:szCs w:val="20"/>
              </w:rPr>
              <w:t>49</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F9CFE1" w14:textId="77777777" w:rsidR="00DD1787" w:rsidRPr="00674CED" w:rsidRDefault="00810C01">
            <w:pPr>
              <w:spacing w:line="200" w:lineRule="auto"/>
              <w:jc w:val="center"/>
              <w:rPr>
                <w:sz w:val="20"/>
                <w:szCs w:val="20"/>
              </w:rPr>
            </w:pPr>
            <w:r w:rsidRPr="00674CED">
              <w:rPr>
                <w:sz w:val="20"/>
                <w:szCs w:val="20"/>
              </w:rPr>
              <w:t>7</w:t>
            </w:r>
          </w:p>
        </w:tc>
      </w:tr>
      <w:tr w:rsidR="00DD1787" w:rsidRPr="00674CED" w14:paraId="5D2493DA" w14:textId="77777777">
        <w:tc>
          <w:tcPr>
            <w:tcW w:w="26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BB6842" w14:textId="77777777" w:rsidR="00DD1787" w:rsidRPr="00674CED" w:rsidRDefault="00810C01">
            <w:pPr>
              <w:spacing w:line="200" w:lineRule="auto"/>
              <w:rPr>
                <w:sz w:val="20"/>
                <w:szCs w:val="20"/>
              </w:rPr>
            </w:pPr>
            <w:r w:rsidRPr="00674CED">
              <w:rPr>
                <w:sz w:val="20"/>
                <w:szCs w:val="20"/>
              </w:rPr>
              <w:t xml:space="preserve">Serviços combinados de escritório e apoio </w:t>
            </w:r>
            <w:proofErr w:type="spellStart"/>
            <w:r w:rsidRPr="00674CED">
              <w:rPr>
                <w:sz w:val="20"/>
                <w:szCs w:val="20"/>
              </w:rPr>
              <w:t>administ</w:t>
            </w:r>
            <w:proofErr w:type="spellEnd"/>
            <w:r w:rsidRPr="00674CED">
              <w:rPr>
                <w:sz w:val="20"/>
                <w:szCs w:val="20"/>
              </w:rPr>
              <w:t>…</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9B90AD" w14:textId="77777777" w:rsidR="00DD1787" w:rsidRPr="00674CED" w:rsidRDefault="00810C01">
            <w:pPr>
              <w:spacing w:line="200" w:lineRule="auto"/>
              <w:jc w:val="center"/>
              <w:rPr>
                <w:sz w:val="20"/>
                <w:szCs w:val="20"/>
              </w:rPr>
            </w:pPr>
            <w:r w:rsidRPr="00674CED">
              <w:rPr>
                <w:sz w:val="20"/>
                <w:szCs w:val="20"/>
              </w:rPr>
              <w:t>14</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0A41D9" w14:textId="77777777" w:rsidR="00DD1787" w:rsidRPr="00674CED" w:rsidRDefault="00810C01">
            <w:pPr>
              <w:spacing w:line="200" w:lineRule="auto"/>
              <w:jc w:val="center"/>
              <w:rPr>
                <w:sz w:val="20"/>
                <w:szCs w:val="20"/>
              </w:rPr>
            </w:pPr>
            <w:r w:rsidRPr="00674CED">
              <w:rPr>
                <w:sz w:val="20"/>
                <w:szCs w:val="20"/>
              </w:rPr>
              <w:t>0,102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8CE531" w14:textId="77777777" w:rsidR="00DD1787" w:rsidRPr="00674CED" w:rsidRDefault="00810C01">
            <w:pPr>
              <w:spacing w:line="200" w:lineRule="auto"/>
              <w:jc w:val="center"/>
              <w:rPr>
                <w:sz w:val="20"/>
                <w:szCs w:val="20"/>
              </w:rPr>
            </w:pPr>
            <w:r w:rsidRPr="00674CED">
              <w:rPr>
                <w:sz w:val="20"/>
                <w:szCs w:val="20"/>
              </w:rPr>
              <w:t>0,020</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416DF5" w14:textId="77777777" w:rsidR="00DD1787" w:rsidRPr="00674CED" w:rsidRDefault="00810C01">
            <w:pPr>
              <w:spacing w:line="200" w:lineRule="auto"/>
              <w:jc w:val="center"/>
              <w:rPr>
                <w:sz w:val="20"/>
                <w:szCs w:val="20"/>
              </w:rPr>
            </w:pPr>
            <w:r w:rsidRPr="00674CED">
              <w:rPr>
                <w:sz w:val="20"/>
                <w:szCs w:val="20"/>
              </w:rPr>
              <w:t>3</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42422BA" w14:textId="77777777" w:rsidR="00DD1787" w:rsidRPr="00674CED" w:rsidRDefault="00810C01">
            <w:pPr>
              <w:spacing w:line="200" w:lineRule="auto"/>
              <w:jc w:val="center"/>
              <w:rPr>
                <w:sz w:val="20"/>
                <w:szCs w:val="20"/>
              </w:rPr>
            </w:pPr>
            <w:r w:rsidRPr="00674CED">
              <w:rPr>
                <w:sz w:val="20"/>
                <w:szCs w:val="20"/>
              </w:rPr>
              <w:t>82</w:t>
            </w:r>
          </w:p>
        </w:tc>
        <w:tc>
          <w:tcPr>
            <w:tcW w:w="107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55016D" w14:textId="77777777" w:rsidR="00DD1787" w:rsidRPr="00674CED" w:rsidRDefault="00810C01">
            <w:pPr>
              <w:spacing w:line="200" w:lineRule="auto"/>
              <w:jc w:val="center"/>
              <w:rPr>
                <w:sz w:val="20"/>
                <w:szCs w:val="20"/>
              </w:rPr>
            </w:pPr>
            <w:r w:rsidRPr="00674CED">
              <w:rPr>
                <w:sz w:val="20"/>
                <w:szCs w:val="20"/>
              </w:rPr>
              <w:t>5</w:t>
            </w:r>
          </w:p>
        </w:tc>
      </w:tr>
      <w:tr w:rsidR="00DD1787" w:rsidRPr="00674CED" w14:paraId="2DFB1541" w14:textId="77777777">
        <w:tc>
          <w:tcPr>
            <w:tcW w:w="26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F49098E" w14:textId="77777777" w:rsidR="00DD1787" w:rsidRPr="00674CED" w:rsidRDefault="00810C01">
            <w:pPr>
              <w:spacing w:line="200" w:lineRule="auto"/>
              <w:rPr>
                <w:sz w:val="20"/>
                <w:szCs w:val="20"/>
              </w:rPr>
            </w:pPr>
            <w:r w:rsidRPr="00674CED">
              <w:rPr>
                <w:sz w:val="20"/>
                <w:szCs w:val="20"/>
              </w:rPr>
              <w:t>Educação infantil - pré-escola</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100073FD" w14:textId="77777777" w:rsidR="00DD1787" w:rsidRPr="00674CED" w:rsidRDefault="00810C01">
            <w:pPr>
              <w:spacing w:line="200" w:lineRule="auto"/>
              <w:jc w:val="center"/>
              <w:rPr>
                <w:sz w:val="20"/>
                <w:szCs w:val="20"/>
              </w:rPr>
            </w:pPr>
            <w:r w:rsidRPr="00674CED">
              <w:rPr>
                <w:sz w:val="20"/>
                <w:szCs w:val="20"/>
              </w:rPr>
              <w:t>25</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C6E7DDC" w14:textId="77777777" w:rsidR="00DD1787" w:rsidRPr="00674CED" w:rsidRDefault="00810C01">
            <w:pPr>
              <w:spacing w:line="200" w:lineRule="auto"/>
              <w:jc w:val="center"/>
              <w:rPr>
                <w:sz w:val="20"/>
                <w:szCs w:val="20"/>
              </w:rPr>
            </w:pPr>
            <w:r w:rsidRPr="00674CED">
              <w:rPr>
                <w:sz w:val="20"/>
                <w:szCs w:val="20"/>
              </w:rPr>
              <w:t>0,101</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35DF4FAB" w14:textId="77777777" w:rsidR="00DD1787" w:rsidRPr="00674CED" w:rsidRDefault="00810C01">
            <w:pPr>
              <w:spacing w:line="200" w:lineRule="auto"/>
              <w:jc w:val="center"/>
              <w:rPr>
                <w:sz w:val="20"/>
                <w:szCs w:val="20"/>
              </w:rPr>
            </w:pPr>
            <w:r w:rsidRPr="00674CED">
              <w:rPr>
                <w:sz w:val="20"/>
                <w:szCs w:val="20"/>
              </w:rPr>
              <w:t>0,015</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3001894" w14:textId="77777777" w:rsidR="00DD1787" w:rsidRPr="00674CED" w:rsidRDefault="00810C01">
            <w:pPr>
              <w:spacing w:line="200" w:lineRule="auto"/>
              <w:jc w:val="center"/>
              <w:rPr>
                <w:sz w:val="20"/>
                <w:szCs w:val="20"/>
              </w:rPr>
            </w:pPr>
            <w:r w:rsidRPr="00674CED">
              <w:rPr>
                <w:sz w:val="20"/>
                <w:szCs w:val="20"/>
              </w:rPr>
              <w:t>6</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5BBCE37" w14:textId="77777777" w:rsidR="00DD1787" w:rsidRPr="00674CED" w:rsidRDefault="00810C01">
            <w:pPr>
              <w:spacing w:line="200" w:lineRule="auto"/>
              <w:jc w:val="center"/>
              <w:rPr>
                <w:sz w:val="20"/>
                <w:szCs w:val="20"/>
              </w:rPr>
            </w:pPr>
            <w:r w:rsidRPr="00674CED">
              <w:rPr>
                <w:sz w:val="20"/>
                <w:szCs w:val="20"/>
              </w:rPr>
              <w:t>5</w:t>
            </w:r>
          </w:p>
        </w:tc>
        <w:tc>
          <w:tcPr>
            <w:tcW w:w="107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0E2F5C3" w14:textId="77777777" w:rsidR="00DD1787" w:rsidRPr="00674CED" w:rsidRDefault="00810C01">
            <w:pPr>
              <w:spacing w:line="200" w:lineRule="auto"/>
              <w:jc w:val="center"/>
              <w:rPr>
                <w:sz w:val="20"/>
                <w:szCs w:val="20"/>
              </w:rPr>
            </w:pPr>
            <w:r w:rsidRPr="00674CED">
              <w:rPr>
                <w:sz w:val="20"/>
                <w:szCs w:val="20"/>
              </w:rPr>
              <w:t>8</w:t>
            </w:r>
          </w:p>
        </w:tc>
      </w:tr>
    </w:tbl>
    <w:p w14:paraId="146B292B" w14:textId="5054D800" w:rsidR="00DD1787" w:rsidRPr="00674CED" w:rsidRDefault="00EA0919" w:rsidP="00EA0919">
      <w:pPr>
        <w:spacing w:before="60" w:after="300"/>
      </w:pPr>
      <w:r w:rsidRPr="00674CED">
        <w:rPr>
          <w:sz w:val="20"/>
          <w:szCs w:val="20"/>
        </w:rPr>
        <w:t>Fonte: elaboração própria a partir de</w:t>
      </w:r>
      <w:r>
        <w:rPr>
          <w:sz w:val="20"/>
          <w:szCs w:val="20"/>
        </w:rPr>
        <w:t xml:space="preserve"> </w:t>
      </w:r>
      <w:r w:rsidRPr="00674CED">
        <w:rPr>
          <w:sz w:val="20"/>
          <w:szCs w:val="20"/>
        </w:rPr>
        <w:t xml:space="preserve">IBGE (2025) </w:t>
      </w:r>
      <w:r>
        <w:rPr>
          <w:sz w:val="20"/>
          <w:szCs w:val="20"/>
        </w:rPr>
        <w:t>e</w:t>
      </w:r>
      <w:r w:rsidRPr="00674CED">
        <w:rPr>
          <w:sz w:val="20"/>
          <w:szCs w:val="20"/>
        </w:rPr>
        <w:t xml:space="preserve"> RAIS/MTE (2025).</w:t>
      </w:r>
      <w:r>
        <w:rPr>
          <w:sz w:val="20"/>
          <w:szCs w:val="20"/>
        </w:rPr>
        <w:t xml:space="preserve"> </w:t>
      </w:r>
      <w:r w:rsidR="00810C01" w:rsidRPr="00674CED">
        <w:rPr>
          <w:sz w:val="20"/>
          <w:szCs w:val="20"/>
        </w:rPr>
        <w:t>Nota: ver nota da Tabela 1; a coluna Pós-FDR pode exceder os municípios presentes por incluir núcleos Baixo-Baixo.</w:t>
      </w:r>
    </w:p>
    <w:p w14:paraId="09212243" w14:textId="77777777" w:rsidR="00DD1787" w:rsidRPr="00674CED" w:rsidRDefault="00810C01">
      <w:pPr>
        <w:spacing w:line="360" w:lineRule="auto"/>
        <w:ind w:firstLine="708"/>
        <w:jc w:val="both"/>
      </w:pPr>
      <w:r w:rsidRPr="00674CED">
        <w:t>A intensidade é sistematicamente menor (I máximo de 0,229, no cultivo de arroz, contra 0,720 da magnitude) e a composição setorial muda de natureza: agricultura empresarial (arroz, soja, frangos, bovinos de corte) convive com um bloco urbano e de consumo — hotéis, restaurantes, comércio varejista, serviços administrativos, educação infantil. É o retrato de onde o emprego formal está ganhando competitividade. A geografia repete o quadrilátero metropolitano (União, Teresina, José de Freitas, Altos) e acrescenta o litoral (Luís Correia) e um ponto na fronteira de grãos, como mostra a Figura 2.</w:t>
      </w:r>
    </w:p>
    <w:p w14:paraId="572C0C93" w14:textId="77777777" w:rsidR="00DD1787" w:rsidRPr="00674CED" w:rsidRDefault="00810C01" w:rsidP="00E64E7F">
      <w:pPr>
        <w:keepNext/>
        <w:keepLines/>
        <w:spacing w:before="240" w:after="60"/>
        <w:jc w:val="both"/>
      </w:pPr>
      <w:r w:rsidRPr="00674CED">
        <w:rPr>
          <w:b/>
          <w:bCs/>
        </w:rPr>
        <w:lastRenderedPageBreak/>
        <w:t>Figura 2</w:t>
      </w:r>
      <w:r w:rsidRPr="00674CED">
        <w:t xml:space="preserve"> – Número de subclasses T1/T2 em núcleo Alto-Alto significativo da dinâmica competitiva, por município – Piauí – 2013-2025</w:t>
      </w:r>
    </w:p>
    <w:p w14:paraId="4FEB51FF" w14:textId="77777777" w:rsidR="00DD1787" w:rsidRPr="00674CED" w:rsidRDefault="00810C01">
      <w:pPr>
        <w:jc w:val="center"/>
      </w:pPr>
      <w:r w:rsidRPr="00674CED">
        <w:rPr>
          <w:noProof/>
        </w:rPr>
        <w:drawing>
          <wp:inline distT="0" distB="0" distL="0" distR="0" wp14:anchorId="6C0FB3D3" wp14:editId="317297D8">
            <wp:extent cx="5715000" cy="67151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715125"/>
                    </a:xfrm>
                    <a:prstGeom prst="rect">
                      <a:avLst/>
                    </a:prstGeom>
                  </pic:spPr>
                </pic:pic>
              </a:graphicData>
            </a:graphic>
          </wp:inline>
        </w:drawing>
      </w:r>
    </w:p>
    <w:p w14:paraId="11B58160" w14:textId="49C80C20" w:rsidR="00DD1787" w:rsidRPr="00674CED" w:rsidRDefault="00EA0919" w:rsidP="00EA0919">
      <w:pPr>
        <w:spacing w:before="60" w:after="300"/>
      </w:pPr>
      <w:r w:rsidRPr="00674CED">
        <w:rPr>
          <w:sz w:val="20"/>
          <w:szCs w:val="20"/>
        </w:rPr>
        <w:t xml:space="preserve">Fonte: elaboração própria a partir de IBGE (2025) </w:t>
      </w:r>
      <w:r>
        <w:rPr>
          <w:sz w:val="20"/>
          <w:szCs w:val="20"/>
        </w:rPr>
        <w:t xml:space="preserve">e </w:t>
      </w:r>
      <w:r w:rsidRPr="00674CED">
        <w:rPr>
          <w:sz w:val="20"/>
          <w:szCs w:val="20"/>
        </w:rPr>
        <w:t>RAIS/MTE (2025).</w:t>
      </w:r>
      <w:r>
        <w:t xml:space="preserve"> </w:t>
      </w:r>
      <w:r w:rsidR="00810C01" w:rsidRPr="00674CED">
        <w:rPr>
          <w:sz w:val="20"/>
          <w:szCs w:val="20"/>
        </w:rPr>
        <w:t>Nota: contorno em destaque nos oito municípios de maior contagem.</w:t>
      </w:r>
    </w:p>
    <w:p w14:paraId="214AA5FB" w14:textId="77777777" w:rsidR="00DD1787" w:rsidRPr="00674CED" w:rsidRDefault="00810C01">
      <w:pPr>
        <w:pStyle w:val="Ttulo1"/>
        <w:spacing w:before="360" w:after="240" w:line="360" w:lineRule="auto"/>
      </w:pPr>
      <w:bookmarkStart w:id="8" w:name="_Toc237592459"/>
      <w:r w:rsidRPr="00674CED">
        <w:rPr>
          <w:b/>
          <w:bCs/>
          <w:caps/>
          <w:color w:val="000000"/>
          <w:sz w:val="24"/>
          <w:szCs w:val="24"/>
        </w:rPr>
        <w:t>5 ROBUSTEZ À ESPECIFICAÇÃO DE VIZINHANÇA</w:t>
      </w:r>
      <w:bookmarkEnd w:id="8"/>
    </w:p>
    <w:p w14:paraId="47CE499A" w14:textId="05D3AB29" w:rsidR="00DD1787" w:rsidRPr="00674CED" w:rsidRDefault="00810C01">
      <w:pPr>
        <w:spacing w:line="360" w:lineRule="auto"/>
        <w:ind w:firstLine="708"/>
        <w:jc w:val="both"/>
      </w:pPr>
      <w:r w:rsidRPr="00674CED">
        <w:t xml:space="preserve">A Tabela 3 compara, para </w:t>
      </w:r>
      <w:r w:rsidR="00154E5A" w:rsidRPr="00674CED">
        <w:t xml:space="preserve">a aglomeração por estoque e por </w:t>
      </w:r>
      <w:r w:rsidR="00EA0919">
        <w:t>dinâmica</w:t>
      </w:r>
      <w:r w:rsidRPr="00674CED">
        <w:t>, a estabilidade dos resultados quando a matriz Queen é substituída pelas quatro especificações alternativas.</w:t>
      </w:r>
    </w:p>
    <w:p w14:paraId="4FEA745B" w14:textId="1F98A7F1" w:rsidR="00DD1787" w:rsidRPr="00674CED" w:rsidRDefault="00810C01" w:rsidP="00E64E7F">
      <w:pPr>
        <w:keepNext/>
        <w:keepLines/>
        <w:spacing w:before="240" w:after="60"/>
        <w:jc w:val="both"/>
      </w:pPr>
      <w:r w:rsidRPr="00674CED">
        <w:rPr>
          <w:b/>
          <w:bCs/>
        </w:rPr>
        <w:lastRenderedPageBreak/>
        <w:t>Tabela 3</w:t>
      </w:r>
      <w:r w:rsidRPr="00674CED">
        <w:t xml:space="preserve"> – Proporção dos resultados significativos sob Queen mantidos sob matrizes alternativas de vizinhança – d</w:t>
      </w:r>
      <w:r w:rsidR="00907BDD">
        <w:t>uas medidas de produtividade</w:t>
      </w:r>
      <w:r w:rsidRPr="00674CED">
        <w:t>, recorte T1+T2 – Piauí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1071"/>
        <w:gridCol w:w="1071"/>
        <w:gridCol w:w="1072"/>
        <w:gridCol w:w="1077"/>
        <w:gridCol w:w="1072"/>
        <w:gridCol w:w="1131"/>
      </w:tblGrid>
      <w:tr w:rsidR="00DD1787" w:rsidRPr="00674CED" w14:paraId="50A2EC67" w14:textId="77777777" w:rsidTr="00EA0919">
        <w:trPr>
          <w:tblHeader/>
        </w:trPr>
        <w:tc>
          <w:tcPr>
            <w:tcW w:w="2577"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07EB7F9" w14:textId="77777777" w:rsidR="00DD1787" w:rsidRPr="00674CED" w:rsidRDefault="00810C01">
            <w:pPr>
              <w:spacing w:line="200" w:lineRule="auto"/>
              <w:rPr>
                <w:sz w:val="20"/>
                <w:szCs w:val="20"/>
              </w:rPr>
            </w:pPr>
            <w:r w:rsidRPr="00674CED">
              <w:rPr>
                <w:b/>
                <w:bCs/>
                <w:sz w:val="20"/>
                <w:szCs w:val="20"/>
              </w:rPr>
              <w:t>Análise</w:t>
            </w:r>
          </w:p>
        </w:tc>
        <w:tc>
          <w:tcPr>
            <w:tcW w:w="1071"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4864C165" w14:textId="77777777" w:rsidR="00DD1787" w:rsidRPr="00674CED" w:rsidRDefault="00810C01">
            <w:pPr>
              <w:spacing w:line="200" w:lineRule="auto"/>
              <w:jc w:val="center"/>
              <w:rPr>
                <w:sz w:val="20"/>
                <w:szCs w:val="20"/>
              </w:rPr>
            </w:pPr>
            <w:proofErr w:type="spellStart"/>
            <w:r w:rsidRPr="00674CED">
              <w:rPr>
                <w:b/>
                <w:bCs/>
                <w:sz w:val="20"/>
                <w:szCs w:val="20"/>
              </w:rPr>
              <w:t>Sig</w:t>
            </w:r>
            <w:proofErr w:type="spellEnd"/>
            <w:r w:rsidRPr="00674CED">
              <w:rPr>
                <w:b/>
                <w:bCs/>
                <w:sz w:val="20"/>
                <w:szCs w:val="20"/>
              </w:rPr>
              <w:t>. sob Queen</w:t>
            </w:r>
          </w:p>
        </w:tc>
        <w:tc>
          <w:tcPr>
            <w:tcW w:w="1071"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C5C15EF" w14:textId="77777777" w:rsidR="00DD1787" w:rsidRPr="00674CED" w:rsidRDefault="00810C01">
            <w:pPr>
              <w:spacing w:line="200" w:lineRule="auto"/>
              <w:jc w:val="center"/>
              <w:rPr>
                <w:sz w:val="20"/>
                <w:szCs w:val="20"/>
              </w:rPr>
            </w:pPr>
            <w:r w:rsidRPr="00674CED">
              <w:rPr>
                <w:b/>
                <w:bCs/>
                <w:sz w:val="20"/>
                <w:szCs w:val="20"/>
              </w:rPr>
              <w:t>KNN-5</w:t>
            </w:r>
          </w:p>
        </w:tc>
        <w:tc>
          <w:tcPr>
            <w:tcW w:w="1072"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3C24E49" w14:textId="77777777" w:rsidR="00DD1787" w:rsidRPr="00674CED" w:rsidRDefault="00810C01">
            <w:pPr>
              <w:spacing w:line="200" w:lineRule="auto"/>
              <w:jc w:val="center"/>
              <w:rPr>
                <w:sz w:val="20"/>
                <w:szCs w:val="20"/>
              </w:rPr>
            </w:pPr>
            <w:proofErr w:type="spellStart"/>
            <w:r w:rsidRPr="00674CED">
              <w:rPr>
                <w:b/>
                <w:bCs/>
                <w:sz w:val="20"/>
                <w:szCs w:val="20"/>
              </w:rPr>
              <w:t>Dist</w:t>
            </w:r>
            <w:proofErr w:type="spellEnd"/>
            <w:r w:rsidRPr="00674CED">
              <w:rPr>
                <w:b/>
                <w:bCs/>
                <w:sz w:val="20"/>
                <w:szCs w:val="20"/>
              </w:rPr>
              <w:t>. inversa</w:t>
            </w:r>
          </w:p>
        </w:tc>
        <w:tc>
          <w:tcPr>
            <w:tcW w:w="1077"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04225E7" w14:textId="77777777" w:rsidR="00DD1787" w:rsidRPr="00674CED" w:rsidRDefault="00810C01">
            <w:pPr>
              <w:spacing w:line="200" w:lineRule="auto"/>
              <w:jc w:val="center"/>
              <w:rPr>
                <w:sz w:val="20"/>
                <w:szCs w:val="20"/>
              </w:rPr>
            </w:pPr>
            <w:r w:rsidRPr="00674CED">
              <w:rPr>
                <w:b/>
                <w:bCs/>
                <w:sz w:val="20"/>
                <w:szCs w:val="20"/>
              </w:rPr>
              <w:t>Rede rodoviária</w:t>
            </w:r>
          </w:p>
        </w:tc>
        <w:tc>
          <w:tcPr>
            <w:tcW w:w="1072"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4B4F186" w14:textId="77777777" w:rsidR="00DD1787" w:rsidRPr="00674CED" w:rsidRDefault="00810C01">
            <w:pPr>
              <w:spacing w:line="200" w:lineRule="auto"/>
              <w:jc w:val="center"/>
              <w:rPr>
                <w:sz w:val="20"/>
                <w:szCs w:val="20"/>
              </w:rPr>
            </w:pPr>
            <w:r w:rsidRPr="00674CED">
              <w:rPr>
                <w:b/>
                <w:bCs/>
                <w:sz w:val="20"/>
                <w:szCs w:val="20"/>
              </w:rPr>
              <w:t>Tempo de viagem</w:t>
            </w:r>
          </w:p>
        </w:tc>
        <w:tc>
          <w:tcPr>
            <w:tcW w:w="1131"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CA27D05" w14:textId="77777777" w:rsidR="00DD1787" w:rsidRPr="00674CED" w:rsidRDefault="00810C01">
            <w:pPr>
              <w:spacing w:line="200" w:lineRule="auto"/>
              <w:jc w:val="center"/>
              <w:rPr>
                <w:sz w:val="20"/>
                <w:szCs w:val="20"/>
              </w:rPr>
            </w:pPr>
            <w:r w:rsidRPr="00674CED">
              <w:rPr>
                <w:b/>
                <w:bCs/>
                <w:sz w:val="20"/>
                <w:szCs w:val="20"/>
              </w:rPr>
              <w:t>As 4 alternativas</w:t>
            </w:r>
          </w:p>
        </w:tc>
      </w:tr>
      <w:tr w:rsidR="00DD1787" w:rsidRPr="00674CED" w14:paraId="643E0135" w14:textId="77777777" w:rsidTr="00EA0919">
        <w:tc>
          <w:tcPr>
            <w:tcW w:w="25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553FF1E" w14:textId="77777777" w:rsidR="00DD1787" w:rsidRPr="00674CED" w:rsidRDefault="00810C01">
            <w:pPr>
              <w:spacing w:line="200" w:lineRule="auto"/>
              <w:rPr>
                <w:sz w:val="20"/>
                <w:szCs w:val="20"/>
              </w:rPr>
            </w:pPr>
            <w:r w:rsidRPr="00674CED">
              <w:rPr>
                <w:sz w:val="20"/>
                <w:szCs w:val="20"/>
              </w:rPr>
              <w:t xml:space="preserve">Estoques — LISA </w:t>
            </w:r>
            <w:proofErr w:type="spellStart"/>
            <w:r w:rsidRPr="00674CED">
              <w:rPr>
                <w:sz w:val="20"/>
                <w:szCs w:val="20"/>
              </w:rPr>
              <w:t>univariado</w:t>
            </w:r>
            <w:proofErr w:type="spellEnd"/>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6ED141" w14:textId="77777777" w:rsidR="00DD1787" w:rsidRPr="00674CED" w:rsidRDefault="00810C01">
            <w:pPr>
              <w:spacing w:line="200" w:lineRule="auto"/>
              <w:jc w:val="center"/>
              <w:rPr>
                <w:sz w:val="20"/>
                <w:szCs w:val="20"/>
              </w:rPr>
            </w:pPr>
            <w:r w:rsidRPr="00674CED">
              <w:rPr>
                <w:sz w:val="20"/>
                <w:szCs w:val="20"/>
              </w:rPr>
              <w:t>5.991</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5E7CAA" w14:textId="77777777" w:rsidR="00DD1787" w:rsidRPr="00674CED" w:rsidRDefault="00810C01">
            <w:pPr>
              <w:spacing w:line="200" w:lineRule="auto"/>
              <w:jc w:val="center"/>
              <w:rPr>
                <w:sz w:val="20"/>
                <w:szCs w:val="20"/>
              </w:rPr>
            </w:pPr>
            <w:r w:rsidRPr="00674CED">
              <w:rPr>
                <w:sz w:val="20"/>
                <w:szCs w:val="20"/>
              </w:rPr>
              <w:t>57,7%</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3E13543" w14:textId="77777777" w:rsidR="00DD1787" w:rsidRPr="00674CED" w:rsidRDefault="00810C01">
            <w:pPr>
              <w:spacing w:line="200" w:lineRule="auto"/>
              <w:jc w:val="center"/>
              <w:rPr>
                <w:sz w:val="20"/>
                <w:szCs w:val="20"/>
              </w:rPr>
            </w:pPr>
            <w:r w:rsidRPr="00674CED">
              <w:rPr>
                <w:sz w:val="20"/>
                <w:szCs w:val="20"/>
              </w:rPr>
              <w:t>45,5%</w:t>
            </w:r>
          </w:p>
        </w:tc>
        <w:tc>
          <w:tcPr>
            <w:tcW w:w="10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C52B53" w14:textId="77777777" w:rsidR="00DD1787" w:rsidRPr="00674CED" w:rsidRDefault="00810C01">
            <w:pPr>
              <w:spacing w:line="200" w:lineRule="auto"/>
              <w:jc w:val="center"/>
              <w:rPr>
                <w:sz w:val="20"/>
                <w:szCs w:val="20"/>
              </w:rPr>
            </w:pPr>
            <w:r w:rsidRPr="00674CED">
              <w:rPr>
                <w:sz w:val="20"/>
                <w:szCs w:val="20"/>
              </w:rPr>
              <w:t>46,1%</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1BEB29" w14:textId="77777777" w:rsidR="00DD1787" w:rsidRPr="00674CED" w:rsidRDefault="00810C01">
            <w:pPr>
              <w:spacing w:line="200" w:lineRule="auto"/>
              <w:jc w:val="center"/>
              <w:rPr>
                <w:sz w:val="20"/>
                <w:szCs w:val="20"/>
              </w:rPr>
            </w:pPr>
            <w:r w:rsidRPr="00674CED">
              <w:rPr>
                <w:sz w:val="20"/>
                <w:szCs w:val="20"/>
              </w:rPr>
              <w:t>40,7%</w:t>
            </w:r>
          </w:p>
        </w:tc>
        <w:tc>
          <w:tcPr>
            <w:tcW w:w="113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198631" w14:textId="77777777" w:rsidR="00DD1787" w:rsidRPr="00674CED" w:rsidRDefault="00810C01">
            <w:pPr>
              <w:spacing w:line="200" w:lineRule="auto"/>
              <w:jc w:val="center"/>
              <w:rPr>
                <w:sz w:val="20"/>
                <w:szCs w:val="20"/>
              </w:rPr>
            </w:pPr>
            <w:r w:rsidRPr="00674CED">
              <w:rPr>
                <w:sz w:val="20"/>
                <w:szCs w:val="20"/>
              </w:rPr>
              <w:t>20,9%</w:t>
            </w:r>
          </w:p>
        </w:tc>
      </w:tr>
      <w:tr w:rsidR="00DD1787" w:rsidRPr="00674CED" w14:paraId="37525CA8" w14:textId="77777777" w:rsidTr="00EA0919">
        <w:tc>
          <w:tcPr>
            <w:tcW w:w="25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C12E63" w14:textId="77777777" w:rsidR="00DD1787" w:rsidRPr="00674CED" w:rsidRDefault="00810C01">
            <w:pPr>
              <w:spacing w:line="200" w:lineRule="auto"/>
              <w:rPr>
                <w:sz w:val="20"/>
                <w:szCs w:val="20"/>
              </w:rPr>
            </w:pPr>
            <w:r w:rsidRPr="00674CED">
              <w:rPr>
                <w:sz w:val="20"/>
                <w:szCs w:val="20"/>
              </w:rPr>
              <w:t xml:space="preserve">Estoques — Moran </w:t>
            </w:r>
            <w:proofErr w:type="spellStart"/>
            <w:r w:rsidRPr="00674CED">
              <w:rPr>
                <w:sz w:val="20"/>
                <w:szCs w:val="20"/>
              </w:rPr>
              <w:t>biv</w:t>
            </w:r>
            <w:proofErr w:type="spellEnd"/>
            <w:r w:rsidRPr="00674CED">
              <w:rPr>
                <w:sz w:val="20"/>
                <w:szCs w:val="20"/>
              </w:rPr>
              <w:t>. global</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31D6787" w14:textId="77777777" w:rsidR="00DD1787" w:rsidRPr="00674CED" w:rsidRDefault="00810C01">
            <w:pPr>
              <w:spacing w:line="200" w:lineRule="auto"/>
              <w:jc w:val="center"/>
              <w:rPr>
                <w:sz w:val="20"/>
                <w:szCs w:val="20"/>
              </w:rPr>
            </w:pPr>
            <w:r w:rsidRPr="00674CED">
              <w:rPr>
                <w:sz w:val="20"/>
                <w:szCs w:val="20"/>
              </w:rPr>
              <w:t>3.857</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197E88" w14:textId="77777777" w:rsidR="00DD1787" w:rsidRPr="00674CED" w:rsidRDefault="00810C01">
            <w:pPr>
              <w:spacing w:line="200" w:lineRule="auto"/>
              <w:jc w:val="center"/>
              <w:rPr>
                <w:sz w:val="20"/>
                <w:szCs w:val="20"/>
              </w:rPr>
            </w:pPr>
            <w:r w:rsidRPr="00674CED">
              <w:rPr>
                <w:sz w:val="20"/>
                <w:szCs w:val="20"/>
              </w:rPr>
              <w:t>49,8%</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18151B" w14:textId="77777777" w:rsidR="00DD1787" w:rsidRPr="00674CED" w:rsidRDefault="00810C01">
            <w:pPr>
              <w:spacing w:line="200" w:lineRule="auto"/>
              <w:jc w:val="center"/>
              <w:rPr>
                <w:sz w:val="20"/>
                <w:szCs w:val="20"/>
              </w:rPr>
            </w:pPr>
            <w:r w:rsidRPr="00674CED">
              <w:rPr>
                <w:sz w:val="20"/>
                <w:szCs w:val="20"/>
              </w:rPr>
              <w:t>50,1%</w:t>
            </w:r>
          </w:p>
        </w:tc>
        <w:tc>
          <w:tcPr>
            <w:tcW w:w="10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EE5D49" w14:textId="77777777" w:rsidR="00DD1787" w:rsidRPr="00674CED" w:rsidRDefault="00810C01">
            <w:pPr>
              <w:spacing w:line="200" w:lineRule="auto"/>
              <w:jc w:val="center"/>
              <w:rPr>
                <w:sz w:val="20"/>
                <w:szCs w:val="20"/>
              </w:rPr>
            </w:pPr>
            <w:r w:rsidRPr="00674CED">
              <w:rPr>
                <w:sz w:val="20"/>
                <w:szCs w:val="20"/>
              </w:rPr>
              <w:t>45,1%</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7DA75D" w14:textId="77777777" w:rsidR="00DD1787" w:rsidRPr="00674CED" w:rsidRDefault="00810C01">
            <w:pPr>
              <w:spacing w:line="200" w:lineRule="auto"/>
              <w:jc w:val="center"/>
              <w:rPr>
                <w:sz w:val="20"/>
                <w:szCs w:val="20"/>
              </w:rPr>
            </w:pPr>
            <w:r w:rsidRPr="00674CED">
              <w:rPr>
                <w:sz w:val="20"/>
                <w:szCs w:val="20"/>
              </w:rPr>
              <w:t>46,3%</w:t>
            </w:r>
          </w:p>
        </w:tc>
        <w:tc>
          <w:tcPr>
            <w:tcW w:w="113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8A7FB7" w14:textId="77777777" w:rsidR="00DD1787" w:rsidRPr="00674CED" w:rsidRDefault="00810C01">
            <w:pPr>
              <w:spacing w:line="200" w:lineRule="auto"/>
              <w:jc w:val="center"/>
              <w:rPr>
                <w:sz w:val="20"/>
                <w:szCs w:val="20"/>
              </w:rPr>
            </w:pPr>
            <w:r w:rsidRPr="00674CED">
              <w:rPr>
                <w:sz w:val="20"/>
                <w:szCs w:val="20"/>
              </w:rPr>
              <w:t>26,9%</w:t>
            </w:r>
          </w:p>
        </w:tc>
      </w:tr>
      <w:tr w:rsidR="00DD1787" w:rsidRPr="00674CED" w14:paraId="3E8B5488" w14:textId="77777777" w:rsidTr="00EA0919">
        <w:tc>
          <w:tcPr>
            <w:tcW w:w="25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B97651" w14:textId="77777777" w:rsidR="00DD1787" w:rsidRPr="00674CED" w:rsidRDefault="00810C01">
            <w:pPr>
              <w:spacing w:line="200" w:lineRule="auto"/>
              <w:rPr>
                <w:sz w:val="20"/>
                <w:szCs w:val="20"/>
              </w:rPr>
            </w:pPr>
            <w:r w:rsidRPr="00674CED">
              <w:rPr>
                <w:sz w:val="20"/>
                <w:szCs w:val="20"/>
              </w:rPr>
              <w:t xml:space="preserve">CE+RIE — LISA </w:t>
            </w:r>
            <w:proofErr w:type="spellStart"/>
            <w:r w:rsidRPr="00674CED">
              <w:rPr>
                <w:sz w:val="20"/>
                <w:szCs w:val="20"/>
              </w:rPr>
              <w:t>univariado</w:t>
            </w:r>
            <w:proofErr w:type="spellEnd"/>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FCE0BB" w14:textId="77777777" w:rsidR="00DD1787" w:rsidRPr="00674CED" w:rsidRDefault="00810C01">
            <w:pPr>
              <w:spacing w:line="200" w:lineRule="auto"/>
              <w:jc w:val="center"/>
              <w:rPr>
                <w:sz w:val="20"/>
                <w:szCs w:val="20"/>
              </w:rPr>
            </w:pPr>
            <w:r w:rsidRPr="00674CED">
              <w:rPr>
                <w:sz w:val="20"/>
                <w:szCs w:val="20"/>
              </w:rPr>
              <w:t>5.065</w:t>
            </w:r>
          </w:p>
        </w:tc>
        <w:tc>
          <w:tcPr>
            <w:tcW w:w="107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4667EF" w14:textId="77777777" w:rsidR="00DD1787" w:rsidRPr="00674CED" w:rsidRDefault="00810C01">
            <w:pPr>
              <w:spacing w:line="200" w:lineRule="auto"/>
              <w:jc w:val="center"/>
              <w:rPr>
                <w:sz w:val="20"/>
                <w:szCs w:val="20"/>
              </w:rPr>
            </w:pPr>
            <w:r w:rsidRPr="00674CED">
              <w:rPr>
                <w:sz w:val="20"/>
                <w:szCs w:val="20"/>
              </w:rPr>
              <w:t>67,4%</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0E1B5C" w14:textId="77777777" w:rsidR="00DD1787" w:rsidRPr="00674CED" w:rsidRDefault="00810C01">
            <w:pPr>
              <w:spacing w:line="200" w:lineRule="auto"/>
              <w:jc w:val="center"/>
              <w:rPr>
                <w:sz w:val="20"/>
                <w:szCs w:val="20"/>
              </w:rPr>
            </w:pPr>
            <w:r w:rsidRPr="00674CED">
              <w:rPr>
                <w:sz w:val="20"/>
                <w:szCs w:val="20"/>
              </w:rPr>
              <w:t>37,2%</w:t>
            </w:r>
          </w:p>
        </w:tc>
        <w:tc>
          <w:tcPr>
            <w:tcW w:w="107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3C629A" w14:textId="77777777" w:rsidR="00DD1787" w:rsidRPr="00674CED" w:rsidRDefault="00810C01">
            <w:pPr>
              <w:spacing w:line="200" w:lineRule="auto"/>
              <w:jc w:val="center"/>
              <w:rPr>
                <w:sz w:val="20"/>
                <w:szCs w:val="20"/>
              </w:rPr>
            </w:pPr>
            <w:r w:rsidRPr="00674CED">
              <w:rPr>
                <w:sz w:val="20"/>
                <w:szCs w:val="20"/>
              </w:rPr>
              <w:t>39,5%</w:t>
            </w:r>
          </w:p>
        </w:tc>
        <w:tc>
          <w:tcPr>
            <w:tcW w:w="107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59F810A" w14:textId="77777777" w:rsidR="00DD1787" w:rsidRPr="00674CED" w:rsidRDefault="00810C01">
            <w:pPr>
              <w:spacing w:line="200" w:lineRule="auto"/>
              <w:jc w:val="center"/>
              <w:rPr>
                <w:sz w:val="20"/>
                <w:szCs w:val="20"/>
              </w:rPr>
            </w:pPr>
            <w:r w:rsidRPr="00674CED">
              <w:rPr>
                <w:sz w:val="20"/>
                <w:szCs w:val="20"/>
              </w:rPr>
              <w:t>32,0%</w:t>
            </w:r>
          </w:p>
        </w:tc>
        <w:tc>
          <w:tcPr>
            <w:tcW w:w="113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264755" w14:textId="77777777" w:rsidR="00DD1787" w:rsidRPr="00674CED" w:rsidRDefault="00810C01">
            <w:pPr>
              <w:spacing w:line="200" w:lineRule="auto"/>
              <w:jc w:val="center"/>
              <w:rPr>
                <w:sz w:val="20"/>
                <w:szCs w:val="20"/>
              </w:rPr>
            </w:pPr>
            <w:r w:rsidRPr="00674CED">
              <w:rPr>
                <w:sz w:val="20"/>
                <w:szCs w:val="20"/>
              </w:rPr>
              <w:t>14,3%</w:t>
            </w:r>
          </w:p>
        </w:tc>
      </w:tr>
      <w:tr w:rsidR="00DD1787" w:rsidRPr="00674CED" w14:paraId="0012187A" w14:textId="77777777" w:rsidTr="00EA0919">
        <w:tc>
          <w:tcPr>
            <w:tcW w:w="257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236B848" w14:textId="77777777" w:rsidR="00DD1787" w:rsidRPr="00674CED" w:rsidRDefault="00810C01">
            <w:pPr>
              <w:spacing w:line="200" w:lineRule="auto"/>
              <w:rPr>
                <w:sz w:val="20"/>
                <w:szCs w:val="20"/>
              </w:rPr>
            </w:pPr>
            <w:r w:rsidRPr="00674CED">
              <w:rPr>
                <w:sz w:val="20"/>
                <w:szCs w:val="20"/>
              </w:rPr>
              <w:t xml:space="preserve">CE+RIE — Moran </w:t>
            </w:r>
            <w:proofErr w:type="spellStart"/>
            <w:r w:rsidRPr="00674CED">
              <w:rPr>
                <w:sz w:val="20"/>
                <w:szCs w:val="20"/>
              </w:rPr>
              <w:t>biv</w:t>
            </w:r>
            <w:proofErr w:type="spellEnd"/>
            <w:r w:rsidRPr="00674CED">
              <w:rPr>
                <w:sz w:val="20"/>
                <w:szCs w:val="20"/>
              </w:rPr>
              <w:t>. global</w:t>
            </w:r>
          </w:p>
        </w:tc>
        <w:tc>
          <w:tcPr>
            <w:tcW w:w="107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8485197" w14:textId="77777777" w:rsidR="00DD1787" w:rsidRPr="00674CED" w:rsidRDefault="00810C01">
            <w:pPr>
              <w:spacing w:line="200" w:lineRule="auto"/>
              <w:jc w:val="center"/>
              <w:rPr>
                <w:sz w:val="20"/>
                <w:szCs w:val="20"/>
              </w:rPr>
            </w:pPr>
            <w:r w:rsidRPr="00674CED">
              <w:rPr>
                <w:sz w:val="20"/>
                <w:szCs w:val="20"/>
              </w:rPr>
              <w:t>2.061</w:t>
            </w:r>
          </w:p>
        </w:tc>
        <w:tc>
          <w:tcPr>
            <w:tcW w:w="107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96EC082" w14:textId="77777777" w:rsidR="00DD1787" w:rsidRPr="00674CED" w:rsidRDefault="00810C01">
            <w:pPr>
              <w:spacing w:line="200" w:lineRule="auto"/>
              <w:jc w:val="center"/>
              <w:rPr>
                <w:sz w:val="20"/>
                <w:szCs w:val="20"/>
              </w:rPr>
            </w:pPr>
            <w:r w:rsidRPr="00674CED">
              <w:rPr>
                <w:sz w:val="20"/>
                <w:szCs w:val="20"/>
              </w:rPr>
              <w:t>37,8%</w:t>
            </w:r>
          </w:p>
        </w:tc>
        <w:tc>
          <w:tcPr>
            <w:tcW w:w="1072"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8DC23F8" w14:textId="77777777" w:rsidR="00DD1787" w:rsidRPr="00674CED" w:rsidRDefault="00810C01">
            <w:pPr>
              <w:spacing w:line="200" w:lineRule="auto"/>
              <w:jc w:val="center"/>
              <w:rPr>
                <w:sz w:val="20"/>
                <w:szCs w:val="20"/>
              </w:rPr>
            </w:pPr>
            <w:r w:rsidRPr="00674CED">
              <w:rPr>
                <w:sz w:val="20"/>
                <w:szCs w:val="20"/>
              </w:rPr>
              <w:t>32,1%</w:t>
            </w:r>
          </w:p>
        </w:tc>
        <w:tc>
          <w:tcPr>
            <w:tcW w:w="107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05CA91B" w14:textId="77777777" w:rsidR="00DD1787" w:rsidRPr="00674CED" w:rsidRDefault="00810C01">
            <w:pPr>
              <w:spacing w:line="200" w:lineRule="auto"/>
              <w:jc w:val="center"/>
              <w:rPr>
                <w:sz w:val="20"/>
                <w:szCs w:val="20"/>
              </w:rPr>
            </w:pPr>
            <w:r w:rsidRPr="00674CED">
              <w:rPr>
                <w:sz w:val="20"/>
                <w:szCs w:val="20"/>
              </w:rPr>
              <w:t>29,3%</w:t>
            </w:r>
          </w:p>
        </w:tc>
        <w:tc>
          <w:tcPr>
            <w:tcW w:w="1072"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DD01346" w14:textId="77777777" w:rsidR="00DD1787" w:rsidRPr="00674CED" w:rsidRDefault="00810C01">
            <w:pPr>
              <w:spacing w:line="200" w:lineRule="auto"/>
              <w:jc w:val="center"/>
              <w:rPr>
                <w:sz w:val="20"/>
                <w:szCs w:val="20"/>
              </w:rPr>
            </w:pPr>
            <w:r w:rsidRPr="00674CED">
              <w:rPr>
                <w:sz w:val="20"/>
                <w:szCs w:val="20"/>
              </w:rPr>
              <w:t>29,7%</w:t>
            </w:r>
          </w:p>
        </w:tc>
        <w:tc>
          <w:tcPr>
            <w:tcW w:w="113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3280538D" w14:textId="77777777" w:rsidR="00DD1787" w:rsidRPr="00674CED" w:rsidRDefault="00810C01">
            <w:pPr>
              <w:spacing w:line="200" w:lineRule="auto"/>
              <w:jc w:val="center"/>
              <w:rPr>
                <w:sz w:val="20"/>
                <w:szCs w:val="20"/>
              </w:rPr>
            </w:pPr>
            <w:r w:rsidRPr="00674CED">
              <w:rPr>
                <w:sz w:val="20"/>
                <w:szCs w:val="20"/>
              </w:rPr>
              <w:t>10,1%</w:t>
            </w:r>
          </w:p>
        </w:tc>
      </w:tr>
    </w:tbl>
    <w:p w14:paraId="5141A20A" w14:textId="1C0732F6" w:rsidR="00DD1787" w:rsidRPr="00674CED" w:rsidRDefault="00EA0919" w:rsidP="00EA0919">
      <w:pPr>
        <w:spacing w:before="60" w:after="300"/>
        <w:jc w:val="both"/>
      </w:pPr>
      <w:r w:rsidRPr="00674CED">
        <w:rPr>
          <w:sz w:val="20"/>
          <w:szCs w:val="20"/>
        </w:rPr>
        <w:t>Fonte: elaboração própria a partir de IBGE (2025) e RAIS/MTE (2025).</w:t>
      </w:r>
      <w:r>
        <w:rPr>
          <w:sz w:val="20"/>
          <w:szCs w:val="20"/>
        </w:rPr>
        <w:t xml:space="preserve"> </w:t>
      </w:r>
      <w:r w:rsidR="00810C01" w:rsidRPr="00674CED">
        <w:rPr>
          <w:sz w:val="20"/>
          <w:szCs w:val="20"/>
        </w:rPr>
        <w:t xml:space="preserve">Nota: </w:t>
      </w:r>
      <w:proofErr w:type="spellStart"/>
      <w:r w:rsidR="00810C01" w:rsidRPr="00674CED">
        <w:rPr>
          <w:sz w:val="20"/>
          <w:szCs w:val="20"/>
        </w:rPr>
        <w:t>univariado</w:t>
      </w:r>
      <w:proofErr w:type="spellEnd"/>
      <w:r w:rsidR="00810C01" w:rsidRPr="00674CED">
        <w:rPr>
          <w:sz w:val="20"/>
          <w:szCs w:val="20"/>
        </w:rPr>
        <w:t xml:space="preserve"> — mesmo quadrante e significância; bivariado — mesma significância e sinal do I. "As 4 alternativas" exige manutenção simultânea sob KNN-5, distância inversa, rede rodoviária e tempo de viagem.</w:t>
      </w:r>
    </w:p>
    <w:p w14:paraId="2E2C5999" w14:textId="73739591" w:rsidR="00DD1787" w:rsidRPr="00674CED" w:rsidRDefault="00810C01">
      <w:pPr>
        <w:spacing w:line="360" w:lineRule="auto"/>
        <w:ind w:firstLine="708"/>
        <w:jc w:val="both"/>
      </w:pPr>
      <w:r w:rsidRPr="00674CED">
        <w:t>Três leituras emergem da comparação. Primeiro, a sensibilidade à vizinhança é real nos dois</w:t>
      </w:r>
      <w:r w:rsidR="00154E5A" w:rsidRPr="00674CED">
        <w:t xml:space="preserve"> tipos de aglomeração</w:t>
      </w:r>
      <w:r w:rsidRPr="00674CED">
        <w:t xml:space="preserve">, e maior na dinâmica: o núcleo invariante às quatro alternativas retém 20,9% dos aglomerados </w:t>
      </w:r>
      <w:proofErr w:type="spellStart"/>
      <w:r w:rsidRPr="00674CED">
        <w:t>univariados</w:t>
      </w:r>
      <w:proofErr w:type="spellEnd"/>
      <w:r w:rsidRPr="00674CED">
        <w:t xml:space="preserve"> de magnitude, mas apenas 14,3% dos de dinâmica — coerente com contornos mais estreitos e ruidosos. </w:t>
      </w:r>
      <w:proofErr w:type="gramStart"/>
      <w:r w:rsidRPr="00674CED">
        <w:t>Segundo, o</w:t>
      </w:r>
      <w:proofErr w:type="gramEnd"/>
      <w:r w:rsidRPr="00674CED">
        <w:t xml:space="preserve"> padrão entre matrizes repete-se: KNN-5 é a alternativa mais concordante e o tempo de viagem, a mais exigente, por sua vizinhança mais densa e por penalizar trechos lentos que a distância pura não captura. Terceiro, as matrizes de infraestrutura comportam-se de forma próxima à distância inversa euclidiana — a correlação entre distância rodoviária e euclidiana é de 0,972, com </w:t>
      </w:r>
      <w:proofErr w:type="spellStart"/>
      <w:r w:rsidRPr="00674CED">
        <w:t>circuidade</w:t>
      </w:r>
      <w:proofErr w:type="spellEnd"/>
      <w:r w:rsidRPr="00674CED">
        <w:t xml:space="preserve"> mediana de 1,40 —, indicando que, no Piauí, a topologia viária acompanha em larga medida a geografia; as divergências concentram-se nos municípios de acesso precário, onde a contiguidade superestima a vizinhança efetiva.</w:t>
      </w:r>
    </w:p>
    <w:p w14:paraId="767606FD" w14:textId="77777777" w:rsidR="00DD1787" w:rsidRPr="00674CED" w:rsidRDefault="00810C01">
      <w:pPr>
        <w:pStyle w:val="Ttulo1"/>
        <w:spacing w:before="360" w:after="240" w:line="360" w:lineRule="auto"/>
      </w:pPr>
      <w:bookmarkStart w:id="9" w:name="_Toc237592460"/>
      <w:r w:rsidRPr="00674CED">
        <w:rPr>
          <w:b/>
          <w:bCs/>
          <w:caps/>
          <w:color w:val="000000"/>
          <w:sz w:val="24"/>
          <w:szCs w:val="24"/>
        </w:rPr>
        <w:t>6 CONTROLE DE COMPARAÇÕES MÚLTIPLAS</w:t>
      </w:r>
      <w:bookmarkEnd w:id="9"/>
    </w:p>
    <w:p w14:paraId="28F711E5" w14:textId="1C7600DA" w:rsidR="00DD1787" w:rsidRPr="00674CED" w:rsidRDefault="00810C01">
      <w:pPr>
        <w:spacing w:line="360" w:lineRule="auto"/>
        <w:ind w:firstLine="708"/>
        <w:jc w:val="both"/>
      </w:pPr>
      <w:r w:rsidRPr="00674CED">
        <w:t xml:space="preserve">Ao nível nominal de 5%, seriam esperados cerca de 11 falsos positivos por mapa </w:t>
      </w:r>
      <w:proofErr w:type="spellStart"/>
      <w:r w:rsidRPr="00674CED">
        <w:t>univariado</w:t>
      </w:r>
      <w:proofErr w:type="spellEnd"/>
      <w:r w:rsidRPr="00674CED">
        <w:t xml:space="preserve"> em cada </w:t>
      </w:r>
      <w:r w:rsidR="00907BDD">
        <w:t>forma de produtividade</w:t>
      </w:r>
      <w:r w:rsidRPr="00674CED">
        <w:t xml:space="preserve">, além de 585 e 352 pares bivariados espúrios nos universos de 11.690 e 7.047 pares. Aplicada a correção FDR, a magnitude retém 4.032 dos 6.042 municípios nominalmente significativos no </w:t>
      </w:r>
      <w:proofErr w:type="spellStart"/>
      <w:r w:rsidRPr="00674CED">
        <w:t>univariado</w:t>
      </w:r>
      <w:proofErr w:type="spellEnd"/>
      <w:r w:rsidRPr="00674CED">
        <w:t xml:space="preserve"> (66,7%) e 1.792 dos 3.915 pares bivariados (45,8%, dos quais 937 com associação positiva; corte p ≤ 0,0077). A dinâmica retém 3.870 de 5.118 no </w:t>
      </w:r>
      <w:proofErr w:type="spellStart"/>
      <w:r w:rsidRPr="00674CED">
        <w:t>univariado</w:t>
      </w:r>
      <w:proofErr w:type="spellEnd"/>
      <w:r w:rsidRPr="00674CED">
        <w:t xml:space="preserve"> (75,6% — a maior taxa do projeto) e 552 de 2.073 no bivariado (26,6%, dos quais 238 positivos; corte p ≤ 0,0039).</w:t>
      </w:r>
    </w:p>
    <w:p w14:paraId="29764CF1" w14:textId="64F789EA" w:rsidR="00DD1787" w:rsidRPr="00674CED" w:rsidRDefault="00810C01">
      <w:pPr>
        <w:spacing w:line="360" w:lineRule="auto"/>
        <w:ind w:firstLine="708"/>
        <w:jc w:val="both"/>
      </w:pPr>
      <w:r w:rsidRPr="00674CED">
        <w:t xml:space="preserve">Os perfis de robustez </w:t>
      </w:r>
      <w:r w:rsidR="002E0A8F" w:rsidRPr="00674CED">
        <w:t>das duas formas</w:t>
      </w:r>
      <w:r w:rsidR="00907BDD">
        <w:t xml:space="preserve"> de produtividade</w:t>
      </w:r>
      <w:r w:rsidR="00907BDD" w:rsidRPr="00674CED">
        <w:t xml:space="preserve"> </w:t>
      </w:r>
      <w:r w:rsidRPr="00674CED">
        <w:t xml:space="preserve">são, portanto, espelhados: a magnitude resiste mais à troca da matriz de vizinhança, a dinâmica resiste mais à correção de multiplicidade. A explicação é geométrica — os aglomerados de CE+RIE são poucos, compactos e de significância local muito forte, sobrevivendo bem ao FDR, mas com contornos facilmente redesenhados quando a definição de vizinhança muda. Em ambos os </w:t>
      </w:r>
      <w:r w:rsidRPr="00674CED">
        <w:lastRenderedPageBreak/>
        <w:t>casos, o filtro tipológico T1/T2 atua como pré-filtro de qualidade estatística: no universo completo das bases, a mesma correção elimina a grande maioria dos resultados.</w:t>
      </w:r>
    </w:p>
    <w:p w14:paraId="3A728FB8" w14:textId="706ABD54" w:rsidR="00DD1787" w:rsidRPr="00674CED" w:rsidRDefault="00810C01">
      <w:pPr>
        <w:pStyle w:val="Ttulo1"/>
        <w:spacing w:before="360" w:after="240" w:line="360" w:lineRule="auto"/>
      </w:pPr>
      <w:bookmarkStart w:id="10" w:name="_Toc237592461"/>
      <w:r w:rsidRPr="00674CED">
        <w:rPr>
          <w:b/>
          <w:bCs/>
          <w:caps/>
          <w:color w:val="000000"/>
          <w:sz w:val="24"/>
          <w:szCs w:val="24"/>
        </w:rPr>
        <w:t xml:space="preserve">7 CO-LOCALIZAÇÃO: OS NÚCLEOS ROBUSTOS DE CADA </w:t>
      </w:r>
      <w:bookmarkEnd w:id="10"/>
      <w:r w:rsidR="002E0A8F">
        <w:rPr>
          <w:b/>
          <w:bCs/>
          <w:caps/>
          <w:color w:val="000000"/>
          <w:sz w:val="24"/>
          <w:szCs w:val="24"/>
        </w:rPr>
        <w:t>FORMA DE PRODUTIVIDADE</w:t>
      </w:r>
    </w:p>
    <w:p w14:paraId="58005B56" w14:textId="37E70F0B" w:rsidR="00DD1787" w:rsidRPr="00D35799" w:rsidRDefault="00810C01">
      <w:pPr>
        <w:spacing w:line="360" w:lineRule="auto"/>
        <w:ind w:firstLine="708"/>
        <w:jc w:val="both"/>
      </w:pPr>
      <w:r w:rsidRPr="00674CED">
        <w:t>A</w:t>
      </w:r>
      <w:r w:rsidRPr="00D35799">
        <w:t xml:space="preserve">plicados os quatro requisitos do núcleo robusto — associação positiva e significativa, focal significativa, FDR e confirmação sob as quatro matrizes —, a magnitude produz um núcleo de 340 pares (de 1.298 candidatos) e a dinâmica, um núcleo de 50 pares (de 568). As Tabelas 4 e 5 listam os vinte mais fortes de cada um; as listas completas constam </w:t>
      </w:r>
      <w:r w:rsidR="00D35799" w:rsidRPr="00D35799">
        <w:t>n</w:t>
      </w:r>
      <w:r w:rsidRPr="00D35799">
        <w:t>a planilha de apoio</w:t>
      </w:r>
      <w:r w:rsidR="00D35799" w:rsidRPr="00D35799">
        <w:t xml:space="preserve"> e no dashboard online</w:t>
      </w:r>
      <w:r w:rsidRPr="00D35799">
        <w:t>.</w:t>
      </w:r>
    </w:p>
    <w:p w14:paraId="20BCD5C0" w14:textId="77777777" w:rsidR="00DD1787" w:rsidRPr="00674CED" w:rsidRDefault="00810C01" w:rsidP="00154E5A">
      <w:pPr>
        <w:keepNext/>
        <w:keepLines/>
        <w:pageBreakBefore/>
        <w:spacing w:before="240" w:after="60"/>
        <w:jc w:val="both"/>
      </w:pPr>
      <w:r w:rsidRPr="00674CED">
        <w:rPr>
          <w:b/>
          <w:bCs/>
        </w:rPr>
        <w:lastRenderedPageBreak/>
        <w:t>Tabela 4</w:t>
      </w:r>
      <w:r w:rsidRPr="00674CED">
        <w:t xml:space="preserve"> – Os vinte pares mais </w:t>
      </w:r>
      <w:proofErr w:type="spellStart"/>
      <w:r w:rsidRPr="00674CED">
        <w:t>co-localizados</w:t>
      </w:r>
      <w:proofErr w:type="spellEnd"/>
      <w:r w:rsidRPr="00674CED">
        <w:t xml:space="preserve"> do núcleo robusto da magnitude (estoques) – Piauí – 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428"/>
        <w:gridCol w:w="1428"/>
        <w:gridCol w:w="1428"/>
        <w:gridCol w:w="1428"/>
        <w:gridCol w:w="1428"/>
        <w:gridCol w:w="1428"/>
      </w:tblGrid>
      <w:tr w:rsidR="00DD1787" w:rsidRPr="00674CED" w14:paraId="1615A18E" w14:textId="77777777">
        <w:trPr>
          <w:tblHeader/>
        </w:trPr>
        <w:tc>
          <w:tcPr>
            <w:tcW w:w="5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760E29F" w14:textId="77777777" w:rsidR="00DD1787" w:rsidRPr="00674CED" w:rsidRDefault="00810C01">
            <w:pPr>
              <w:spacing w:line="200" w:lineRule="auto"/>
              <w:rPr>
                <w:sz w:val="20"/>
                <w:szCs w:val="20"/>
              </w:rPr>
            </w:pPr>
            <w:r w:rsidRPr="00674CED">
              <w:rPr>
                <w:b/>
                <w:bCs/>
                <w:sz w:val="20"/>
                <w:szCs w:val="20"/>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AE2A642" w14:textId="77777777" w:rsidR="00DD1787" w:rsidRPr="00674CED" w:rsidRDefault="00810C01">
            <w:pPr>
              <w:spacing w:line="200" w:lineRule="auto"/>
              <w:jc w:val="center"/>
              <w:rPr>
                <w:sz w:val="20"/>
                <w:szCs w:val="20"/>
              </w:rPr>
            </w:pPr>
            <w:r w:rsidRPr="00674CED">
              <w:rPr>
                <w:b/>
                <w:bCs/>
                <w:sz w:val="20"/>
                <w:szCs w:val="20"/>
              </w:rPr>
              <w:t>Subclasse focal (x)</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4110A2B" w14:textId="77777777" w:rsidR="00DD1787" w:rsidRPr="00674CED" w:rsidRDefault="00810C01">
            <w:pPr>
              <w:spacing w:line="200" w:lineRule="auto"/>
              <w:jc w:val="center"/>
              <w:rPr>
                <w:sz w:val="20"/>
                <w:szCs w:val="20"/>
              </w:rPr>
            </w:pPr>
            <w:r w:rsidRPr="00674CED">
              <w:rPr>
                <w:b/>
                <w:bCs/>
                <w:sz w:val="20"/>
                <w:szCs w:val="20"/>
              </w:rPr>
              <w:t>Subclasse parceira (</w:t>
            </w:r>
            <w:proofErr w:type="spellStart"/>
            <w:r w:rsidRPr="00674CED">
              <w:rPr>
                <w:b/>
                <w:bCs/>
                <w:sz w:val="20"/>
                <w:szCs w:val="20"/>
              </w:rPr>
              <w:t>lag</w:t>
            </w:r>
            <w:proofErr w:type="spellEnd"/>
            <w:r w:rsidRPr="00674CED">
              <w:rPr>
                <w:b/>
                <w:bCs/>
                <w:sz w:val="20"/>
                <w:szCs w:val="20"/>
              </w:rPr>
              <w:t xml:space="preserve"> y)</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CBFE572" w14:textId="77777777" w:rsidR="00DD1787" w:rsidRPr="00674CED" w:rsidRDefault="00810C01">
            <w:pPr>
              <w:spacing w:line="200" w:lineRule="auto"/>
              <w:jc w:val="center"/>
              <w:rPr>
                <w:sz w:val="20"/>
                <w:szCs w:val="20"/>
              </w:rPr>
            </w:pPr>
            <w:r w:rsidRPr="00674CED">
              <w:rPr>
                <w:b/>
                <w:bCs/>
                <w:sz w:val="20"/>
                <w:szCs w:val="20"/>
              </w:rPr>
              <w:t xml:space="preserve">I </w:t>
            </w:r>
            <w:proofErr w:type="spellStart"/>
            <w:r w:rsidRPr="00674CED">
              <w:rPr>
                <w:b/>
                <w:bCs/>
                <w:sz w:val="20"/>
                <w:szCs w:val="20"/>
              </w:rPr>
              <w:t>biv</w:t>
            </w:r>
            <w:proofErr w:type="spellEnd"/>
            <w:r w:rsidRPr="00674CED">
              <w:rPr>
                <w:b/>
                <w:bCs/>
                <w:sz w:val="20"/>
                <w:szCs w:val="20"/>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58D20760" w14:textId="77777777" w:rsidR="00DD1787" w:rsidRPr="00674CED" w:rsidRDefault="00810C01">
            <w:pPr>
              <w:spacing w:line="200" w:lineRule="auto"/>
              <w:jc w:val="center"/>
              <w:rPr>
                <w:sz w:val="20"/>
                <w:szCs w:val="20"/>
              </w:rPr>
            </w:pPr>
            <w:r w:rsidRPr="00674CED">
              <w:rPr>
                <w:b/>
                <w:bCs/>
                <w:sz w:val="20"/>
                <w:szCs w:val="20"/>
              </w:rPr>
              <w:t xml:space="preserve">p (9.999 </w:t>
            </w:r>
            <w:proofErr w:type="spellStart"/>
            <w:r w:rsidRPr="00674CED">
              <w:rPr>
                <w:b/>
                <w:bCs/>
                <w:sz w:val="20"/>
                <w:szCs w:val="20"/>
              </w:rPr>
              <w:t>perm</w:t>
            </w:r>
            <w:proofErr w:type="spellEnd"/>
            <w:r w:rsidRPr="00674CED">
              <w:rPr>
                <w:b/>
                <w:bCs/>
                <w:sz w:val="20"/>
                <w:szCs w:val="20"/>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C71DA3A" w14:textId="77777777" w:rsidR="00DD1787" w:rsidRPr="00674CED" w:rsidRDefault="00810C01">
            <w:pPr>
              <w:spacing w:line="200" w:lineRule="auto"/>
              <w:jc w:val="center"/>
              <w:rPr>
                <w:sz w:val="20"/>
                <w:szCs w:val="20"/>
              </w:rPr>
            </w:pPr>
            <w:r w:rsidRPr="00674CED">
              <w:rPr>
                <w:b/>
                <w:bCs/>
                <w:sz w:val="20"/>
                <w:szCs w:val="20"/>
              </w:rPr>
              <w:t>Núcleos AA</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6CD8936" w14:textId="77777777" w:rsidR="00DD1787" w:rsidRPr="00674CED" w:rsidRDefault="00810C01">
            <w:pPr>
              <w:spacing w:line="200" w:lineRule="auto"/>
              <w:jc w:val="center"/>
              <w:rPr>
                <w:sz w:val="20"/>
                <w:szCs w:val="20"/>
              </w:rPr>
            </w:pPr>
            <w:proofErr w:type="spellStart"/>
            <w:r w:rsidRPr="00674CED">
              <w:rPr>
                <w:b/>
                <w:bCs/>
                <w:sz w:val="20"/>
                <w:szCs w:val="20"/>
              </w:rPr>
              <w:t>Copre</w:t>
            </w:r>
            <w:proofErr w:type="spellEnd"/>
            <w:r w:rsidRPr="00674CED">
              <w:rPr>
                <w:b/>
                <w:bCs/>
                <w:sz w:val="20"/>
                <w:szCs w:val="20"/>
              </w:rPr>
              <w:t>- sentes</w:t>
            </w:r>
          </w:p>
        </w:tc>
      </w:tr>
      <w:tr w:rsidR="00DD1787" w:rsidRPr="00674CED" w14:paraId="55ED1FF6"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E37C42" w14:textId="77777777" w:rsidR="00DD1787" w:rsidRPr="00674CED" w:rsidRDefault="00810C01">
            <w:pPr>
              <w:spacing w:line="200" w:lineRule="auto"/>
              <w:rPr>
                <w:sz w:val="20"/>
                <w:szCs w:val="20"/>
              </w:rPr>
            </w:pPr>
            <w:r w:rsidRPr="00674CED">
              <w:rPr>
                <w:sz w:val="20"/>
                <w:szCs w:val="20"/>
              </w:rPr>
              <w:t>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22C83D" w14:textId="77777777" w:rsidR="00DD1787" w:rsidRPr="00674CED" w:rsidRDefault="00810C01">
            <w:pPr>
              <w:spacing w:line="200" w:lineRule="auto"/>
              <w:jc w:val="center"/>
              <w:rPr>
                <w:sz w:val="20"/>
                <w:szCs w:val="20"/>
              </w:rPr>
            </w:pPr>
            <w:r w:rsidRPr="00674CED">
              <w:rPr>
                <w:sz w:val="20"/>
                <w:szCs w:val="20"/>
              </w:rPr>
              <w:t>Caprino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68CB51"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4C9F58" w14:textId="77777777" w:rsidR="00DD1787" w:rsidRPr="00674CED" w:rsidRDefault="00810C01">
            <w:pPr>
              <w:spacing w:line="200" w:lineRule="auto"/>
              <w:jc w:val="center"/>
              <w:rPr>
                <w:sz w:val="20"/>
                <w:szCs w:val="20"/>
              </w:rPr>
            </w:pPr>
            <w:r w:rsidRPr="00674CED">
              <w:rPr>
                <w:sz w:val="20"/>
                <w:szCs w:val="20"/>
              </w:rPr>
              <w:t>0,431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289C04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A2F3F8" w14:textId="77777777" w:rsidR="00DD1787" w:rsidRPr="00674CED" w:rsidRDefault="00810C01">
            <w:pPr>
              <w:spacing w:line="200" w:lineRule="auto"/>
              <w:jc w:val="center"/>
              <w:rPr>
                <w:sz w:val="20"/>
                <w:szCs w:val="20"/>
              </w:rPr>
            </w:pPr>
            <w:r w:rsidRPr="00674CED">
              <w:rPr>
                <w:sz w:val="20"/>
                <w:szCs w:val="20"/>
              </w:rPr>
              <w:t>49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7656D0" w14:textId="77777777" w:rsidR="00DD1787" w:rsidRPr="00674CED" w:rsidRDefault="00810C01">
            <w:pPr>
              <w:spacing w:line="200" w:lineRule="auto"/>
              <w:jc w:val="center"/>
              <w:rPr>
                <w:sz w:val="20"/>
                <w:szCs w:val="20"/>
              </w:rPr>
            </w:pPr>
            <w:r w:rsidRPr="00674CED">
              <w:rPr>
                <w:sz w:val="20"/>
                <w:szCs w:val="20"/>
              </w:rPr>
              <w:t>65</w:t>
            </w:r>
          </w:p>
        </w:tc>
      </w:tr>
      <w:tr w:rsidR="00DD1787" w:rsidRPr="00674CED" w14:paraId="0D4B79D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EFF544" w14:textId="77777777" w:rsidR="00DD1787" w:rsidRPr="00674CED" w:rsidRDefault="00810C01">
            <w:pPr>
              <w:spacing w:line="200" w:lineRule="auto"/>
              <w:rPr>
                <w:sz w:val="20"/>
                <w:szCs w:val="20"/>
              </w:rPr>
            </w:pPr>
            <w:r w:rsidRPr="00674CED">
              <w:rPr>
                <w:sz w:val="20"/>
                <w:szCs w:val="20"/>
              </w:rPr>
              <w:t>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A0DD77"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5CD4B4" w14:textId="77777777" w:rsidR="00DD1787" w:rsidRPr="00674CED" w:rsidRDefault="00810C01">
            <w:pPr>
              <w:spacing w:line="200" w:lineRule="auto"/>
              <w:jc w:val="center"/>
              <w:rPr>
                <w:sz w:val="20"/>
                <w:szCs w:val="20"/>
              </w:rPr>
            </w:pPr>
            <w:r w:rsidRPr="00674CED">
              <w:rPr>
                <w:sz w:val="20"/>
                <w:szCs w:val="20"/>
              </w:rPr>
              <w:t>Caprino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58D941" w14:textId="77777777" w:rsidR="00DD1787" w:rsidRPr="00674CED" w:rsidRDefault="00810C01">
            <w:pPr>
              <w:spacing w:line="200" w:lineRule="auto"/>
              <w:jc w:val="center"/>
              <w:rPr>
                <w:sz w:val="20"/>
                <w:szCs w:val="20"/>
              </w:rPr>
            </w:pPr>
            <w:r w:rsidRPr="00674CED">
              <w:rPr>
                <w:sz w:val="20"/>
                <w:szCs w:val="20"/>
              </w:rPr>
              <w:t>0,395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93609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EE4440" w14:textId="77777777" w:rsidR="00DD1787" w:rsidRPr="00674CED" w:rsidRDefault="00810C01">
            <w:pPr>
              <w:spacing w:line="200" w:lineRule="auto"/>
              <w:jc w:val="center"/>
              <w:rPr>
                <w:sz w:val="20"/>
                <w:szCs w:val="20"/>
              </w:rPr>
            </w:pPr>
            <w:r w:rsidRPr="00674CED">
              <w:rPr>
                <w:sz w:val="20"/>
                <w:szCs w:val="20"/>
              </w:rPr>
              <w:t>36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BCFD3B" w14:textId="77777777" w:rsidR="00DD1787" w:rsidRPr="00674CED" w:rsidRDefault="00810C01">
            <w:pPr>
              <w:spacing w:line="200" w:lineRule="auto"/>
              <w:jc w:val="center"/>
              <w:rPr>
                <w:sz w:val="20"/>
                <w:szCs w:val="20"/>
              </w:rPr>
            </w:pPr>
            <w:r w:rsidRPr="00674CED">
              <w:rPr>
                <w:sz w:val="20"/>
                <w:szCs w:val="20"/>
              </w:rPr>
              <w:t>65</w:t>
            </w:r>
          </w:p>
        </w:tc>
      </w:tr>
      <w:tr w:rsidR="00DD1787" w:rsidRPr="00674CED" w14:paraId="7BF72BF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8D991A" w14:textId="77777777" w:rsidR="00DD1787" w:rsidRPr="00674CED" w:rsidRDefault="00810C01">
            <w:pPr>
              <w:spacing w:line="200" w:lineRule="auto"/>
              <w:rPr>
                <w:sz w:val="20"/>
                <w:szCs w:val="20"/>
              </w:rPr>
            </w:pPr>
            <w:r w:rsidRPr="00674CED">
              <w:rPr>
                <w:sz w:val="20"/>
                <w:szCs w:val="20"/>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A37412E"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CC472C"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D32513" w14:textId="77777777" w:rsidR="00DD1787" w:rsidRPr="00674CED" w:rsidRDefault="00810C01">
            <w:pPr>
              <w:spacing w:line="200" w:lineRule="auto"/>
              <w:jc w:val="center"/>
              <w:rPr>
                <w:sz w:val="20"/>
                <w:szCs w:val="20"/>
              </w:rPr>
            </w:pPr>
            <w:r w:rsidRPr="00674CED">
              <w:rPr>
                <w:sz w:val="20"/>
                <w:szCs w:val="20"/>
              </w:rPr>
              <w:t>0,361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420552"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D2F634" w14:textId="77777777" w:rsidR="00DD1787" w:rsidRPr="00674CED" w:rsidRDefault="00810C01">
            <w:pPr>
              <w:spacing w:line="200" w:lineRule="auto"/>
              <w:jc w:val="center"/>
              <w:rPr>
                <w:sz w:val="20"/>
                <w:szCs w:val="20"/>
              </w:rPr>
            </w:pPr>
            <w:r w:rsidRPr="00674CED">
              <w:rPr>
                <w:sz w:val="20"/>
                <w:szCs w:val="20"/>
              </w:rPr>
              <w:t>19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3BF372" w14:textId="77777777" w:rsidR="00DD1787" w:rsidRPr="00674CED" w:rsidRDefault="00810C01">
            <w:pPr>
              <w:spacing w:line="200" w:lineRule="auto"/>
              <w:jc w:val="center"/>
              <w:rPr>
                <w:sz w:val="20"/>
                <w:szCs w:val="20"/>
              </w:rPr>
            </w:pPr>
            <w:r w:rsidRPr="00674CED">
              <w:rPr>
                <w:sz w:val="20"/>
                <w:szCs w:val="20"/>
              </w:rPr>
              <w:t>31</w:t>
            </w:r>
          </w:p>
        </w:tc>
      </w:tr>
      <w:tr w:rsidR="00DD1787" w:rsidRPr="00674CED" w14:paraId="27418128"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5F5F00" w14:textId="77777777" w:rsidR="00DD1787" w:rsidRPr="00674CED" w:rsidRDefault="00810C01">
            <w:pPr>
              <w:spacing w:line="200" w:lineRule="auto"/>
              <w:rPr>
                <w:sz w:val="20"/>
                <w:szCs w:val="20"/>
              </w:rPr>
            </w:pPr>
            <w:r w:rsidRPr="00674CED">
              <w:rPr>
                <w:sz w:val="20"/>
                <w:szCs w:val="20"/>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CC77F6"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2306F6"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CEE91B" w14:textId="77777777" w:rsidR="00DD1787" w:rsidRPr="00674CED" w:rsidRDefault="00810C01">
            <w:pPr>
              <w:spacing w:line="200" w:lineRule="auto"/>
              <w:jc w:val="center"/>
              <w:rPr>
                <w:sz w:val="20"/>
                <w:szCs w:val="20"/>
              </w:rPr>
            </w:pPr>
            <w:r w:rsidRPr="00674CED">
              <w:rPr>
                <w:sz w:val="20"/>
                <w:szCs w:val="20"/>
              </w:rPr>
              <w:t>0,357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D16D33"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5726CD" w14:textId="77777777" w:rsidR="00DD1787" w:rsidRPr="00674CED" w:rsidRDefault="00810C01">
            <w:pPr>
              <w:spacing w:line="200" w:lineRule="auto"/>
              <w:jc w:val="center"/>
              <w:rPr>
                <w:sz w:val="20"/>
                <w:szCs w:val="20"/>
              </w:rPr>
            </w:pPr>
            <w:r w:rsidRPr="00674CED">
              <w:rPr>
                <w:sz w:val="20"/>
                <w:szCs w:val="20"/>
              </w:rPr>
              <w:t>23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78682D" w14:textId="77777777" w:rsidR="00DD1787" w:rsidRPr="00674CED" w:rsidRDefault="00810C01">
            <w:pPr>
              <w:spacing w:line="200" w:lineRule="auto"/>
              <w:jc w:val="center"/>
              <w:rPr>
                <w:sz w:val="20"/>
                <w:szCs w:val="20"/>
              </w:rPr>
            </w:pPr>
            <w:r w:rsidRPr="00674CED">
              <w:rPr>
                <w:sz w:val="20"/>
                <w:szCs w:val="20"/>
              </w:rPr>
              <w:t>31</w:t>
            </w:r>
          </w:p>
        </w:tc>
      </w:tr>
      <w:tr w:rsidR="00DD1787" w:rsidRPr="00674CED" w14:paraId="34E34DC0"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04AA49" w14:textId="77777777" w:rsidR="00DD1787" w:rsidRPr="00674CED" w:rsidRDefault="00810C01">
            <w:pPr>
              <w:spacing w:line="200" w:lineRule="auto"/>
              <w:rPr>
                <w:sz w:val="20"/>
                <w:szCs w:val="20"/>
              </w:rPr>
            </w:pPr>
            <w:r w:rsidRPr="00674CED">
              <w:rPr>
                <w:sz w:val="20"/>
                <w:szCs w:val="20"/>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056253"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99DFA5" w14:textId="77777777" w:rsidR="00DD1787" w:rsidRPr="00674CED" w:rsidRDefault="00810C01">
            <w:pPr>
              <w:spacing w:line="200" w:lineRule="auto"/>
              <w:jc w:val="center"/>
              <w:rPr>
                <w:sz w:val="20"/>
                <w:szCs w:val="20"/>
              </w:rPr>
            </w:pPr>
            <w:r w:rsidRPr="00674CED">
              <w:rPr>
                <w:sz w:val="20"/>
                <w:szCs w:val="20"/>
              </w:rPr>
              <w:t>Cultivo de milho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25A073" w14:textId="77777777" w:rsidR="00DD1787" w:rsidRPr="00674CED" w:rsidRDefault="00810C01">
            <w:pPr>
              <w:spacing w:line="200" w:lineRule="auto"/>
              <w:jc w:val="center"/>
              <w:rPr>
                <w:sz w:val="20"/>
                <w:szCs w:val="20"/>
              </w:rPr>
            </w:pPr>
            <w:r w:rsidRPr="00674CED">
              <w:rPr>
                <w:sz w:val="20"/>
                <w:szCs w:val="20"/>
              </w:rPr>
              <w:t>0,332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8917A5"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5CF3CE" w14:textId="77777777" w:rsidR="00DD1787" w:rsidRPr="00674CED" w:rsidRDefault="00810C01">
            <w:pPr>
              <w:spacing w:line="200" w:lineRule="auto"/>
              <w:jc w:val="center"/>
              <w:rPr>
                <w:sz w:val="20"/>
                <w:szCs w:val="20"/>
              </w:rPr>
            </w:pPr>
            <w:r w:rsidRPr="00674CED">
              <w:rPr>
                <w:sz w:val="20"/>
                <w:szCs w:val="20"/>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01E60E" w14:textId="77777777" w:rsidR="00DD1787" w:rsidRPr="00674CED" w:rsidRDefault="00810C01">
            <w:pPr>
              <w:spacing w:line="200" w:lineRule="auto"/>
              <w:jc w:val="center"/>
              <w:rPr>
                <w:sz w:val="20"/>
                <w:szCs w:val="20"/>
              </w:rPr>
            </w:pPr>
            <w:r w:rsidRPr="00674CED">
              <w:rPr>
                <w:sz w:val="20"/>
                <w:szCs w:val="20"/>
              </w:rPr>
              <w:t>6</w:t>
            </w:r>
          </w:p>
        </w:tc>
      </w:tr>
      <w:tr w:rsidR="00DD1787" w:rsidRPr="00674CED" w14:paraId="321390E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2A8E1A" w14:textId="77777777" w:rsidR="00DD1787" w:rsidRPr="00674CED" w:rsidRDefault="00810C01">
            <w:pPr>
              <w:spacing w:line="200" w:lineRule="auto"/>
              <w:rPr>
                <w:sz w:val="20"/>
                <w:szCs w:val="20"/>
              </w:rPr>
            </w:pPr>
            <w:r w:rsidRPr="00674CED">
              <w:rPr>
                <w:sz w:val="20"/>
                <w:szCs w:val="20"/>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9A3CA1"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14EDBE"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3F1523C" w14:textId="77777777" w:rsidR="00DD1787" w:rsidRPr="00674CED" w:rsidRDefault="00810C01">
            <w:pPr>
              <w:spacing w:line="200" w:lineRule="auto"/>
              <w:jc w:val="center"/>
              <w:rPr>
                <w:sz w:val="20"/>
                <w:szCs w:val="20"/>
              </w:rPr>
            </w:pPr>
            <w:r w:rsidRPr="00674CED">
              <w:rPr>
                <w:sz w:val="20"/>
                <w:szCs w:val="20"/>
              </w:rPr>
              <w:t>0,326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ECBB31"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D5EFCA" w14:textId="77777777" w:rsidR="00DD1787" w:rsidRPr="00674CED" w:rsidRDefault="00810C01">
            <w:pPr>
              <w:spacing w:line="200" w:lineRule="auto"/>
              <w:jc w:val="center"/>
              <w:rPr>
                <w:sz w:val="20"/>
                <w:szCs w:val="20"/>
              </w:rPr>
            </w:pPr>
            <w:r w:rsidRPr="00674CED">
              <w:rPr>
                <w:sz w:val="20"/>
                <w:szCs w:val="20"/>
              </w:rPr>
              <w:t>17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5CD993" w14:textId="77777777" w:rsidR="00DD1787" w:rsidRPr="00674CED" w:rsidRDefault="00810C01">
            <w:pPr>
              <w:spacing w:line="200" w:lineRule="auto"/>
              <w:jc w:val="center"/>
              <w:rPr>
                <w:sz w:val="20"/>
                <w:szCs w:val="20"/>
              </w:rPr>
            </w:pPr>
            <w:r w:rsidRPr="00674CED">
              <w:rPr>
                <w:sz w:val="20"/>
                <w:szCs w:val="20"/>
              </w:rPr>
              <w:t>29</w:t>
            </w:r>
          </w:p>
        </w:tc>
      </w:tr>
      <w:tr w:rsidR="00DD1787" w:rsidRPr="00674CED" w14:paraId="070E89F9"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ABBA9A" w14:textId="77777777" w:rsidR="00DD1787" w:rsidRPr="00674CED" w:rsidRDefault="00810C01">
            <w:pPr>
              <w:spacing w:line="200" w:lineRule="auto"/>
              <w:rPr>
                <w:sz w:val="20"/>
                <w:szCs w:val="20"/>
              </w:rPr>
            </w:pPr>
            <w:r w:rsidRPr="00674CED">
              <w:rPr>
                <w:sz w:val="20"/>
                <w:szCs w:val="20"/>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226C00" w14:textId="77777777" w:rsidR="00DD1787" w:rsidRPr="00674CED" w:rsidRDefault="00810C01">
            <w:pPr>
              <w:spacing w:line="200" w:lineRule="auto"/>
              <w:jc w:val="center"/>
              <w:rPr>
                <w:sz w:val="20"/>
                <w:szCs w:val="20"/>
              </w:rPr>
            </w:pPr>
            <w:r w:rsidRPr="00674CED">
              <w:rPr>
                <w:sz w:val="20"/>
                <w:szCs w:val="20"/>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9635D5"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9C138E" w14:textId="77777777" w:rsidR="00DD1787" w:rsidRPr="00674CED" w:rsidRDefault="00810C01">
            <w:pPr>
              <w:spacing w:line="200" w:lineRule="auto"/>
              <w:jc w:val="center"/>
              <w:rPr>
                <w:sz w:val="20"/>
                <w:szCs w:val="20"/>
              </w:rPr>
            </w:pPr>
            <w:r w:rsidRPr="00674CED">
              <w:rPr>
                <w:sz w:val="20"/>
                <w:szCs w:val="20"/>
              </w:rPr>
              <w:t>0,323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A70CFE"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BAA6762" w14:textId="77777777" w:rsidR="00DD1787" w:rsidRPr="00674CED" w:rsidRDefault="00810C01">
            <w:pPr>
              <w:spacing w:line="200" w:lineRule="auto"/>
              <w:jc w:val="center"/>
              <w:rPr>
                <w:sz w:val="20"/>
                <w:szCs w:val="20"/>
              </w:rPr>
            </w:pPr>
            <w:r w:rsidRPr="00674CED">
              <w:rPr>
                <w:sz w:val="20"/>
                <w:szCs w:val="20"/>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4CDEDD"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7329BEE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CFC616" w14:textId="77777777" w:rsidR="00DD1787" w:rsidRPr="00674CED" w:rsidRDefault="00810C01">
            <w:pPr>
              <w:spacing w:line="200" w:lineRule="auto"/>
              <w:rPr>
                <w:sz w:val="20"/>
                <w:szCs w:val="20"/>
              </w:rPr>
            </w:pPr>
            <w:r w:rsidRPr="00674CED">
              <w:rPr>
                <w:sz w:val="20"/>
                <w:szCs w:val="20"/>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EF0F69"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2F0BAE" w14:textId="77777777" w:rsidR="00DD1787" w:rsidRPr="00674CED" w:rsidRDefault="00810C01">
            <w:pPr>
              <w:spacing w:line="200" w:lineRule="auto"/>
              <w:jc w:val="center"/>
              <w:rPr>
                <w:sz w:val="20"/>
                <w:szCs w:val="20"/>
              </w:rPr>
            </w:pPr>
            <w:r w:rsidRPr="00674CED">
              <w:rPr>
                <w:sz w:val="20"/>
                <w:szCs w:val="20"/>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DFF891" w14:textId="77777777" w:rsidR="00DD1787" w:rsidRPr="00674CED" w:rsidRDefault="00810C01">
            <w:pPr>
              <w:spacing w:line="200" w:lineRule="auto"/>
              <w:jc w:val="center"/>
              <w:rPr>
                <w:sz w:val="20"/>
                <w:szCs w:val="20"/>
              </w:rPr>
            </w:pPr>
            <w:r w:rsidRPr="00674CED">
              <w:rPr>
                <w:sz w:val="20"/>
                <w:szCs w:val="20"/>
              </w:rPr>
              <w:t>0,312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4F8AC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8C8FD3" w14:textId="77777777" w:rsidR="00DD1787" w:rsidRPr="00674CED" w:rsidRDefault="00810C01">
            <w:pPr>
              <w:spacing w:line="200" w:lineRule="auto"/>
              <w:jc w:val="center"/>
              <w:rPr>
                <w:sz w:val="20"/>
                <w:szCs w:val="20"/>
              </w:rPr>
            </w:pPr>
            <w:r w:rsidRPr="00674CED">
              <w:rPr>
                <w:sz w:val="20"/>
                <w:szCs w:val="20"/>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7651B7"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0B679DD1"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8EAE6B" w14:textId="77777777" w:rsidR="00DD1787" w:rsidRPr="00674CED" w:rsidRDefault="00810C01">
            <w:pPr>
              <w:spacing w:line="200" w:lineRule="auto"/>
              <w:rPr>
                <w:sz w:val="20"/>
                <w:szCs w:val="20"/>
              </w:rPr>
            </w:pPr>
            <w:r w:rsidRPr="00674CED">
              <w:rPr>
                <w:sz w:val="20"/>
                <w:szCs w:val="20"/>
              </w:rPr>
              <w:t>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C5FF63"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E33B80"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6E82BB" w14:textId="77777777" w:rsidR="00DD1787" w:rsidRPr="00674CED" w:rsidRDefault="00810C01">
            <w:pPr>
              <w:spacing w:line="200" w:lineRule="auto"/>
              <w:jc w:val="center"/>
              <w:rPr>
                <w:sz w:val="20"/>
                <w:szCs w:val="20"/>
              </w:rPr>
            </w:pPr>
            <w:r w:rsidRPr="00674CED">
              <w:rPr>
                <w:sz w:val="20"/>
                <w:szCs w:val="20"/>
              </w:rPr>
              <w:t>0,307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9A029F"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635A90" w14:textId="77777777" w:rsidR="00DD1787" w:rsidRPr="00674CED" w:rsidRDefault="00810C01">
            <w:pPr>
              <w:spacing w:line="200" w:lineRule="auto"/>
              <w:jc w:val="center"/>
              <w:rPr>
                <w:sz w:val="20"/>
                <w:szCs w:val="20"/>
              </w:rPr>
            </w:pPr>
            <w:r w:rsidRPr="00674CED">
              <w:rPr>
                <w:sz w:val="20"/>
                <w:szCs w:val="20"/>
              </w:rPr>
              <w:t>11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96271F" w14:textId="77777777" w:rsidR="00DD1787" w:rsidRPr="00674CED" w:rsidRDefault="00810C01">
            <w:pPr>
              <w:spacing w:line="200" w:lineRule="auto"/>
              <w:jc w:val="center"/>
              <w:rPr>
                <w:sz w:val="20"/>
                <w:szCs w:val="20"/>
              </w:rPr>
            </w:pPr>
            <w:r w:rsidRPr="00674CED">
              <w:rPr>
                <w:sz w:val="20"/>
                <w:szCs w:val="20"/>
              </w:rPr>
              <w:t>29</w:t>
            </w:r>
          </w:p>
        </w:tc>
      </w:tr>
      <w:tr w:rsidR="00DD1787" w:rsidRPr="00674CED" w14:paraId="3F4977EF"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1E0E54" w14:textId="77777777" w:rsidR="00DD1787" w:rsidRPr="00674CED" w:rsidRDefault="00810C01">
            <w:pPr>
              <w:spacing w:line="200" w:lineRule="auto"/>
              <w:rPr>
                <w:sz w:val="20"/>
                <w:szCs w:val="20"/>
              </w:rPr>
            </w:pPr>
            <w:r w:rsidRPr="00674CED">
              <w:rPr>
                <w:sz w:val="20"/>
                <w:szCs w:val="20"/>
              </w:rPr>
              <w:t>10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187739" w14:textId="77777777" w:rsidR="00DD1787" w:rsidRPr="00674CED" w:rsidRDefault="00810C01">
            <w:pPr>
              <w:spacing w:line="200" w:lineRule="auto"/>
              <w:jc w:val="center"/>
              <w:rPr>
                <w:sz w:val="20"/>
                <w:szCs w:val="20"/>
              </w:rPr>
            </w:pPr>
            <w:r w:rsidRPr="00674CED">
              <w:rPr>
                <w:sz w:val="20"/>
                <w:szCs w:val="20"/>
              </w:rPr>
              <w:t>Cultivo de soja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A27CDA"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9CAB69" w14:textId="77777777" w:rsidR="00DD1787" w:rsidRPr="00674CED" w:rsidRDefault="00810C01">
            <w:pPr>
              <w:spacing w:line="200" w:lineRule="auto"/>
              <w:jc w:val="center"/>
              <w:rPr>
                <w:sz w:val="20"/>
                <w:szCs w:val="20"/>
              </w:rPr>
            </w:pPr>
            <w:r w:rsidRPr="00674CED">
              <w:rPr>
                <w:sz w:val="20"/>
                <w:szCs w:val="20"/>
              </w:rPr>
              <w:t>0,304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68AA6B"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5EAB74" w14:textId="77777777" w:rsidR="00DD1787" w:rsidRPr="00674CED" w:rsidRDefault="00810C01">
            <w:pPr>
              <w:spacing w:line="200" w:lineRule="auto"/>
              <w:jc w:val="center"/>
              <w:rPr>
                <w:sz w:val="20"/>
                <w:szCs w:val="20"/>
              </w:rPr>
            </w:pPr>
            <w:r w:rsidRPr="00674CED">
              <w:rPr>
                <w:sz w:val="20"/>
                <w:szCs w:val="20"/>
              </w:rPr>
              <w:t>10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E46026"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0F20E6C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8AD568" w14:textId="77777777" w:rsidR="00DD1787" w:rsidRPr="00674CED" w:rsidRDefault="00810C01">
            <w:pPr>
              <w:spacing w:line="200" w:lineRule="auto"/>
              <w:rPr>
                <w:sz w:val="20"/>
                <w:szCs w:val="20"/>
              </w:rPr>
            </w:pPr>
            <w:r w:rsidRPr="00674CED">
              <w:rPr>
                <w:sz w:val="20"/>
                <w:szCs w:val="20"/>
              </w:rPr>
              <w:t>11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29B87E" w14:textId="77777777" w:rsidR="00DD1787" w:rsidRPr="00674CED" w:rsidRDefault="00810C01">
            <w:pPr>
              <w:spacing w:line="200" w:lineRule="auto"/>
              <w:jc w:val="center"/>
              <w:rPr>
                <w:sz w:val="20"/>
                <w:szCs w:val="20"/>
              </w:rPr>
            </w:pPr>
            <w:r w:rsidRPr="00674CED">
              <w:rPr>
                <w:sz w:val="20"/>
                <w:szCs w:val="20"/>
              </w:rPr>
              <w:t>Ovino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979F15"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BE9762" w14:textId="77777777" w:rsidR="00DD1787" w:rsidRPr="00674CED" w:rsidRDefault="00810C01">
            <w:pPr>
              <w:spacing w:line="200" w:lineRule="auto"/>
              <w:jc w:val="center"/>
              <w:rPr>
                <w:sz w:val="20"/>
                <w:szCs w:val="20"/>
              </w:rPr>
            </w:pPr>
            <w:r w:rsidRPr="00674CED">
              <w:rPr>
                <w:sz w:val="20"/>
                <w:szCs w:val="20"/>
              </w:rPr>
              <w:t>0,290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C271A1"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8E096D" w14:textId="77777777" w:rsidR="00DD1787" w:rsidRPr="00674CED" w:rsidRDefault="00810C01">
            <w:pPr>
              <w:spacing w:line="200" w:lineRule="auto"/>
              <w:jc w:val="center"/>
              <w:rPr>
                <w:sz w:val="20"/>
                <w:szCs w:val="20"/>
              </w:rPr>
            </w:pPr>
            <w:r w:rsidRPr="00674CED">
              <w:rPr>
                <w:sz w:val="20"/>
                <w:szCs w:val="20"/>
              </w:rPr>
              <w:t>58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0C6F92" w14:textId="77777777" w:rsidR="00DD1787" w:rsidRPr="00674CED" w:rsidRDefault="00810C01">
            <w:pPr>
              <w:spacing w:line="200" w:lineRule="auto"/>
              <w:jc w:val="center"/>
              <w:rPr>
                <w:sz w:val="20"/>
                <w:szCs w:val="20"/>
              </w:rPr>
            </w:pPr>
            <w:r w:rsidRPr="00674CED">
              <w:rPr>
                <w:sz w:val="20"/>
                <w:szCs w:val="20"/>
              </w:rPr>
              <w:t>106</w:t>
            </w:r>
          </w:p>
        </w:tc>
      </w:tr>
      <w:tr w:rsidR="00DD1787" w:rsidRPr="00674CED" w14:paraId="5989E7F1"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41C5EB" w14:textId="77777777" w:rsidR="00DD1787" w:rsidRPr="00674CED" w:rsidRDefault="00810C01">
            <w:pPr>
              <w:spacing w:line="200" w:lineRule="auto"/>
              <w:rPr>
                <w:sz w:val="20"/>
                <w:szCs w:val="20"/>
              </w:rPr>
            </w:pPr>
            <w:r w:rsidRPr="00674CED">
              <w:rPr>
                <w:sz w:val="20"/>
                <w:szCs w:val="20"/>
              </w:rPr>
              <w:t>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252BB9D"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F43799"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05BFF3" w14:textId="77777777" w:rsidR="00DD1787" w:rsidRPr="00674CED" w:rsidRDefault="00810C01">
            <w:pPr>
              <w:spacing w:line="200" w:lineRule="auto"/>
              <w:jc w:val="center"/>
              <w:rPr>
                <w:sz w:val="20"/>
                <w:szCs w:val="20"/>
              </w:rPr>
            </w:pPr>
            <w:r w:rsidRPr="00674CED">
              <w:rPr>
                <w:sz w:val="20"/>
                <w:szCs w:val="20"/>
              </w:rPr>
              <w:t>0,290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5A1B62D"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D6C194" w14:textId="77777777" w:rsidR="00DD1787" w:rsidRPr="00674CED" w:rsidRDefault="00810C01">
            <w:pPr>
              <w:spacing w:line="200" w:lineRule="auto"/>
              <w:jc w:val="center"/>
              <w:rPr>
                <w:sz w:val="20"/>
                <w:szCs w:val="20"/>
              </w:rPr>
            </w:pPr>
            <w:r w:rsidRPr="00674CED">
              <w:rPr>
                <w:sz w:val="20"/>
                <w:szCs w:val="20"/>
              </w:rPr>
              <w:t>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CD0D73"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25A06D76"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93E95C" w14:textId="77777777" w:rsidR="00DD1787" w:rsidRPr="00674CED" w:rsidRDefault="00810C01">
            <w:pPr>
              <w:spacing w:line="200" w:lineRule="auto"/>
              <w:rPr>
                <w:sz w:val="20"/>
                <w:szCs w:val="20"/>
              </w:rPr>
            </w:pPr>
            <w:r w:rsidRPr="00674CED">
              <w:rPr>
                <w:sz w:val="20"/>
                <w:szCs w:val="20"/>
              </w:rPr>
              <w:t>13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76C3BF9"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459938"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F13EA69" w14:textId="77777777" w:rsidR="00DD1787" w:rsidRPr="00674CED" w:rsidRDefault="00810C01">
            <w:pPr>
              <w:spacing w:line="200" w:lineRule="auto"/>
              <w:jc w:val="center"/>
              <w:rPr>
                <w:sz w:val="20"/>
                <w:szCs w:val="20"/>
              </w:rPr>
            </w:pPr>
            <w:r w:rsidRPr="00674CED">
              <w:rPr>
                <w:sz w:val="20"/>
                <w:szCs w:val="20"/>
              </w:rPr>
              <w:t>0,287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149BA8"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A449E2" w14:textId="77777777" w:rsidR="00DD1787" w:rsidRPr="00674CED" w:rsidRDefault="00810C01">
            <w:pPr>
              <w:spacing w:line="200" w:lineRule="auto"/>
              <w:jc w:val="center"/>
              <w:rPr>
                <w:sz w:val="20"/>
                <w:szCs w:val="20"/>
              </w:rPr>
            </w:pPr>
            <w:r w:rsidRPr="00674CED">
              <w:rPr>
                <w:sz w:val="20"/>
                <w:szCs w:val="20"/>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B33260" w14:textId="77777777" w:rsidR="00DD1787" w:rsidRPr="00674CED" w:rsidRDefault="00810C01">
            <w:pPr>
              <w:spacing w:line="200" w:lineRule="auto"/>
              <w:jc w:val="center"/>
              <w:rPr>
                <w:sz w:val="20"/>
                <w:szCs w:val="20"/>
              </w:rPr>
            </w:pPr>
            <w:r w:rsidRPr="00674CED">
              <w:rPr>
                <w:sz w:val="20"/>
                <w:szCs w:val="20"/>
              </w:rPr>
              <w:t>23</w:t>
            </w:r>
          </w:p>
        </w:tc>
      </w:tr>
      <w:tr w:rsidR="00DD1787" w:rsidRPr="00674CED" w14:paraId="28ED3C3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940097" w14:textId="77777777" w:rsidR="00DD1787" w:rsidRPr="00674CED" w:rsidRDefault="00810C01">
            <w:pPr>
              <w:spacing w:line="200" w:lineRule="auto"/>
              <w:rPr>
                <w:sz w:val="20"/>
                <w:szCs w:val="20"/>
              </w:rPr>
            </w:pPr>
            <w:r w:rsidRPr="00674CED">
              <w:rPr>
                <w:sz w:val="20"/>
                <w:szCs w:val="20"/>
              </w:rPr>
              <w:t>14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E76796" w14:textId="77777777" w:rsidR="00DD1787" w:rsidRPr="00674CED" w:rsidRDefault="00810C01">
            <w:pPr>
              <w:spacing w:line="200" w:lineRule="auto"/>
              <w:jc w:val="center"/>
              <w:rPr>
                <w:sz w:val="20"/>
                <w:szCs w:val="20"/>
              </w:rPr>
            </w:pPr>
            <w:r w:rsidRPr="00674CED">
              <w:rPr>
                <w:sz w:val="20"/>
                <w:szCs w:val="20"/>
              </w:rPr>
              <w:t>Babaçu amêndoa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7DD151"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D3D284" w14:textId="77777777" w:rsidR="00DD1787" w:rsidRPr="00674CED" w:rsidRDefault="00810C01">
            <w:pPr>
              <w:spacing w:line="200" w:lineRule="auto"/>
              <w:jc w:val="center"/>
              <w:rPr>
                <w:sz w:val="20"/>
                <w:szCs w:val="20"/>
              </w:rPr>
            </w:pPr>
            <w:r w:rsidRPr="00674CED">
              <w:rPr>
                <w:sz w:val="20"/>
                <w:szCs w:val="20"/>
              </w:rPr>
              <w:t>0,285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3FCD5F"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B690EC" w14:textId="77777777" w:rsidR="00DD1787" w:rsidRPr="00674CED" w:rsidRDefault="00810C01">
            <w:pPr>
              <w:spacing w:line="200" w:lineRule="auto"/>
              <w:jc w:val="center"/>
              <w:rPr>
                <w:sz w:val="20"/>
                <w:szCs w:val="20"/>
              </w:rPr>
            </w:pPr>
            <w:r w:rsidRPr="00674CED">
              <w:rPr>
                <w:sz w:val="20"/>
                <w:szCs w:val="20"/>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E29EA6" w14:textId="77777777" w:rsidR="00DD1787" w:rsidRPr="00674CED" w:rsidRDefault="00810C01">
            <w:pPr>
              <w:spacing w:line="200" w:lineRule="auto"/>
              <w:jc w:val="center"/>
              <w:rPr>
                <w:sz w:val="20"/>
                <w:szCs w:val="20"/>
              </w:rPr>
            </w:pPr>
            <w:r w:rsidRPr="00674CED">
              <w:rPr>
                <w:sz w:val="20"/>
                <w:szCs w:val="20"/>
              </w:rPr>
              <w:t>14</w:t>
            </w:r>
          </w:p>
        </w:tc>
      </w:tr>
      <w:tr w:rsidR="00DD1787" w:rsidRPr="00674CED" w14:paraId="2C5C2BBA"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2CECC4" w14:textId="77777777" w:rsidR="00DD1787" w:rsidRPr="00674CED" w:rsidRDefault="00810C01">
            <w:pPr>
              <w:spacing w:line="200" w:lineRule="auto"/>
              <w:rPr>
                <w:sz w:val="20"/>
                <w:szCs w:val="20"/>
              </w:rPr>
            </w:pPr>
            <w:r w:rsidRPr="00674CED">
              <w:rPr>
                <w:sz w:val="20"/>
                <w:szCs w:val="20"/>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83F7AA" w14:textId="77777777" w:rsidR="00DD1787" w:rsidRPr="00674CED" w:rsidRDefault="00810C01">
            <w:pPr>
              <w:spacing w:line="200" w:lineRule="auto"/>
              <w:jc w:val="center"/>
              <w:rPr>
                <w:sz w:val="20"/>
                <w:szCs w:val="20"/>
              </w:rPr>
            </w:pPr>
            <w:r w:rsidRPr="00674CED">
              <w:rPr>
                <w:sz w:val="20"/>
                <w:szCs w:val="20"/>
              </w:rPr>
              <w:t>Mel de abelha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C11424" w14:textId="77777777" w:rsidR="00DD1787" w:rsidRPr="00674CED" w:rsidRDefault="00810C01">
            <w:pPr>
              <w:spacing w:line="200" w:lineRule="auto"/>
              <w:jc w:val="center"/>
              <w:rPr>
                <w:sz w:val="20"/>
                <w:szCs w:val="20"/>
              </w:rPr>
            </w:pPr>
            <w:r w:rsidRPr="00674CED">
              <w:rPr>
                <w:sz w:val="20"/>
                <w:szCs w:val="20"/>
              </w:rPr>
              <w:t>Ovino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2E8BAF" w14:textId="77777777" w:rsidR="00DD1787" w:rsidRPr="00674CED" w:rsidRDefault="00810C01">
            <w:pPr>
              <w:spacing w:line="200" w:lineRule="auto"/>
              <w:jc w:val="center"/>
              <w:rPr>
                <w:sz w:val="20"/>
                <w:szCs w:val="20"/>
              </w:rPr>
            </w:pPr>
            <w:r w:rsidRPr="00674CED">
              <w:rPr>
                <w:sz w:val="20"/>
                <w:szCs w:val="20"/>
              </w:rPr>
              <w:t>0,281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B193EA"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843B97" w14:textId="77777777" w:rsidR="00DD1787" w:rsidRPr="00674CED" w:rsidRDefault="00810C01">
            <w:pPr>
              <w:spacing w:line="200" w:lineRule="auto"/>
              <w:jc w:val="center"/>
              <w:rPr>
                <w:sz w:val="20"/>
                <w:szCs w:val="20"/>
              </w:rPr>
            </w:pPr>
            <w:r w:rsidRPr="00674CED">
              <w:rPr>
                <w:sz w:val="20"/>
                <w:szCs w:val="20"/>
              </w:rPr>
              <w:t>42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EF09EA" w14:textId="77777777" w:rsidR="00DD1787" w:rsidRPr="00674CED" w:rsidRDefault="00810C01">
            <w:pPr>
              <w:spacing w:line="200" w:lineRule="auto"/>
              <w:jc w:val="center"/>
              <w:rPr>
                <w:sz w:val="20"/>
                <w:szCs w:val="20"/>
              </w:rPr>
            </w:pPr>
            <w:r w:rsidRPr="00674CED">
              <w:rPr>
                <w:sz w:val="20"/>
                <w:szCs w:val="20"/>
              </w:rPr>
              <w:t>106</w:t>
            </w:r>
          </w:p>
        </w:tc>
      </w:tr>
      <w:tr w:rsidR="00DD1787" w:rsidRPr="00674CED" w14:paraId="50806C62"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06509D" w14:textId="77777777" w:rsidR="00DD1787" w:rsidRPr="00674CED" w:rsidRDefault="00810C01">
            <w:pPr>
              <w:spacing w:line="200" w:lineRule="auto"/>
              <w:rPr>
                <w:sz w:val="20"/>
                <w:szCs w:val="20"/>
              </w:rPr>
            </w:pPr>
            <w:r w:rsidRPr="00674CED">
              <w:rPr>
                <w:sz w:val="20"/>
                <w:szCs w:val="20"/>
              </w:rPr>
              <w:t>16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4F9343"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D177B0"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E968A3" w14:textId="77777777" w:rsidR="00DD1787" w:rsidRPr="00674CED" w:rsidRDefault="00810C01">
            <w:pPr>
              <w:spacing w:line="200" w:lineRule="auto"/>
              <w:jc w:val="center"/>
              <w:rPr>
                <w:sz w:val="20"/>
                <w:szCs w:val="20"/>
              </w:rPr>
            </w:pPr>
            <w:r w:rsidRPr="00674CED">
              <w:rPr>
                <w:sz w:val="20"/>
                <w:szCs w:val="20"/>
              </w:rPr>
              <w:t>0,280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601CEB"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4225D6" w14:textId="77777777" w:rsidR="00DD1787" w:rsidRPr="00674CED" w:rsidRDefault="00810C01">
            <w:pPr>
              <w:spacing w:line="200" w:lineRule="auto"/>
              <w:jc w:val="center"/>
              <w:rPr>
                <w:sz w:val="20"/>
                <w:szCs w:val="20"/>
              </w:rPr>
            </w:pPr>
            <w:r w:rsidRPr="00674CED">
              <w:rPr>
                <w:sz w:val="20"/>
                <w:szCs w:val="20"/>
              </w:rPr>
              <w:t>20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B23AA5" w14:textId="77777777" w:rsidR="00DD1787" w:rsidRPr="00674CED" w:rsidRDefault="00810C01">
            <w:pPr>
              <w:spacing w:line="200" w:lineRule="auto"/>
              <w:jc w:val="center"/>
              <w:rPr>
                <w:sz w:val="20"/>
                <w:szCs w:val="20"/>
              </w:rPr>
            </w:pPr>
            <w:r w:rsidRPr="00674CED">
              <w:rPr>
                <w:sz w:val="20"/>
                <w:szCs w:val="20"/>
              </w:rPr>
              <w:t>21</w:t>
            </w:r>
          </w:p>
        </w:tc>
      </w:tr>
      <w:tr w:rsidR="00DD1787" w:rsidRPr="00674CED" w14:paraId="1ECB05B4"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CADE64" w14:textId="77777777" w:rsidR="00DD1787" w:rsidRPr="00674CED" w:rsidRDefault="00810C01">
            <w:pPr>
              <w:spacing w:line="200" w:lineRule="auto"/>
              <w:rPr>
                <w:sz w:val="20"/>
                <w:szCs w:val="20"/>
              </w:rPr>
            </w:pPr>
            <w:r w:rsidRPr="00674CED">
              <w:rPr>
                <w:sz w:val="20"/>
                <w:szCs w:val="20"/>
              </w:rPr>
              <w:t>17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C2921F" w14:textId="77777777" w:rsidR="00DD1787" w:rsidRPr="00674CED" w:rsidRDefault="00810C01">
            <w:pPr>
              <w:spacing w:line="200" w:lineRule="auto"/>
              <w:jc w:val="center"/>
              <w:rPr>
                <w:sz w:val="20"/>
                <w:szCs w:val="20"/>
              </w:rPr>
            </w:pPr>
            <w:r w:rsidRPr="00674CED">
              <w:rPr>
                <w:sz w:val="20"/>
                <w:szCs w:val="20"/>
              </w:rPr>
              <w:t>Oleaginosos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6C8967"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DFFB9A" w14:textId="77777777" w:rsidR="00DD1787" w:rsidRPr="00674CED" w:rsidRDefault="00810C01">
            <w:pPr>
              <w:spacing w:line="200" w:lineRule="auto"/>
              <w:jc w:val="center"/>
              <w:rPr>
                <w:sz w:val="20"/>
                <w:szCs w:val="20"/>
              </w:rPr>
            </w:pPr>
            <w:r w:rsidRPr="00674CED">
              <w:rPr>
                <w:sz w:val="20"/>
                <w:szCs w:val="20"/>
              </w:rPr>
              <w:t>0,275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C40BDA"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E0779EB" w14:textId="77777777" w:rsidR="00DD1787" w:rsidRPr="00674CED" w:rsidRDefault="00810C01">
            <w:pPr>
              <w:spacing w:line="200" w:lineRule="auto"/>
              <w:jc w:val="center"/>
              <w:rPr>
                <w:sz w:val="20"/>
                <w:szCs w:val="20"/>
              </w:rPr>
            </w:pPr>
            <w:r w:rsidRPr="00674CED">
              <w:rPr>
                <w:sz w:val="20"/>
                <w:szCs w:val="20"/>
              </w:rPr>
              <w:t>13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DD1067" w14:textId="77777777" w:rsidR="00DD1787" w:rsidRPr="00674CED" w:rsidRDefault="00810C01">
            <w:pPr>
              <w:spacing w:line="200" w:lineRule="auto"/>
              <w:jc w:val="center"/>
              <w:rPr>
                <w:sz w:val="20"/>
                <w:szCs w:val="20"/>
              </w:rPr>
            </w:pPr>
            <w:r w:rsidRPr="00674CED">
              <w:rPr>
                <w:sz w:val="20"/>
                <w:szCs w:val="20"/>
              </w:rPr>
              <w:t>21</w:t>
            </w:r>
          </w:p>
        </w:tc>
      </w:tr>
      <w:tr w:rsidR="00DD1787" w:rsidRPr="00674CED" w14:paraId="18510DC7"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A68C66" w14:textId="77777777" w:rsidR="00DD1787" w:rsidRPr="00674CED" w:rsidRDefault="00810C01">
            <w:pPr>
              <w:spacing w:line="200" w:lineRule="auto"/>
              <w:rPr>
                <w:sz w:val="20"/>
                <w:szCs w:val="20"/>
              </w:rPr>
            </w:pPr>
            <w:r w:rsidRPr="00674CED">
              <w:rPr>
                <w:sz w:val="20"/>
                <w:szCs w:val="20"/>
              </w:rPr>
              <w:t>18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65263C" w14:textId="77777777" w:rsidR="00DD1787" w:rsidRPr="00674CED" w:rsidRDefault="00810C01">
            <w:pPr>
              <w:spacing w:line="200" w:lineRule="auto"/>
              <w:jc w:val="center"/>
              <w:rPr>
                <w:sz w:val="20"/>
                <w:szCs w:val="20"/>
              </w:rPr>
            </w:pPr>
            <w:r w:rsidRPr="00674CED">
              <w:rPr>
                <w:sz w:val="20"/>
                <w:szCs w:val="20"/>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7884F8"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91E846" w14:textId="77777777" w:rsidR="00DD1787" w:rsidRPr="00674CED" w:rsidRDefault="00810C01">
            <w:pPr>
              <w:spacing w:line="200" w:lineRule="auto"/>
              <w:jc w:val="center"/>
              <w:rPr>
                <w:sz w:val="20"/>
                <w:szCs w:val="20"/>
              </w:rPr>
            </w:pPr>
            <w:r w:rsidRPr="00674CED">
              <w:rPr>
                <w:sz w:val="20"/>
                <w:szCs w:val="20"/>
              </w:rPr>
              <w:t>0,275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889887"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503760" w14:textId="77777777" w:rsidR="00DD1787" w:rsidRPr="00674CED" w:rsidRDefault="00810C01">
            <w:pPr>
              <w:spacing w:line="200" w:lineRule="auto"/>
              <w:jc w:val="center"/>
              <w:rPr>
                <w:sz w:val="20"/>
                <w:szCs w:val="20"/>
              </w:rPr>
            </w:pPr>
            <w:r w:rsidRPr="00674CED">
              <w:rPr>
                <w:sz w:val="20"/>
                <w:szCs w:val="20"/>
              </w:rPr>
              <w:t>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6950E4" w14:textId="77777777" w:rsidR="00DD1787" w:rsidRPr="00674CED" w:rsidRDefault="00810C01">
            <w:pPr>
              <w:spacing w:line="200" w:lineRule="auto"/>
              <w:jc w:val="center"/>
              <w:rPr>
                <w:sz w:val="20"/>
                <w:szCs w:val="20"/>
              </w:rPr>
            </w:pPr>
            <w:r w:rsidRPr="00674CED">
              <w:rPr>
                <w:sz w:val="20"/>
                <w:szCs w:val="20"/>
              </w:rPr>
              <w:t>8</w:t>
            </w:r>
          </w:p>
        </w:tc>
      </w:tr>
      <w:tr w:rsidR="00DD1787" w:rsidRPr="00674CED" w14:paraId="149090D8"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8A41B0" w14:textId="77777777" w:rsidR="00DD1787" w:rsidRPr="00674CED" w:rsidRDefault="00810C01">
            <w:pPr>
              <w:spacing w:line="200" w:lineRule="auto"/>
              <w:rPr>
                <w:sz w:val="20"/>
                <w:szCs w:val="20"/>
              </w:rPr>
            </w:pPr>
            <w:r w:rsidRPr="00674CED">
              <w:rPr>
                <w:sz w:val="20"/>
                <w:szCs w:val="20"/>
              </w:rPr>
              <w:t>19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B06F831" w14:textId="77777777" w:rsidR="00DD1787" w:rsidRPr="00674CED" w:rsidRDefault="00810C01">
            <w:pPr>
              <w:spacing w:line="200" w:lineRule="auto"/>
              <w:jc w:val="center"/>
              <w:rPr>
                <w:sz w:val="20"/>
                <w:szCs w:val="20"/>
              </w:rPr>
            </w:pPr>
            <w:r w:rsidRPr="00674CED">
              <w:rPr>
                <w:sz w:val="20"/>
                <w:szCs w:val="20"/>
              </w:rPr>
              <w:t>Arroz em casca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6C685D" w14:textId="77777777" w:rsidR="00DD1787" w:rsidRPr="00674CED" w:rsidRDefault="00810C01">
            <w:pPr>
              <w:spacing w:line="200" w:lineRule="auto"/>
              <w:jc w:val="center"/>
              <w:rPr>
                <w:sz w:val="20"/>
                <w:szCs w:val="20"/>
              </w:rPr>
            </w:pPr>
            <w:r w:rsidRPr="00674CED">
              <w:rPr>
                <w:sz w:val="20"/>
                <w:szCs w:val="20"/>
              </w:rPr>
              <w:t xml:space="preserve">Tambacu </w:t>
            </w:r>
            <w:proofErr w:type="spellStart"/>
            <w:r w:rsidRPr="00674CED">
              <w:rPr>
                <w:sz w:val="20"/>
                <w:szCs w:val="20"/>
              </w:rPr>
              <w:t>tambatinga</w:t>
            </w:r>
            <w:proofErr w:type="spellEnd"/>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EC754E" w14:textId="77777777" w:rsidR="00DD1787" w:rsidRPr="00674CED" w:rsidRDefault="00810C01">
            <w:pPr>
              <w:spacing w:line="200" w:lineRule="auto"/>
              <w:jc w:val="center"/>
              <w:rPr>
                <w:sz w:val="20"/>
                <w:szCs w:val="20"/>
              </w:rPr>
            </w:pPr>
            <w:r w:rsidRPr="00674CED">
              <w:rPr>
                <w:sz w:val="20"/>
                <w:szCs w:val="20"/>
              </w:rPr>
              <w:t>0,264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5CE9AE"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7DA8D5" w14:textId="77777777" w:rsidR="00DD1787" w:rsidRPr="00674CED" w:rsidRDefault="00810C01">
            <w:pPr>
              <w:spacing w:line="200" w:lineRule="auto"/>
              <w:jc w:val="center"/>
              <w:rPr>
                <w:sz w:val="20"/>
                <w:szCs w:val="20"/>
              </w:rPr>
            </w:pPr>
            <w:r w:rsidRPr="00674CED">
              <w:rPr>
                <w:sz w:val="20"/>
                <w:szCs w:val="20"/>
              </w:rPr>
              <w:t>23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C2A715" w14:textId="77777777" w:rsidR="00DD1787" w:rsidRPr="00674CED" w:rsidRDefault="00810C01">
            <w:pPr>
              <w:spacing w:line="200" w:lineRule="auto"/>
              <w:jc w:val="center"/>
              <w:rPr>
                <w:sz w:val="20"/>
                <w:szCs w:val="20"/>
              </w:rPr>
            </w:pPr>
            <w:r w:rsidRPr="00674CED">
              <w:rPr>
                <w:sz w:val="20"/>
                <w:szCs w:val="20"/>
              </w:rPr>
              <w:t>23</w:t>
            </w:r>
          </w:p>
        </w:tc>
      </w:tr>
      <w:tr w:rsidR="00DD1787" w:rsidRPr="00674CED" w14:paraId="3D0639FA" w14:textId="77777777">
        <w:tc>
          <w:tcPr>
            <w:tcW w:w="5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9117B80" w14:textId="77777777" w:rsidR="00DD1787" w:rsidRPr="00674CED" w:rsidRDefault="00810C01">
            <w:pPr>
              <w:spacing w:line="200" w:lineRule="auto"/>
              <w:rPr>
                <w:sz w:val="20"/>
                <w:szCs w:val="20"/>
              </w:rPr>
            </w:pPr>
            <w:r w:rsidRPr="00674CED">
              <w:rPr>
                <w:sz w:val="20"/>
                <w:szCs w:val="20"/>
              </w:rPr>
              <w:t>20</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EBB867B" w14:textId="77777777" w:rsidR="00DD1787" w:rsidRPr="00674CED" w:rsidRDefault="00810C01">
            <w:pPr>
              <w:spacing w:line="200" w:lineRule="auto"/>
              <w:jc w:val="center"/>
              <w:rPr>
                <w:sz w:val="20"/>
                <w:szCs w:val="20"/>
              </w:rPr>
            </w:pPr>
            <w:r w:rsidRPr="00674CED">
              <w:rPr>
                <w:sz w:val="20"/>
                <w:szCs w:val="20"/>
              </w:rPr>
              <w:t>Soja em grão</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B232A98" w14:textId="77777777" w:rsidR="00DD1787" w:rsidRPr="00674CED" w:rsidRDefault="00810C01">
            <w:pPr>
              <w:spacing w:line="200" w:lineRule="auto"/>
              <w:jc w:val="center"/>
              <w:rPr>
                <w:sz w:val="20"/>
                <w:szCs w:val="20"/>
              </w:rPr>
            </w:pPr>
            <w:r w:rsidRPr="00674CED">
              <w:rPr>
                <w:sz w:val="20"/>
                <w:szCs w:val="20"/>
              </w:rPr>
              <w:t>Criação de bovinos para corte</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F260AA0" w14:textId="77777777" w:rsidR="00DD1787" w:rsidRPr="00674CED" w:rsidRDefault="00810C01">
            <w:pPr>
              <w:spacing w:line="200" w:lineRule="auto"/>
              <w:jc w:val="center"/>
              <w:rPr>
                <w:sz w:val="20"/>
                <w:szCs w:val="20"/>
              </w:rPr>
            </w:pPr>
            <w:r w:rsidRPr="00674CED">
              <w:rPr>
                <w:sz w:val="20"/>
                <w:szCs w:val="20"/>
              </w:rPr>
              <w:t>0,256</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17243EA" w14:textId="77777777" w:rsidR="00DD1787" w:rsidRPr="00674CED" w:rsidRDefault="00810C01">
            <w:pPr>
              <w:spacing w:line="200" w:lineRule="auto"/>
              <w:jc w:val="center"/>
              <w:rPr>
                <w:sz w:val="20"/>
                <w:szCs w:val="20"/>
              </w:rPr>
            </w:pPr>
            <w:r w:rsidRPr="00674CED">
              <w:rPr>
                <w:sz w:val="20"/>
                <w:szCs w:val="20"/>
              </w:rPr>
              <w:t>0,0001</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7A42CCA" w14:textId="77777777" w:rsidR="00DD1787" w:rsidRPr="00674CED" w:rsidRDefault="00810C01">
            <w:pPr>
              <w:spacing w:line="200" w:lineRule="auto"/>
              <w:jc w:val="center"/>
              <w:rPr>
                <w:sz w:val="20"/>
                <w:szCs w:val="20"/>
              </w:rPr>
            </w:pPr>
            <w:r w:rsidRPr="00674CED">
              <w:rPr>
                <w:sz w:val="20"/>
                <w:szCs w:val="20"/>
              </w:rPr>
              <w:t>10</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05737D8" w14:textId="77777777" w:rsidR="00DD1787" w:rsidRPr="00674CED" w:rsidRDefault="00810C01">
            <w:pPr>
              <w:spacing w:line="200" w:lineRule="auto"/>
              <w:jc w:val="center"/>
              <w:rPr>
                <w:sz w:val="20"/>
                <w:szCs w:val="20"/>
              </w:rPr>
            </w:pPr>
            <w:r w:rsidRPr="00674CED">
              <w:rPr>
                <w:sz w:val="20"/>
                <w:szCs w:val="20"/>
              </w:rPr>
              <w:t>8</w:t>
            </w:r>
          </w:p>
        </w:tc>
      </w:tr>
    </w:tbl>
    <w:p w14:paraId="32EB03DD" w14:textId="4CC95768" w:rsidR="00DD1787" w:rsidRPr="00674CED" w:rsidRDefault="00D35799" w:rsidP="00D35799">
      <w:pPr>
        <w:spacing w:before="60" w:after="300"/>
      </w:pPr>
      <w:r w:rsidRPr="00674CED">
        <w:rPr>
          <w:sz w:val="20"/>
          <w:szCs w:val="20"/>
        </w:rPr>
        <w:t>Fonte: elaboração própria a partir de IBGE (2025) e RAIS/MTE (2025).</w:t>
      </w:r>
      <w:r>
        <w:rPr>
          <w:sz w:val="20"/>
          <w:szCs w:val="20"/>
        </w:rPr>
        <w:t xml:space="preserve"> </w:t>
      </w:r>
      <w:r w:rsidR="00810C01" w:rsidRPr="00674CED">
        <w:rPr>
          <w:sz w:val="20"/>
          <w:szCs w:val="20"/>
        </w:rPr>
        <w:t xml:space="preserve">Nota: I </w:t>
      </w:r>
      <w:proofErr w:type="spellStart"/>
      <w:r w:rsidR="00810C01" w:rsidRPr="00674CED">
        <w:rPr>
          <w:sz w:val="20"/>
          <w:szCs w:val="20"/>
        </w:rPr>
        <w:t>biv</w:t>
      </w:r>
      <w:proofErr w:type="spellEnd"/>
      <w:r w:rsidR="00810C01" w:rsidRPr="00674CED">
        <w:rPr>
          <w:sz w:val="20"/>
          <w:szCs w:val="20"/>
        </w:rPr>
        <w:t>. sob matriz Queen; núcleos AA do LISA bivariado local (999 permutações).</w:t>
      </w:r>
    </w:p>
    <w:p w14:paraId="0306D632" w14:textId="77777777" w:rsidR="00DD1787" w:rsidRPr="00674CED" w:rsidRDefault="00810C01">
      <w:pPr>
        <w:spacing w:line="360" w:lineRule="auto"/>
        <w:ind w:firstLine="708"/>
        <w:jc w:val="both"/>
      </w:pPr>
      <w:r w:rsidRPr="00674CED">
        <w:t xml:space="preserve">O núcleo da magnitude é dominado pelo complexo apícola-extrativo-pecuário do </w:t>
      </w:r>
      <w:proofErr w:type="gramStart"/>
      <w:r w:rsidRPr="00674CED">
        <w:t>norte</w:t>
      </w:r>
      <w:proofErr w:type="gramEnd"/>
      <w:r w:rsidRPr="00674CED">
        <w:t xml:space="preserve"> (</w:t>
      </w:r>
      <w:proofErr w:type="spellStart"/>
      <w:r w:rsidRPr="00674CED">
        <w:t>caprino×mel</w:t>
      </w:r>
      <w:proofErr w:type="spellEnd"/>
      <w:r w:rsidRPr="00674CED">
        <w:t xml:space="preserve"> lidera, I = 0,431; galináceos, ovinos, babaçu) e pelo complexo de grãos do sudoeste (soja, milho, arroz e seus elos de serviços). A Figura 3 mapeia a frequência municipal de participação nesses 340 pares.</w:t>
      </w:r>
    </w:p>
    <w:p w14:paraId="3853DB1C" w14:textId="77777777" w:rsidR="00DD1787" w:rsidRPr="00674CED" w:rsidRDefault="00810C01" w:rsidP="00AF21E1">
      <w:pPr>
        <w:keepNext/>
        <w:keepLines/>
        <w:spacing w:before="240" w:after="60"/>
        <w:jc w:val="both"/>
      </w:pPr>
      <w:r w:rsidRPr="00674CED">
        <w:rPr>
          <w:b/>
          <w:bCs/>
        </w:rPr>
        <w:lastRenderedPageBreak/>
        <w:t>Figura 3</w:t>
      </w:r>
      <w:r w:rsidRPr="00674CED">
        <w:t xml:space="preserve"> – Número de pares robustos da magnitude com núcleo Alto-Alto no município – Piauí – 2025</w:t>
      </w:r>
    </w:p>
    <w:p w14:paraId="04099BB1" w14:textId="77777777" w:rsidR="00DD1787" w:rsidRPr="00674CED" w:rsidRDefault="00810C01">
      <w:pPr>
        <w:jc w:val="center"/>
      </w:pPr>
      <w:r w:rsidRPr="00674CED">
        <w:rPr>
          <w:noProof/>
        </w:rPr>
        <w:drawing>
          <wp:inline distT="0" distB="0" distL="0" distR="0" wp14:anchorId="14380C6B" wp14:editId="45411B45">
            <wp:extent cx="5715000" cy="66198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619875"/>
                    </a:xfrm>
                    <a:prstGeom prst="rect">
                      <a:avLst/>
                    </a:prstGeom>
                  </pic:spPr>
                </pic:pic>
              </a:graphicData>
            </a:graphic>
          </wp:inline>
        </w:drawing>
      </w:r>
    </w:p>
    <w:p w14:paraId="7FA68999" w14:textId="45B7E21D" w:rsidR="00DD1787" w:rsidRPr="00674CED" w:rsidRDefault="00181F49" w:rsidP="00181F49">
      <w:pPr>
        <w:spacing w:before="60" w:after="300"/>
      </w:pPr>
      <w:r w:rsidRPr="00674CED">
        <w:rPr>
          <w:sz w:val="20"/>
          <w:szCs w:val="20"/>
        </w:rPr>
        <w:t>Fonte: elaboração própria a partir de IBGE (2025) e RAIS/MTE (2025).</w:t>
      </w:r>
      <w:r>
        <w:t xml:space="preserve"> </w:t>
      </w:r>
      <w:r w:rsidR="00810C01" w:rsidRPr="00674CED">
        <w:rPr>
          <w:sz w:val="20"/>
          <w:szCs w:val="20"/>
        </w:rPr>
        <w:t>Nota: contorno em destaque nos oito municípios de maior contagem.</w:t>
      </w:r>
    </w:p>
    <w:p w14:paraId="2F1068FE" w14:textId="74150F64" w:rsidR="00DD1787" w:rsidRPr="00674CED" w:rsidRDefault="00810C01">
      <w:pPr>
        <w:spacing w:line="360" w:lineRule="auto"/>
        <w:ind w:firstLine="708"/>
        <w:jc w:val="both"/>
      </w:pPr>
      <w:r w:rsidRPr="00674CED">
        <w:t>No núcleo da dinâmica, três assinaturas se destacam: o complexo turístico-imobiliário do litoral (</w:t>
      </w:r>
      <w:proofErr w:type="spellStart"/>
      <w:r w:rsidRPr="00674CED">
        <w:t>hotéis×condomínios</w:t>
      </w:r>
      <w:proofErr w:type="spellEnd"/>
      <w:r w:rsidRPr="00674CED">
        <w:t xml:space="preserve">, com núcleo Alto-Alto em Cajueiro da Praia, Luís Correia e Parnaíba), o </w:t>
      </w:r>
      <w:proofErr w:type="gramStart"/>
      <w:r w:rsidRPr="00674CED">
        <w:t>complexo pecuária</w:t>
      </w:r>
      <w:proofErr w:type="gramEnd"/>
      <w:r w:rsidRPr="00674CED">
        <w:t xml:space="preserve">–grãos (bovinos de corte com milho, arroz e soja) e o tecido de serviços urbanos do quadrilátero metropolitano. O primeiro é a contribuição mais distintiva </w:t>
      </w:r>
      <w:r w:rsidR="002E0A8F">
        <w:lastRenderedPageBreak/>
        <w:t>da medida de produtividade</w:t>
      </w:r>
      <w:r w:rsidRPr="00674CED">
        <w:t>: um aglomerado invisível nas magnitudes, dominadas pelas cadeias agropecuárias.</w:t>
      </w:r>
    </w:p>
    <w:p w14:paraId="2398B197" w14:textId="77777777" w:rsidR="00DD1787" w:rsidRPr="00674CED" w:rsidRDefault="00810C01">
      <w:pPr>
        <w:keepNext/>
        <w:keepLines/>
        <w:pageBreakBefore/>
        <w:spacing w:before="240" w:after="60"/>
      </w:pPr>
      <w:r w:rsidRPr="00674CED">
        <w:rPr>
          <w:sz w:val="22"/>
          <w:szCs w:val="22"/>
        </w:rPr>
        <w:lastRenderedPageBreak/>
        <w:t xml:space="preserve">Tabela 5 – Os vinte pares mais </w:t>
      </w:r>
      <w:proofErr w:type="spellStart"/>
      <w:r w:rsidRPr="00674CED">
        <w:rPr>
          <w:sz w:val="22"/>
          <w:szCs w:val="22"/>
        </w:rPr>
        <w:t>co-localizados</w:t>
      </w:r>
      <w:proofErr w:type="spellEnd"/>
      <w:r w:rsidRPr="00674CED">
        <w:rPr>
          <w:sz w:val="22"/>
          <w:szCs w:val="22"/>
        </w:rPr>
        <w:t xml:space="preserve"> do núcleo robusto da dinâmica competitiva (CE+RIE) – Piauí – 2013-2025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428"/>
        <w:gridCol w:w="1428"/>
        <w:gridCol w:w="1428"/>
        <w:gridCol w:w="1428"/>
        <w:gridCol w:w="1428"/>
        <w:gridCol w:w="1428"/>
      </w:tblGrid>
      <w:tr w:rsidR="00DD1787" w:rsidRPr="00674CED" w14:paraId="7286CF98" w14:textId="77777777">
        <w:trPr>
          <w:tblHeader/>
        </w:trPr>
        <w:tc>
          <w:tcPr>
            <w:tcW w:w="503"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33E1B51D" w14:textId="77777777" w:rsidR="00DD1787" w:rsidRPr="00181F49" w:rsidRDefault="00810C01">
            <w:pPr>
              <w:spacing w:line="200" w:lineRule="auto"/>
              <w:rPr>
                <w:sz w:val="16"/>
                <w:szCs w:val="16"/>
              </w:rPr>
            </w:pPr>
            <w:r w:rsidRPr="00181F49">
              <w:rPr>
                <w:b/>
                <w:bCs/>
                <w:sz w:val="16"/>
                <w:szCs w:val="16"/>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4EDE968" w14:textId="77777777" w:rsidR="00DD1787" w:rsidRPr="00181F49" w:rsidRDefault="00810C01">
            <w:pPr>
              <w:spacing w:line="200" w:lineRule="auto"/>
              <w:jc w:val="center"/>
              <w:rPr>
                <w:sz w:val="16"/>
                <w:szCs w:val="16"/>
              </w:rPr>
            </w:pPr>
            <w:r w:rsidRPr="00181F49">
              <w:rPr>
                <w:b/>
                <w:bCs/>
                <w:sz w:val="16"/>
                <w:szCs w:val="16"/>
              </w:rPr>
              <w:t>Subclasse focal (x)</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6202CBF" w14:textId="77777777" w:rsidR="00DD1787" w:rsidRPr="00181F49" w:rsidRDefault="00810C01">
            <w:pPr>
              <w:spacing w:line="200" w:lineRule="auto"/>
              <w:jc w:val="center"/>
              <w:rPr>
                <w:sz w:val="16"/>
                <w:szCs w:val="16"/>
              </w:rPr>
            </w:pPr>
            <w:r w:rsidRPr="00181F49">
              <w:rPr>
                <w:b/>
                <w:bCs/>
                <w:sz w:val="16"/>
                <w:szCs w:val="16"/>
              </w:rPr>
              <w:t>Subclasse parceira (</w:t>
            </w:r>
            <w:proofErr w:type="spellStart"/>
            <w:r w:rsidRPr="00181F49">
              <w:rPr>
                <w:b/>
                <w:bCs/>
                <w:sz w:val="16"/>
                <w:szCs w:val="16"/>
              </w:rPr>
              <w:t>lag</w:t>
            </w:r>
            <w:proofErr w:type="spellEnd"/>
            <w:r w:rsidRPr="00181F49">
              <w:rPr>
                <w:b/>
                <w:bCs/>
                <w:sz w:val="16"/>
                <w:szCs w:val="16"/>
              </w:rPr>
              <w:t xml:space="preserve"> y)</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B617FDD" w14:textId="77777777" w:rsidR="00DD1787" w:rsidRPr="00181F49" w:rsidRDefault="00810C01">
            <w:pPr>
              <w:spacing w:line="200" w:lineRule="auto"/>
              <w:jc w:val="center"/>
              <w:rPr>
                <w:sz w:val="16"/>
                <w:szCs w:val="16"/>
              </w:rPr>
            </w:pPr>
            <w:r w:rsidRPr="00181F49">
              <w:rPr>
                <w:b/>
                <w:bCs/>
                <w:sz w:val="16"/>
                <w:szCs w:val="16"/>
              </w:rPr>
              <w:t xml:space="preserve">I </w:t>
            </w:r>
            <w:proofErr w:type="spellStart"/>
            <w:r w:rsidRPr="00181F49">
              <w:rPr>
                <w:b/>
                <w:bCs/>
                <w:sz w:val="16"/>
                <w:szCs w:val="16"/>
              </w:rPr>
              <w:t>biv</w:t>
            </w:r>
            <w:proofErr w:type="spellEnd"/>
            <w:r w:rsidRPr="00181F49">
              <w:rPr>
                <w:b/>
                <w:bCs/>
                <w:sz w:val="16"/>
                <w:szCs w:val="16"/>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6733160" w14:textId="77777777" w:rsidR="00DD1787" w:rsidRPr="00181F49" w:rsidRDefault="00810C01">
            <w:pPr>
              <w:spacing w:line="200" w:lineRule="auto"/>
              <w:jc w:val="center"/>
              <w:rPr>
                <w:sz w:val="16"/>
                <w:szCs w:val="16"/>
              </w:rPr>
            </w:pPr>
            <w:r w:rsidRPr="00181F49">
              <w:rPr>
                <w:b/>
                <w:bCs/>
                <w:sz w:val="16"/>
                <w:szCs w:val="16"/>
              </w:rPr>
              <w:t xml:space="preserve">p (9.999 </w:t>
            </w:r>
            <w:proofErr w:type="spellStart"/>
            <w:r w:rsidRPr="00181F49">
              <w:rPr>
                <w:b/>
                <w:bCs/>
                <w:sz w:val="16"/>
                <w:szCs w:val="16"/>
              </w:rPr>
              <w:t>perm</w:t>
            </w:r>
            <w:proofErr w:type="spellEnd"/>
            <w:r w:rsidRPr="00181F49">
              <w:rPr>
                <w:b/>
                <w:bCs/>
                <w:sz w:val="16"/>
                <w:szCs w:val="16"/>
              </w:rPr>
              <w:t>.)</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6C3A25E2" w14:textId="77777777" w:rsidR="00DD1787" w:rsidRPr="00181F49" w:rsidRDefault="00810C01">
            <w:pPr>
              <w:spacing w:line="200" w:lineRule="auto"/>
              <w:jc w:val="center"/>
              <w:rPr>
                <w:sz w:val="16"/>
                <w:szCs w:val="16"/>
              </w:rPr>
            </w:pPr>
            <w:r w:rsidRPr="00181F49">
              <w:rPr>
                <w:b/>
                <w:bCs/>
                <w:sz w:val="16"/>
                <w:szCs w:val="16"/>
              </w:rPr>
              <w:t>Núcleos AA</w:t>
            </w:r>
          </w:p>
        </w:tc>
        <w:tc>
          <w:tcPr>
            <w:tcW w:w="1428"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0DCC5287" w14:textId="77777777" w:rsidR="00DD1787" w:rsidRPr="00181F49" w:rsidRDefault="00810C01">
            <w:pPr>
              <w:spacing w:line="200" w:lineRule="auto"/>
              <w:jc w:val="center"/>
              <w:rPr>
                <w:sz w:val="16"/>
                <w:szCs w:val="16"/>
              </w:rPr>
            </w:pPr>
            <w:proofErr w:type="spellStart"/>
            <w:r w:rsidRPr="00181F49">
              <w:rPr>
                <w:b/>
                <w:bCs/>
                <w:sz w:val="16"/>
                <w:szCs w:val="16"/>
              </w:rPr>
              <w:t>Copre</w:t>
            </w:r>
            <w:proofErr w:type="spellEnd"/>
            <w:r w:rsidRPr="00181F49">
              <w:rPr>
                <w:b/>
                <w:bCs/>
                <w:sz w:val="16"/>
                <w:szCs w:val="16"/>
              </w:rPr>
              <w:t>- sentes</w:t>
            </w:r>
          </w:p>
        </w:tc>
      </w:tr>
      <w:tr w:rsidR="00DD1787" w:rsidRPr="00674CED" w14:paraId="27A0021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D6F028" w14:textId="77777777" w:rsidR="00DD1787" w:rsidRPr="00181F49" w:rsidRDefault="00810C01">
            <w:pPr>
              <w:spacing w:line="200" w:lineRule="auto"/>
              <w:rPr>
                <w:sz w:val="16"/>
                <w:szCs w:val="16"/>
              </w:rPr>
            </w:pPr>
            <w:r w:rsidRPr="00181F49">
              <w:rPr>
                <w:sz w:val="16"/>
                <w:szCs w:val="16"/>
              </w:rPr>
              <w:t>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C804C7" w14:textId="77777777" w:rsidR="00DD1787" w:rsidRPr="00181F49" w:rsidRDefault="00810C01">
            <w:pPr>
              <w:spacing w:line="200" w:lineRule="auto"/>
              <w:jc w:val="center"/>
              <w:rPr>
                <w:sz w:val="16"/>
                <w:szCs w:val="16"/>
              </w:rPr>
            </w:pPr>
            <w:r w:rsidRPr="00181F49">
              <w:rPr>
                <w:sz w:val="16"/>
                <w:szCs w:val="16"/>
              </w:rPr>
              <w:t>Hotéis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6BFC65" w14:textId="77777777" w:rsidR="00DD1787" w:rsidRPr="00181F49" w:rsidRDefault="00810C01">
            <w:pPr>
              <w:spacing w:line="200" w:lineRule="auto"/>
              <w:jc w:val="center"/>
              <w:rPr>
                <w:sz w:val="16"/>
                <w:szCs w:val="16"/>
              </w:rPr>
            </w:pPr>
            <w:r w:rsidRPr="00181F49">
              <w:rPr>
                <w:sz w:val="16"/>
                <w:szCs w:val="16"/>
              </w:rPr>
              <w:t>Condomínios prediais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BE67B5" w14:textId="77777777" w:rsidR="00DD1787" w:rsidRPr="00181F49" w:rsidRDefault="00810C01">
            <w:pPr>
              <w:spacing w:line="200" w:lineRule="auto"/>
              <w:jc w:val="center"/>
              <w:rPr>
                <w:sz w:val="16"/>
                <w:szCs w:val="16"/>
              </w:rPr>
            </w:pPr>
            <w:r w:rsidRPr="00181F49">
              <w:rPr>
                <w:sz w:val="16"/>
                <w:szCs w:val="16"/>
              </w:rPr>
              <w:t>0,257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9D93BA" w14:textId="77777777" w:rsidR="00DD1787" w:rsidRPr="00181F49" w:rsidRDefault="00810C01">
            <w:pPr>
              <w:spacing w:line="200" w:lineRule="auto"/>
              <w:jc w:val="center"/>
              <w:rPr>
                <w:sz w:val="16"/>
                <w:szCs w:val="16"/>
              </w:rPr>
            </w:pPr>
            <w:r w:rsidRPr="00181F49">
              <w:rPr>
                <w:sz w:val="16"/>
                <w:szCs w:val="16"/>
              </w:rPr>
              <w:t>0,0024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38FB8B" w14:textId="77777777" w:rsidR="00DD1787" w:rsidRPr="00181F49" w:rsidRDefault="00810C01">
            <w:pPr>
              <w:spacing w:line="200" w:lineRule="auto"/>
              <w:jc w:val="center"/>
              <w:rPr>
                <w:sz w:val="16"/>
                <w:szCs w:val="16"/>
              </w:rPr>
            </w:pPr>
            <w:r w:rsidRPr="00181F49">
              <w:rPr>
                <w:sz w:val="16"/>
                <w:szCs w:val="16"/>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16ED72"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4213CBD8"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7DC1E4" w14:textId="77777777" w:rsidR="00DD1787" w:rsidRPr="00181F49" w:rsidRDefault="00810C01">
            <w:pPr>
              <w:spacing w:line="200" w:lineRule="auto"/>
              <w:rPr>
                <w:sz w:val="16"/>
                <w:szCs w:val="16"/>
              </w:rPr>
            </w:pPr>
            <w:r w:rsidRPr="00181F49">
              <w:rPr>
                <w:sz w:val="16"/>
                <w:szCs w:val="16"/>
              </w:rPr>
              <w:t>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8419E0"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E17C3E" w14:textId="77777777" w:rsidR="00DD1787" w:rsidRPr="00181F49" w:rsidRDefault="00810C01">
            <w:pPr>
              <w:spacing w:line="200" w:lineRule="auto"/>
              <w:jc w:val="center"/>
              <w:rPr>
                <w:sz w:val="16"/>
                <w:szCs w:val="16"/>
              </w:rPr>
            </w:pPr>
            <w:r w:rsidRPr="00181F49">
              <w:rPr>
                <w:sz w:val="16"/>
                <w:szCs w:val="16"/>
              </w:rPr>
              <w:t>Formação de condutores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683681" w14:textId="77777777" w:rsidR="00DD1787" w:rsidRPr="00181F49" w:rsidRDefault="00810C01">
            <w:pPr>
              <w:spacing w:line="200" w:lineRule="auto"/>
              <w:jc w:val="center"/>
              <w:rPr>
                <w:sz w:val="16"/>
                <w:szCs w:val="16"/>
              </w:rPr>
            </w:pPr>
            <w:r w:rsidRPr="00181F49">
              <w:rPr>
                <w:sz w:val="16"/>
                <w:szCs w:val="16"/>
              </w:rPr>
              <w:t>0,231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FFE6EC" w14:textId="77777777" w:rsidR="00DD1787" w:rsidRPr="00181F49" w:rsidRDefault="00810C01">
            <w:pPr>
              <w:spacing w:line="200" w:lineRule="auto"/>
              <w:jc w:val="center"/>
              <w:rPr>
                <w:sz w:val="16"/>
                <w:szCs w:val="16"/>
              </w:rPr>
            </w:pPr>
            <w:r w:rsidRPr="00181F49">
              <w:rPr>
                <w:sz w:val="16"/>
                <w:szCs w:val="16"/>
              </w:rPr>
              <w:t>0,0002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4AF9E0" w14:textId="77777777" w:rsidR="00DD1787" w:rsidRPr="00181F49" w:rsidRDefault="00810C01">
            <w:pPr>
              <w:spacing w:line="200" w:lineRule="auto"/>
              <w:jc w:val="center"/>
              <w:rPr>
                <w:sz w:val="16"/>
                <w:szCs w:val="16"/>
              </w:rPr>
            </w:pPr>
            <w:r w:rsidRPr="00181F49">
              <w:rPr>
                <w:sz w:val="16"/>
                <w:szCs w:val="16"/>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60CFE1"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28FD57E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8006E5" w14:textId="77777777" w:rsidR="00DD1787" w:rsidRPr="00181F49" w:rsidRDefault="00810C01">
            <w:pPr>
              <w:spacing w:line="200" w:lineRule="auto"/>
              <w:rPr>
                <w:sz w:val="16"/>
                <w:szCs w:val="16"/>
              </w:rPr>
            </w:pPr>
            <w:r w:rsidRPr="00181F49">
              <w:rPr>
                <w:sz w:val="16"/>
                <w:szCs w:val="16"/>
              </w:rPr>
              <w:t>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954879"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0A1629" w14:textId="77777777" w:rsidR="00DD1787" w:rsidRPr="00181F49" w:rsidRDefault="00810C01">
            <w:pPr>
              <w:spacing w:line="200" w:lineRule="auto"/>
              <w:jc w:val="center"/>
              <w:rPr>
                <w:sz w:val="16"/>
                <w:szCs w:val="16"/>
              </w:rPr>
            </w:pPr>
            <w:r w:rsidRPr="00181F49">
              <w:rPr>
                <w:sz w:val="16"/>
                <w:szCs w:val="16"/>
              </w:rPr>
              <w:t>Cultivo de milho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00F252" w14:textId="77777777" w:rsidR="00DD1787" w:rsidRPr="00181F49" w:rsidRDefault="00810C01">
            <w:pPr>
              <w:spacing w:line="200" w:lineRule="auto"/>
              <w:jc w:val="center"/>
              <w:rPr>
                <w:sz w:val="16"/>
                <w:szCs w:val="16"/>
              </w:rPr>
            </w:pPr>
            <w:r w:rsidRPr="00181F49">
              <w:rPr>
                <w:sz w:val="16"/>
                <w:szCs w:val="16"/>
              </w:rPr>
              <w:t>0,224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5CFBF2" w14:textId="77777777" w:rsidR="00DD1787" w:rsidRPr="00181F49" w:rsidRDefault="00810C01">
            <w:pPr>
              <w:spacing w:line="200" w:lineRule="auto"/>
              <w:jc w:val="center"/>
              <w:rPr>
                <w:sz w:val="16"/>
                <w:szCs w:val="16"/>
              </w:rPr>
            </w:pPr>
            <w:r w:rsidRPr="00181F49">
              <w:rPr>
                <w:sz w:val="16"/>
                <w:szCs w:val="16"/>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3A49AE"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297F16"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28C6B7BF"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21AB0F" w14:textId="77777777" w:rsidR="00DD1787" w:rsidRPr="00181F49" w:rsidRDefault="00810C01">
            <w:pPr>
              <w:spacing w:line="200" w:lineRule="auto"/>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AC2123" w14:textId="77777777" w:rsidR="00DD1787" w:rsidRPr="00181F49" w:rsidRDefault="00810C01">
            <w:pPr>
              <w:spacing w:line="200" w:lineRule="auto"/>
              <w:jc w:val="center"/>
              <w:rPr>
                <w:sz w:val="16"/>
                <w:szCs w:val="16"/>
              </w:rPr>
            </w:pPr>
            <w:r w:rsidRPr="00181F49">
              <w:rPr>
                <w:sz w:val="16"/>
                <w:szCs w:val="16"/>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800885"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D390C3" w14:textId="77777777" w:rsidR="00DD1787" w:rsidRPr="00181F49" w:rsidRDefault="00810C01">
            <w:pPr>
              <w:spacing w:line="200" w:lineRule="auto"/>
              <w:jc w:val="center"/>
              <w:rPr>
                <w:sz w:val="16"/>
                <w:szCs w:val="16"/>
              </w:rPr>
            </w:pPr>
            <w:r w:rsidRPr="00181F49">
              <w:rPr>
                <w:sz w:val="16"/>
                <w:szCs w:val="16"/>
              </w:rPr>
              <w:t>0,200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655664" w14:textId="77777777" w:rsidR="00DD1787" w:rsidRPr="00181F49" w:rsidRDefault="00810C01">
            <w:pPr>
              <w:spacing w:line="200" w:lineRule="auto"/>
              <w:jc w:val="center"/>
              <w:rPr>
                <w:sz w:val="16"/>
                <w:szCs w:val="16"/>
              </w:rPr>
            </w:pPr>
            <w:r w:rsidRPr="00181F49">
              <w:rPr>
                <w:sz w:val="16"/>
                <w:szCs w:val="16"/>
              </w:rPr>
              <w:t>0,0006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B01418"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FFA76C" w14:textId="77777777" w:rsidR="00DD1787" w:rsidRPr="00181F49" w:rsidRDefault="00810C01">
            <w:pPr>
              <w:spacing w:line="200" w:lineRule="auto"/>
              <w:jc w:val="center"/>
              <w:rPr>
                <w:sz w:val="16"/>
                <w:szCs w:val="16"/>
              </w:rPr>
            </w:pPr>
            <w:r w:rsidRPr="00181F49">
              <w:rPr>
                <w:sz w:val="16"/>
                <w:szCs w:val="16"/>
              </w:rPr>
              <w:t>7</w:t>
            </w:r>
          </w:p>
        </w:tc>
      </w:tr>
      <w:tr w:rsidR="00DD1787" w:rsidRPr="00674CED" w14:paraId="3A9B725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83E83C" w14:textId="77777777" w:rsidR="00DD1787" w:rsidRPr="00181F49" w:rsidRDefault="00810C01">
            <w:pPr>
              <w:spacing w:line="200" w:lineRule="auto"/>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1713B6F"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01F1E8" w14:textId="77777777" w:rsidR="00DD1787" w:rsidRPr="00181F49" w:rsidRDefault="00810C01">
            <w:pPr>
              <w:spacing w:line="200" w:lineRule="auto"/>
              <w:jc w:val="center"/>
              <w:rPr>
                <w:sz w:val="16"/>
                <w:szCs w:val="16"/>
              </w:rPr>
            </w:pPr>
            <w:r w:rsidRPr="00181F49">
              <w:rPr>
                <w:sz w:val="16"/>
                <w:szCs w:val="16"/>
              </w:rPr>
              <w:t>Cultivo de arroz</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AA304A" w14:textId="77777777" w:rsidR="00DD1787" w:rsidRPr="00181F49" w:rsidRDefault="00810C01">
            <w:pPr>
              <w:spacing w:line="200" w:lineRule="auto"/>
              <w:jc w:val="center"/>
              <w:rPr>
                <w:sz w:val="16"/>
                <w:szCs w:val="16"/>
              </w:rPr>
            </w:pPr>
            <w:r w:rsidRPr="00181F49">
              <w:rPr>
                <w:sz w:val="16"/>
                <w:szCs w:val="16"/>
              </w:rPr>
              <w:t>0,195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D0B6D03"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61D5BE"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651C910" w14:textId="77777777" w:rsidR="00DD1787" w:rsidRPr="00181F49" w:rsidRDefault="00810C01">
            <w:pPr>
              <w:spacing w:line="200" w:lineRule="auto"/>
              <w:jc w:val="center"/>
              <w:rPr>
                <w:sz w:val="16"/>
                <w:szCs w:val="16"/>
              </w:rPr>
            </w:pPr>
            <w:r w:rsidRPr="00181F49">
              <w:rPr>
                <w:sz w:val="16"/>
                <w:szCs w:val="16"/>
              </w:rPr>
              <w:t>7</w:t>
            </w:r>
          </w:p>
        </w:tc>
      </w:tr>
      <w:tr w:rsidR="00DD1787" w:rsidRPr="00674CED" w14:paraId="41B0B77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7EFD86" w14:textId="77777777" w:rsidR="00DD1787" w:rsidRPr="00181F49" w:rsidRDefault="00810C01">
            <w:pPr>
              <w:spacing w:line="200" w:lineRule="auto"/>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D0F02C"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C9A9070"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A40B54" w14:textId="77777777" w:rsidR="00DD1787" w:rsidRPr="00181F49" w:rsidRDefault="00810C01">
            <w:pPr>
              <w:spacing w:line="200" w:lineRule="auto"/>
              <w:jc w:val="center"/>
              <w:rPr>
                <w:sz w:val="16"/>
                <w:szCs w:val="16"/>
              </w:rPr>
            </w:pPr>
            <w:r w:rsidRPr="00181F49">
              <w:rPr>
                <w:sz w:val="16"/>
                <w:szCs w:val="16"/>
              </w:rPr>
              <w:t>0,187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536C0F" w14:textId="77777777" w:rsidR="00DD1787" w:rsidRPr="00181F49" w:rsidRDefault="00810C01">
            <w:pPr>
              <w:spacing w:line="200" w:lineRule="auto"/>
              <w:jc w:val="center"/>
              <w:rPr>
                <w:sz w:val="16"/>
                <w:szCs w:val="16"/>
              </w:rPr>
            </w:pPr>
            <w:r w:rsidRPr="00181F49">
              <w:rPr>
                <w:sz w:val="16"/>
                <w:szCs w:val="16"/>
              </w:rPr>
              <w:t>0,0007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B654D6B"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57F722"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7F09028A"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7AD0C2" w14:textId="77777777" w:rsidR="00DD1787" w:rsidRPr="00181F49" w:rsidRDefault="00810C01">
            <w:pPr>
              <w:spacing w:line="200" w:lineRule="auto"/>
              <w:rPr>
                <w:sz w:val="16"/>
                <w:szCs w:val="16"/>
              </w:rPr>
            </w:pPr>
            <w:r w:rsidRPr="00181F49">
              <w:rPr>
                <w:sz w:val="16"/>
                <w:szCs w:val="16"/>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A7605F"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28D155" w14:textId="77777777" w:rsidR="00DD1787" w:rsidRPr="00181F49" w:rsidRDefault="00810C01">
            <w:pPr>
              <w:spacing w:line="200" w:lineRule="auto"/>
              <w:jc w:val="center"/>
              <w:rPr>
                <w:sz w:val="16"/>
                <w:szCs w:val="16"/>
              </w:rPr>
            </w:pPr>
            <w:r w:rsidRPr="00181F49">
              <w:rPr>
                <w:sz w:val="16"/>
                <w:szCs w:val="16"/>
              </w:rPr>
              <w:t>Cultivo de soja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F3AC41" w14:textId="77777777" w:rsidR="00DD1787" w:rsidRPr="00181F49" w:rsidRDefault="00810C01">
            <w:pPr>
              <w:spacing w:line="200" w:lineRule="auto"/>
              <w:jc w:val="center"/>
              <w:rPr>
                <w:sz w:val="16"/>
                <w:szCs w:val="16"/>
              </w:rPr>
            </w:pPr>
            <w:r w:rsidRPr="00181F49">
              <w:rPr>
                <w:sz w:val="16"/>
                <w:szCs w:val="16"/>
              </w:rPr>
              <w:t>0,179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24158D" w14:textId="77777777" w:rsidR="00DD1787" w:rsidRPr="00181F49" w:rsidRDefault="00810C01">
            <w:pPr>
              <w:spacing w:line="200" w:lineRule="auto"/>
              <w:jc w:val="center"/>
              <w:rPr>
                <w:sz w:val="16"/>
                <w:szCs w:val="16"/>
              </w:rPr>
            </w:pPr>
            <w:r w:rsidRPr="00181F49">
              <w:rPr>
                <w:sz w:val="16"/>
                <w:szCs w:val="16"/>
              </w:rPr>
              <w:t>0,0004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5B9732" w14:textId="77777777" w:rsidR="00DD1787" w:rsidRPr="00181F49" w:rsidRDefault="00810C01">
            <w:pPr>
              <w:spacing w:line="200" w:lineRule="auto"/>
              <w:jc w:val="center"/>
              <w:rPr>
                <w:sz w:val="16"/>
                <w:szCs w:val="16"/>
              </w:rPr>
            </w:pPr>
            <w:r w:rsidRPr="00181F49">
              <w:rPr>
                <w:sz w:val="16"/>
                <w:szCs w:val="16"/>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FC40BE4"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76E4A427"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B36ABC" w14:textId="77777777" w:rsidR="00DD1787" w:rsidRPr="00181F49" w:rsidRDefault="00810C01">
            <w:pPr>
              <w:spacing w:line="200" w:lineRule="auto"/>
              <w:rPr>
                <w:sz w:val="16"/>
                <w:szCs w:val="16"/>
              </w:rPr>
            </w:pPr>
            <w:r w:rsidRPr="00181F49">
              <w:rPr>
                <w:sz w:val="16"/>
                <w:szCs w:val="16"/>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1278D9"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4B312C5" w14:textId="77777777" w:rsidR="00DD1787" w:rsidRPr="00181F49" w:rsidRDefault="00810C01">
            <w:pPr>
              <w:spacing w:line="200" w:lineRule="auto"/>
              <w:jc w:val="center"/>
              <w:rPr>
                <w:sz w:val="16"/>
                <w:szCs w:val="16"/>
              </w:rPr>
            </w:pPr>
            <w:r w:rsidRPr="00181F49">
              <w:rPr>
                <w:sz w:val="16"/>
                <w:szCs w:val="16"/>
              </w:rPr>
              <w:t>Hotéis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E3E5A8" w14:textId="77777777" w:rsidR="00DD1787" w:rsidRPr="00181F49" w:rsidRDefault="00810C01">
            <w:pPr>
              <w:spacing w:line="200" w:lineRule="auto"/>
              <w:jc w:val="center"/>
              <w:rPr>
                <w:sz w:val="16"/>
                <w:szCs w:val="16"/>
              </w:rPr>
            </w:pPr>
            <w:r w:rsidRPr="00181F49">
              <w:rPr>
                <w:sz w:val="16"/>
                <w:szCs w:val="16"/>
              </w:rPr>
              <w:t>0,177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5EE52EB" w14:textId="77777777" w:rsidR="00DD1787" w:rsidRPr="00181F49" w:rsidRDefault="00810C01">
            <w:pPr>
              <w:spacing w:line="200" w:lineRule="auto"/>
              <w:jc w:val="center"/>
              <w:rPr>
                <w:sz w:val="16"/>
                <w:szCs w:val="16"/>
              </w:rPr>
            </w:pPr>
            <w:r w:rsidRPr="00181F49">
              <w:rPr>
                <w:sz w:val="16"/>
                <w:szCs w:val="16"/>
              </w:rPr>
              <w:t>0,0009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2EFE8FF" w14:textId="77777777" w:rsidR="00DD1787" w:rsidRPr="00181F49" w:rsidRDefault="00810C01">
            <w:pPr>
              <w:spacing w:line="200" w:lineRule="auto"/>
              <w:jc w:val="center"/>
              <w:rPr>
                <w:sz w:val="16"/>
                <w:szCs w:val="16"/>
              </w:rPr>
            </w:pPr>
            <w:r w:rsidRPr="00181F49">
              <w:rPr>
                <w:sz w:val="16"/>
                <w:szCs w:val="16"/>
              </w:rPr>
              <w:t>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CA607F" w14:textId="77777777" w:rsidR="00DD1787" w:rsidRPr="00181F49" w:rsidRDefault="00810C01">
            <w:pPr>
              <w:spacing w:line="200" w:lineRule="auto"/>
              <w:jc w:val="center"/>
              <w:rPr>
                <w:sz w:val="16"/>
                <w:szCs w:val="16"/>
              </w:rPr>
            </w:pPr>
            <w:r w:rsidRPr="00181F49">
              <w:rPr>
                <w:sz w:val="16"/>
                <w:szCs w:val="16"/>
              </w:rPr>
              <w:t>10</w:t>
            </w:r>
          </w:p>
        </w:tc>
      </w:tr>
      <w:tr w:rsidR="00DD1787" w:rsidRPr="00674CED" w14:paraId="0D106F1E"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7A58F7" w14:textId="77777777" w:rsidR="00DD1787" w:rsidRPr="00181F49" w:rsidRDefault="00810C01">
            <w:pPr>
              <w:spacing w:line="200" w:lineRule="auto"/>
              <w:rPr>
                <w:sz w:val="16"/>
                <w:szCs w:val="16"/>
              </w:rPr>
            </w:pPr>
            <w:r w:rsidRPr="00181F49">
              <w:rPr>
                <w:sz w:val="16"/>
                <w:szCs w:val="16"/>
              </w:rPr>
              <w:t>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B3CBAE" w14:textId="77777777" w:rsidR="00DD1787" w:rsidRPr="00181F49" w:rsidRDefault="00810C01">
            <w:pPr>
              <w:spacing w:line="200" w:lineRule="auto"/>
              <w:jc w:val="center"/>
              <w:rPr>
                <w:sz w:val="16"/>
                <w:szCs w:val="16"/>
              </w:rPr>
            </w:pPr>
            <w:r w:rsidRPr="00181F49">
              <w:rPr>
                <w:sz w:val="16"/>
                <w:szCs w:val="16"/>
              </w:rPr>
              <w:t>Restaurantes e similares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99A4C8"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536CF1" w14:textId="77777777" w:rsidR="00DD1787" w:rsidRPr="00181F49" w:rsidRDefault="00810C01">
            <w:pPr>
              <w:spacing w:line="200" w:lineRule="auto"/>
              <w:jc w:val="center"/>
              <w:rPr>
                <w:sz w:val="16"/>
                <w:szCs w:val="16"/>
              </w:rPr>
            </w:pPr>
            <w:r w:rsidRPr="00181F49">
              <w:rPr>
                <w:sz w:val="16"/>
                <w:szCs w:val="16"/>
              </w:rPr>
              <w:t>0,176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871CB0" w14:textId="77777777" w:rsidR="00DD1787" w:rsidRPr="00181F49" w:rsidRDefault="00810C01">
            <w:pPr>
              <w:spacing w:line="200" w:lineRule="auto"/>
              <w:jc w:val="center"/>
              <w:rPr>
                <w:sz w:val="16"/>
                <w:szCs w:val="16"/>
              </w:rPr>
            </w:pPr>
            <w:r w:rsidRPr="00181F49">
              <w:rPr>
                <w:sz w:val="16"/>
                <w:szCs w:val="16"/>
              </w:rPr>
              <w:t>0,0006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645C2F" w14:textId="77777777" w:rsidR="00DD1787" w:rsidRPr="00181F49" w:rsidRDefault="00810C01">
            <w:pPr>
              <w:spacing w:line="200" w:lineRule="auto"/>
              <w:jc w:val="center"/>
              <w:rPr>
                <w:sz w:val="16"/>
                <w:szCs w:val="16"/>
              </w:rPr>
            </w:pPr>
            <w:r w:rsidRPr="00181F49">
              <w:rPr>
                <w:sz w:val="16"/>
                <w:szCs w:val="16"/>
              </w:rPr>
              <w:t>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316586" w14:textId="77777777" w:rsidR="00DD1787" w:rsidRPr="00181F49" w:rsidRDefault="00810C01">
            <w:pPr>
              <w:spacing w:line="200" w:lineRule="auto"/>
              <w:jc w:val="center"/>
              <w:rPr>
                <w:sz w:val="16"/>
                <w:szCs w:val="16"/>
              </w:rPr>
            </w:pPr>
            <w:r w:rsidRPr="00181F49">
              <w:rPr>
                <w:sz w:val="16"/>
                <w:szCs w:val="16"/>
              </w:rPr>
              <w:t>14</w:t>
            </w:r>
          </w:p>
        </w:tc>
      </w:tr>
      <w:tr w:rsidR="00DD1787" w:rsidRPr="00674CED" w14:paraId="337B27C4"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839688" w14:textId="77777777" w:rsidR="00DD1787" w:rsidRPr="00181F49" w:rsidRDefault="00810C01">
            <w:pPr>
              <w:spacing w:line="200" w:lineRule="auto"/>
              <w:rPr>
                <w:sz w:val="16"/>
                <w:szCs w:val="16"/>
              </w:rPr>
            </w:pPr>
            <w:r w:rsidRPr="00181F49">
              <w:rPr>
                <w:sz w:val="16"/>
                <w:szCs w:val="16"/>
              </w:rPr>
              <w:t>10</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32C7EF" w14:textId="77777777" w:rsidR="00DD1787" w:rsidRPr="00181F49" w:rsidRDefault="00810C01">
            <w:pPr>
              <w:spacing w:line="200" w:lineRule="auto"/>
              <w:jc w:val="center"/>
              <w:rPr>
                <w:sz w:val="16"/>
                <w:szCs w:val="16"/>
              </w:rPr>
            </w:pPr>
            <w:r w:rsidRPr="00181F49">
              <w:rPr>
                <w:sz w:val="16"/>
                <w:szCs w:val="16"/>
              </w:rPr>
              <w:t>Cultivo de soja</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2CDE35"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5594E8" w14:textId="77777777" w:rsidR="00DD1787" w:rsidRPr="00181F49" w:rsidRDefault="00810C01">
            <w:pPr>
              <w:spacing w:line="200" w:lineRule="auto"/>
              <w:jc w:val="center"/>
              <w:rPr>
                <w:sz w:val="16"/>
                <w:szCs w:val="16"/>
              </w:rPr>
            </w:pPr>
            <w:r w:rsidRPr="00181F49">
              <w:rPr>
                <w:sz w:val="16"/>
                <w:szCs w:val="16"/>
              </w:rPr>
              <w:t>0,175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3E79A6" w14:textId="77777777" w:rsidR="00DD1787" w:rsidRPr="00181F49" w:rsidRDefault="00810C01">
            <w:pPr>
              <w:spacing w:line="200" w:lineRule="auto"/>
              <w:jc w:val="center"/>
              <w:rPr>
                <w:sz w:val="16"/>
                <w:szCs w:val="16"/>
              </w:rPr>
            </w:pPr>
            <w:r w:rsidRPr="00181F49">
              <w:rPr>
                <w:sz w:val="16"/>
                <w:szCs w:val="16"/>
              </w:rPr>
              <w:t>0,0007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CDA867"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C23BC1"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782AF57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B15D14" w14:textId="77777777" w:rsidR="00DD1787" w:rsidRPr="00181F49" w:rsidRDefault="00810C01">
            <w:pPr>
              <w:spacing w:line="200" w:lineRule="auto"/>
              <w:rPr>
                <w:sz w:val="16"/>
                <w:szCs w:val="16"/>
              </w:rPr>
            </w:pPr>
            <w:r w:rsidRPr="00181F49">
              <w:rPr>
                <w:sz w:val="16"/>
                <w:szCs w:val="16"/>
              </w:rPr>
              <w:t>11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4C77B2"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98C0AD" w14:textId="77777777" w:rsidR="00DD1787" w:rsidRPr="00181F49" w:rsidRDefault="00810C01">
            <w:pPr>
              <w:spacing w:line="200" w:lineRule="auto"/>
              <w:jc w:val="center"/>
              <w:rPr>
                <w:sz w:val="16"/>
                <w:szCs w:val="16"/>
              </w:rPr>
            </w:pPr>
            <w:r w:rsidRPr="00181F49">
              <w:rPr>
                <w:sz w:val="16"/>
                <w:szCs w:val="16"/>
              </w:rPr>
              <w:t xml:space="preserve">Comércio varejista especializado de </w:t>
            </w:r>
            <w:proofErr w:type="spellStart"/>
            <w:r w:rsidRPr="00181F49">
              <w:rPr>
                <w:sz w:val="16"/>
                <w:szCs w:val="16"/>
              </w:rPr>
              <w:t>eq</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24A4F6" w14:textId="77777777" w:rsidR="00DD1787" w:rsidRPr="00181F49" w:rsidRDefault="00810C01">
            <w:pPr>
              <w:spacing w:line="200" w:lineRule="auto"/>
              <w:jc w:val="center"/>
              <w:rPr>
                <w:sz w:val="16"/>
                <w:szCs w:val="16"/>
              </w:rPr>
            </w:pPr>
            <w:r w:rsidRPr="00181F49">
              <w:rPr>
                <w:sz w:val="16"/>
                <w:szCs w:val="16"/>
              </w:rPr>
              <w:t>0,174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D92B5D" w14:textId="77777777" w:rsidR="00DD1787" w:rsidRPr="00181F49" w:rsidRDefault="00810C01">
            <w:pPr>
              <w:spacing w:line="200" w:lineRule="auto"/>
              <w:jc w:val="center"/>
              <w:rPr>
                <w:sz w:val="16"/>
                <w:szCs w:val="16"/>
              </w:rPr>
            </w:pPr>
            <w:r w:rsidRPr="00181F49">
              <w:rPr>
                <w:sz w:val="16"/>
                <w:szCs w:val="16"/>
              </w:rPr>
              <w:t>0,0002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6158E4"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9BEEF5" w14:textId="77777777" w:rsidR="00DD1787" w:rsidRPr="00181F49" w:rsidRDefault="00810C01">
            <w:pPr>
              <w:spacing w:line="200" w:lineRule="auto"/>
              <w:jc w:val="center"/>
              <w:rPr>
                <w:sz w:val="16"/>
                <w:szCs w:val="16"/>
              </w:rPr>
            </w:pPr>
            <w:r w:rsidRPr="00181F49">
              <w:rPr>
                <w:sz w:val="16"/>
                <w:szCs w:val="16"/>
              </w:rPr>
              <w:t>7</w:t>
            </w:r>
          </w:p>
        </w:tc>
      </w:tr>
      <w:tr w:rsidR="00DD1787" w:rsidRPr="00674CED" w14:paraId="39F1917B"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3177C25" w14:textId="77777777" w:rsidR="00DD1787" w:rsidRPr="00181F49" w:rsidRDefault="00810C01">
            <w:pPr>
              <w:spacing w:line="200" w:lineRule="auto"/>
              <w:rPr>
                <w:sz w:val="16"/>
                <w:szCs w:val="16"/>
              </w:rPr>
            </w:pPr>
            <w:r w:rsidRPr="00181F49">
              <w:rPr>
                <w:sz w:val="16"/>
                <w:szCs w:val="16"/>
              </w:rPr>
              <w:t>12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026DFC" w14:textId="77777777" w:rsidR="00DD1787" w:rsidRPr="00181F49" w:rsidRDefault="00810C01">
            <w:pPr>
              <w:spacing w:line="200" w:lineRule="auto"/>
              <w:jc w:val="center"/>
              <w:rPr>
                <w:sz w:val="16"/>
                <w:szCs w:val="16"/>
              </w:rPr>
            </w:pPr>
            <w:r w:rsidRPr="00181F49">
              <w:rPr>
                <w:sz w:val="16"/>
                <w:szCs w:val="16"/>
              </w:rPr>
              <w:t>Obras de urbanização - ruas, praças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422E85"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FF7337" w14:textId="77777777" w:rsidR="00DD1787" w:rsidRPr="00181F49" w:rsidRDefault="00810C01">
            <w:pPr>
              <w:spacing w:line="200" w:lineRule="auto"/>
              <w:jc w:val="center"/>
              <w:rPr>
                <w:sz w:val="16"/>
                <w:szCs w:val="16"/>
              </w:rPr>
            </w:pPr>
            <w:r w:rsidRPr="00181F49">
              <w:rPr>
                <w:sz w:val="16"/>
                <w:szCs w:val="16"/>
              </w:rPr>
              <w:t>0,169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F3E916" w14:textId="77777777" w:rsidR="00DD1787" w:rsidRPr="00181F49" w:rsidRDefault="00810C01">
            <w:pPr>
              <w:spacing w:line="200" w:lineRule="auto"/>
              <w:jc w:val="center"/>
              <w:rPr>
                <w:sz w:val="16"/>
                <w:szCs w:val="16"/>
              </w:rPr>
            </w:pPr>
            <w:r w:rsidRPr="00181F49">
              <w:rPr>
                <w:sz w:val="16"/>
                <w:szCs w:val="16"/>
              </w:rPr>
              <w:t>0,0005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41BE3F"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2C34C8"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20ED422C"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66F7B3" w14:textId="77777777" w:rsidR="00DD1787" w:rsidRPr="00181F49" w:rsidRDefault="00810C01">
            <w:pPr>
              <w:spacing w:line="200" w:lineRule="auto"/>
              <w:rPr>
                <w:sz w:val="16"/>
                <w:szCs w:val="16"/>
              </w:rPr>
            </w:pPr>
            <w:r w:rsidRPr="00181F49">
              <w:rPr>
                <w:sz w:val="16"/>
                <w:szCs w:val="16"/>
              </w:rPr>
              <w:t>13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39439A"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E33FEA" w14:textId="77777777" w:rsidR="00DD1787" w:rsidRPr="00181F49" w:rsidRDefault="00810C01">
            <w:pPr>
              <w:spacing w:line="200" w:lineRule="auto"/>
              <w:jc w:val="center"/>
              <w:rPr>
                <w:sz w:val="16"/>
                <w:szCs w:val="16"/>
              </w:rPr>
            </w:pPr>
            <w:r w:rsidRPr="00181F49">
              <w:rPr>
                <w:sz w:val="16"/>
                <w:szCs w:val="16"/>
              </w:rPr>
              <w:t xml:space="preserve">Comércio varejista de artigos do </w:t>
            </w:r>
            <w:proofErr w:type="spellStart"/>
            <w:r w:rsidRPr="00181F49">
              <w:rPr>
                <w:sz w:val="16"/>
                <w:szCs w:val="16"/>
              </w:rPr>
              <w:t>vestu</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C17CD19" w14:textId="77777777" w:rsidR="00DD1787" w:rsidRPr="00181F49" w:rsidRDefault="00810C01">
            <w:pPr>
              <w:spacing w:line="200" w:lineRule="auto"/>
              <w:jc w:val="center"/>
              <w:rPr>
                <w:sz w:val="16"/>
                <w:szCs w:val="16"/>
              </w:rPr>
            </w:pPr>
            <w:r w:rsidRPr="00181F49">
              <w:rPr>
                <w:sz w:val="16"/>
                <w:szCs w:val="16"/>
              </w:rPr>
              <w:t>0,164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2410CD"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AA53E59" w14:textId="77777777" w:rsidR="00DD1787" w:rsidRPr="00181F49" w:rsidRDefault="00810C01">
            <w:pPr>
              <w:spacing w:line="200" w:lineRule="auto"/>
              <w:jc w:val="center"/>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55A6CF"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47B1B7C5"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1045E9" w14:textId="77777777" w:rsidR="00DD1787" w:rsidRPr="00181F49" w:rsidRDefault="00810C01">
            <w:pPr>
              <w:spacing w:line="200" w:lineRule="auto"/>
              <w:rPr>
                <w:sz w:val="16"/>
                <w:szCs w:val="16"/>
              </w:rPr>
            </w:pPr>
            <w:r w:rsidRPr="00181F49">
              <w:rPr>
                <w:sz w:val="16"/>
                <w:szCs w:val="16"/>
              </w:rPr>
              <w:t>14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056D0C4" w14:textId="77777777" w:rsidR="00DD1787" w:rsidRPr="00181F49" w:rsidRDefault="00810C01">
            <w:pPr>
              <w:spacing w:line="200" w:lineRule="auto"/>
              <w:jc w:val="center"/>
              <w:rPr>
                <w:sz w:val="16"/>
                <w:szCs w:val="16"/>
              </w:rPr>
            </w:pPr>
            <w:r w:rsidRPr="00181F49">
              <w:rPr>
                <w:sz w:val="16"/>
                <w:szCs w:val="16"/>
              </w:rPr>
              <w:t xml:space="preserve">Serviços combinados de escritório e </w:t>
            </w:r>
            <w:proofErr w:type="spellStart"/>
            <w:r w:rsidRPr="00181F49">
              <w:rPr>
                <w:sz w:val="16"/>
                <w:szCs w:val="16"/>
              </w:rPr>
              <w:t>ap</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93AFDD" w14:textId="77777777" w:rsidR="00DD1787" w:rsidRPr="00181F49" w:rsidRDefault="00810C01">
            <w:pPr>
              <w:spacing w:line="200" w:lineRule="auto"/>
              <w:jc w:val="center"/>
              <w:rPr>
                <w:sz w:val="16"/>
                <w:szCs w:val="16"/>
              </w:rPr>
            </w:pPr>
            <w:r w:rsidRPr="00181F49">
              <w:rPr>
                <w:sz w:val="16"/>
                <w:szCs w:val="16"/>
              </w:rPr>
              <w:t>Restaurantes e similares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5CEA81F" w14:textId="77777777" w:rsidR="00DD1787" w:rsidRPr="00181F49" w:rsidRDefault="00810C01">
            <w:pPr>
              <w:spacing w:line="200" w:lineRule="auto"/>
              <w:jc w:val="center"/>
              <w:rPr>
                <w:sz w:val="16"/>
                <w:szCs w:val="16"/>
              </w:rPr>
            </w:pPr>
            <w:r w:rsidRPr="00181F49">
              <w:rPr>
                <w:sz w:val="16"/>
                <w:szCs w:val="16"/>
              </w:rPr>
              <w:t>0,159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148A65" w14:textId="77777777" w:rsidR="00DD1787" w:rsidRPr="00181F49" w:rsidRDefault="00810C01">
            <w:pPr>
              <w:spacing w:line="200" w:lineRule="auto"/>
              <w:jc w:val="center"/>
              <w:rPr>
                <w:sz w:val="16"/>
                <w:szCs w:val="16"/>
              </w:rPr>
            </w:pPr>
            <w:r w:rsidRPr="00181F49">
              <w:rPr>
                <w:sz w:val="16"/>
                <w:szCs w:val="16"/>
              </w:rPr>
              <w:t>0,0006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0E3C6D" w14:textId="77777777" w:rsidR="00DD1787" w:rsidRPr="00181F49" w:rsidRDefault="00810C01">
            <w:pPr>
              <w:spacing w:line="200" w:lineRule="auto"/>
              <w:jc w:val="center"/>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3105A0" w14:textId="77777777" w:rsidR="00DD1787" w:rsidRPr="00181F49" w:rsidRDefault="00810C01">
            <w:pPr>
              <w:spacing w:line="200" w:lineRule="auto"/>
              <w:jc w:val="center"/>
              <w:rPr>
                <w:sz w:val="16"/>
                <w:szCs w:val="16"/>
              </w:rPr>
            </w:pPr>
            <w:r w:rsidRPr="00181F49">
              <w:rPr>
                <w:sz w:val="16"/>
                <w:szCs w:val="16"/>
              </w:rPr>
              <w:t>10</w:t>
            </w:r>
          </w:p>
        </w:tc>
      </w:tr>
      <w:tr w:rsidR="00DD1787" w:rsidRPr="00674CED" w14:paraId="0DE83B06"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E3E8F2" w14:textId="77777777" w:rsidR="00DD1787" w:rsidRPr="00181F49" w:rsidRDefault="00810C01">
            <w:pPr>
              <w:spacing w:line="200" w:lineRule="auto"/>
              <w:rPr>
                <w:sz w:val="16"/>
                <w:szCs w:val="16"/>
              </w:rPr>
            </w:pPr>
            <w:r w:rsidRPr="00181F49">
              <w:rPr>
                <w:sz w:val="16"/>
                <w:szCs w:val="16"/>
              </w:rPr>
              <w:t>15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6C405D" w14:textId="77777777" w:rsidR="00DD1787" w:rsidRPr="00181F49" w:rsidRDefault="00810C01">
            <w:pPr>
              <w:spacing w:line="200" w:lineRule="auto"/>
              <w:jc w:val="center"/>
              <w:rPr>
                <w:sz w:val="16"/>
                <w:szCs w:val="16"/>
              </w:rPr>
            </w:pPr>
            <w:r w:rsidRPr="00181F49">
              <w:rPr>
                <w:sz w:val="16"/>
                <w:szCs w:val="16"/>
              </w:rPr>
              <w:t xml:space="preserve">Comércio varejista de artigos do </w:t>
            </w:r>
            <w:proofErr w:type="spellStart"/>
            <w:r w:rsidRPr="00181F49">
              <w:rPr>
                <w:sz w:val="16"/>
                <w:szCs w:val="16"/>
              </w:rPr>
              <w:t>vestu</w:t>
            </w:r>
            <w:proofErr w:type="spellEnd"/>
            <w:r w:rsidRPr="00181F49">
              <w:rPr>
                <w:sz w:val="16"/>
                <w:szCs w:val="16"/>
              </w:rPr>
              <w:t>…</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EE0F51" w14:textId="77777777" w:rsidR="00DD1787" w:rsidRPr="00181F49" w:rsidRDefault="00810C01">
            <w:pPr>
              <w:spacing w:line="200" w:lineRule="auto"/>
              <w:jc w:val="center"/>
              <w:rPr>
                <w:sz w:val="16"/>
                <w:szCs w:val="16"/>
              </w:rPr>
            </w:pPr>
            <w:r w:rsidRPr="00181F49">
              <w:rPr>
                <w:sz w:val="16"/>
                <w:szCs w:val="16"/>
              </w:rPr>
              <w:t>Construção de rodovias e ferrovias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CE86F7" w14:textId="77777777" w:rsidR="00DD1787" w:rsidRPr="00181F49" w:rsidRDefault="00810C01">
            <w:pPr>
              <w:spacing w:line="200" w:lineRule="auto"/>
              <w:jc w:val="center"/>
              <w:rPr>
                <w:sz w:val="16"/>
                <w:szCs w:val="16"/>
              </w:rPr>
            </w:pPr>
            <w:r w:rsidRPr="00181F49">
              <w:rPr>
                <w:sz w:val="16"/>
                <w:szCs w:val="16"/>
              </w:rPr>
              <w:t>0,159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1CAB31"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7E03B23" w14:textId="77777777" w:rsidR="00DD1787" w:rsidRPr="00181F49" w:rsidRDefault="00810C01">
            <w:pPr>
              <w:spacing w:line="200" w:lineRule="auto"/>
              <w:jc w:val="center"/>
              <w:rPr>
                <w:sz w:val="16"/>
                <w:szCs w:val="16"/>
              </w:rPr>
            </w:pPr>
            <w:r w:rsidRPr="00181F49">
              <w:rPr>
                <w:sz w:val="16"/>
                <w:szCs w:val="16"/>
              </w:rPr>
              <w:t>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497A5E" w14:textId="77777777" w:rsidR="00DD1787" w:rsidRPr="00181F49" w:rsidRDefault="00810C01">
            <w:pPr>
              <w:spacing w:line="200" w:lineRule="auto"/>
              <w:jc w:val="center"/>
              <w:rPr>
                <w:sz w:val="16"/>
                <w:szCs w:val="16"/>
              </w:rPr>
            </w:pPr>
            <w:r w:rsidRPr="00181F49">
              <w:rPr>
                <w:sz w:val="16"/>
                <w:szCs w:val="16"/>
              </w:rPr>
              <w:t>8</w:t>
            </w:r>
          </w:p>
        </w:tc>
      </w:tr>
      <w:tr w:rsidR="00DD1787" w:rsidRPr="00674CED" w14:paraId="4D45AB3B"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2D049D" w14:textId="77777777" w:rsidR="00DD1787" w:rsidRPr="00181F49" w:rsidRDefault="00810C01">
            <w:pPr>
              <w:spacing w:line="200" w:lineRule="auto"/>
              <w:rPr>
                <w:sz w:val="16"/>
                <w:szCs w:val="16"/>
              </w:rPr>
            </w:pPr>
            <w:r w:rsidRPr="00181F49">
              <w:rPr>
                <w:sz w:val="16"/>
                <w:szCs w:val="16"/>
              </w:rPr>
              <w:t>16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16ADB0" w14:textId="77777777" w:rsidR="00DD1787" w:rsidRPr="00181F49" w:rsidRDefault="00810C01">
            <w:pPr>
              <w:spacing w:line="200" w:lineRule="auto"/>
              <w:jc w:val="center"/>
              <w:rPr>
                <w:sz w:val="16"/>
                <w:szCs w:val="16"/>
              </w:rPr>
            </w:pPr>
            <w:r w:rsidRPr="00181F49">
              <w:rPr>
                <w:sz w:val="16"/>
                <w:szCs w:val="16"/>
              </w:rPr>
              <w:t>Criação de bovinos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120AB0" w14:textId="77777777" w:rsidR="00DD1787" w:rsidRPr="00181F49" w:rsidRDefault="00810C01">
            <w:pPr>
              <w:spacing w:line="200" w:lineRule="auto"/>
              <w:jc w:val="center"/>
              <w:rPr>
                <w:sz w:val="16"/>
                <w:szCs w:val="16"/>
              </w:rPr>
            </w:pPr>
            <w:r w:rsidRPr="00181F49">
              <w:rPr>
                <w:sz w:val="16"/>
                <w:szCs w:val="16"/>
              </w:rPr>
              <w:t>Transporte rodoviário de carga, exceto…</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30BBEE" w14:textId="77777777" w:rsidR="00DD1787" w:rsidRPr="00181F49" w:rsidRDefault="00810C01">
            <w:pPr>
              <w:spacing w:line="200" w:lineRule="auto"/>
              <w:jc w:val="center"/>
              <w:rPr>
                <w:sz w:val="16"/>
                <w:szCs w:val="16"/>
              </w:rPr>
            </w:pPr>
            <w:r w:rsidRPr="00181F49">
              <w:rPr>
                <w:sz w:val="16"/>
                <w:szCs w:val="16"/>
              </w:rPr>
              <w:t>0,159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A689EE" w14:textId="77777777" w:rsidR="00DD1787" w:rsidRPr="00181F49" w:rsidRDefault="00810C01">
            <w:pPr>
              <w:spacing w:line="200" w:lineRule="auto"/>
              <w:jc w:val="center"/>
              <w:rPr>
                <w:sz w:val="16"/>
                <w:szCs w:val="16"/>
              </w:rPr>
            </w:pPr>
            <w:r w:rsidRPr="00181F49">
              <w:rPr>
                <w:sz w:val="16"/>
                <w:szCs w:val="16"/>
              </w:rPr>
              <w:t>0,0003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B063BA9"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2BB82E" w14:textId="77777777" w:rsidR="00DD1787" w:rsidRPr="00181F49" w:rsidRDefault="00810C01">
            <w:pPr>
              <w:spacing w:line="200" w:lineRule="auto"/>
              <w:jc w:val="center"/>
              <w:rPr>
                <w:sz w:val="16"/>
                <w:szCs w:val="16"/>
              </w:rPr>
            </w:pPr>
            <w:r w:rsidRPr="00181F49">
              <w:rPr>
                <w:sz w:val="16"/>
                <w:szCs w:val="16"/>
              </w:rPr>
              <w:t>9</w:t>
            </w:r>
          </w:p>
        </w:tc>
      </w:tr>
      <w:tr w:rsidR="00DD1787" w:rsidRPr="00674CED" w14:paraId="6F4E7B80"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C6CD34" w14:textId="77777777" w:rsidR="00DD1787" w:rsidRPr="00181F49" w:rsidRDefault="00810C01">
            <w:pPr>
              <w:spacing w:line="200" w:lineRule="auto"/>
              <w:rPr>
                <w:sz w:val="16"/>
                <w:szCs w:val="16"/>
              </w:rPr>
            </w:pPr>
            <w:r w:rsidRPr="00181F49">
              <w:rPr>
                <w:sz w:val="16"/>
                <w:szCs w:val="16"/>
              </w:rPr>
              <w:t>17</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BB0467" w14:textId="77777777" w:rsidR="00DD1787" w:rsidRPr="00181F49" w:rsidRDefault="00810C01">
            <w:pPr>
              <w:spacing w:line="200" w:lineRule="auto"/>
              <w:jc w:val="center"/>
              <w:rPr>
                <w:sz w:val="16"/>
                <w:szCs w:val="16"/>
              </w:rPr>
            </w:pPr>
            <w:r w:rsidRPr="00181F49">
              <w:rPr>
                <w:sz w:val="16"/>
                <w:szCs w:val="16"/>
              </w:rPr>
              <w:t>Criação de frangos para corte</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6A4CC51"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3F24A8" w14:textId="77777777" w:rsidR="00DD1787" w:rsidRPr="00181F49" w:rsidRDefault="00810C01">
            <w:pPr>
              <w:spacing w:line="200" w:lineRule="auto"/>
              <w:jc w:val="center"/>
              <w:rPr>
                <w:sz w:val="16"/>
                <w:szCs w:val="16"/>
              </w:rPr>
            </w:pPr>
            <w:r w:rsidRPr="00181F49">
              <w:rPr>
                <w:sz w:val="16"/>
                <w:szCs w:val="16"/>
              </w:rPr>
              <w:t>0,155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6E03CB" w14:textId="77777777" w:rsidR="00DD1787" w:rsidRPr="00181F49" w:rsidRDefault="00810C01">
            <w:pPr>
              <w:spacing w:line="200" w:lineRule="auto"/>
              <w:jc w:val="center"/>
              <w:rPr>
                <w:sz w:val="16"/>
                <w:szCs w:val="16"/>
              </w:rPr>
            </w:pPr>
            <w:r w:rsidRPr="00181F49">
              <w:rPr>
                <w:sz w:val="16"/>
                <w:szCs w:val="16"/>
              </w:rPr>
              <w:t>0,0002</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945685" w14:textId="77777777" w:rsidR="00DD1787" w:rsidRPr="00181F49" w:rsidRDefault="00810C01">
            <w:pPr>
              <w:spacing w:line="200" w:lineRule="auto"/>
              <w:jc w:val="center"/>
              <w:rPr>
                <w:sz w:val="16"/>
                <w:szCs w:val="16"/>
              </w:rPr>
            </w:pPr>
            <w:r w:rsidRPr="00181F49">
              <w:rPr>
                <w:sz w:val="16"/>
                <w:szCs w:val="16"/>
              </w:rPr>
              <w:t>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C7E2A3"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16918D39"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E4DA1B" w14:textId="77777777" w:rsidR="00DD1787" w:rsidRPr="00181F49" w:rsidRDefault="00810C01">
            <w:pPr>
              <w:spacing w:line="200" w:lineRule="auto"/>
              <w:rPr>
                <w:sz w:val="16"/>
                <w:szCs w:val="16"/>
              </w:rPr>
            </w:pPr>
            <w:r w:rsidRPr="00181F49">
              <w:rPr>
                <w:sz w:val="16"/>
                <w:szCs w:val="16"/>
              </w:rPr>
              <w:t>18</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901A58" w14:textId="77777777" w:rsidR="00DD1787" w:rsidRPr="00181F49" w:rsidRDefault="00810C01">
            <w:pPr>
              <w:spacing w:line="200" w:lineRule="auto"/>
              <w:jc w:val="center"/>
              <w:rPr>
                <w:sz w:val="16"/>
                <w:szCs w:val="16"/>
              </w:rPr>
            </w:pPr>
            <w:r w:rsidRPr="00181F49">
              <w:rPr>
                <w:sz w:val="16"/>
                <w:szCs w:val="16"/>
              </w:rPr>
              <w:t>Comércio varejista de bebidas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14F8851" w14:textId="77777777" w:rsidR="00DD1787" w:rsidRPr="00181F49" w:rsidRDefault="00810C01">
            <w:pPr>
              <w:spacing w:line="200" w:lineRule="auto"/>
              <w:jc w:val="center"/>
              <w:rPr>
                <w:sz w:val="16"/>
                <w:szCs w:val="16"/>
              </w:rPr>
            </w:pPr>
            <w:r w:rsidRPr="00181F49">
              <w:rPr>
                <w:sz w:val="16"/>
                <w:szCs w:val="16"/>
              </w:rPr>
              <w:t>Promoção de vendas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2D9047" w14:textId="77777777" w:rsidR="00DD1787" w:rsidRPr="00181F49" w:rsidRDefault="00810C01">
            <w:pPr>
              <w:spacing w:line="200" w:lineRule="auto"/>
              <w:jc w:val="center"/>
              <w:rPr>
                <w:sz w:val="16"/>
                <w:szCs w:val="16"/>
              </w:rPr>
            </w:pPr>
            <w:r w:rsidRPr="00181F49">
              <w:rPr>
                <w:sz w:val="16"/>
                <w:szCs w:val="16"/>
              </w:rPr>
              <w:t>0,144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604A937" w14:textId="77777777" w:rsidR="00DD1787" w:rsidRPr="00181F49" w:rsidRDefault="00810C01">
            <w:pPr>
              <w:spacing w:line="200" w:lineRule="auto"/>
              <w:jc w:val="center"/>
              <w:rPr>
                <w:sz w:val="16"/>
                <w:szCs w:val="16"/>
              </w:rPr>
            </w:pPr>
            <w:r w:rsidRPr="00181F49">
              <w:rPr>
                <w:sz w:val="16"/>
                <w:szCs w:val="16"/>
              </w:rPr>
              <w:t>0,0001</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DC9061" w14:textId="77777777" w:rsidR="00DD1787" w:rsidRPr="00181F49" w:rsidRDefault="00810C01">
            <w:pPr>
              <w:spacing w:line="200" w:lineRule="auto"/>
              <w:jc w:val="center"/>
              <w:rPr>
                <w:sz w:val="16"/>
                <w:szCs w:val="16"/>
              </w:rPr>
            </w:pPr>
            <w:r w:rsidRPr="00181F49">
              <w:rPr>
                <w:sz w:val="16"/>
                <w:szCs w:val="16"/>
              </w:rPr>
              <w:t>6</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9B9435" w14:textId="77777777" w:rsidR="00DD1787" w:rsidRPr="00181F49" w:rsidRDefault="00810C01">
            <w:pPr>
              <w:spacing w:line="200" w:lineRule="auto"/>
              <w:jc w:val="center"/>
              <w:rPr>
                <w:sz w:val="16"/>
                <w:szCs w:val="16"/>
              </w:rPr>
            </w:pPr>
            <w:r w:rsidRPr="00181F49">
              <w:rPr>
                <w:sz w:val="16"/>
                <w:szCs w:val="16"/>
              </w:rPr>
              <w:t>6</w:t>
            </w:r>
          </w:p>
        </w:tc>
      </w:tr>
      <w:tr w:rsidR="00DD1787" w:rsidRPr="00674CED" w14:paraId="3D3B48D0" w14:textId="77777777">
        <w:tc>
          <w:tcPr>
            <w:tcW w:w="50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E3809F" w14:textId="77777777" w:rsidR="00DD1787" w:rsidRPr="00181F49" w:rsidRDefault="00810C01">
            <w:pPr>
              <w:spacing w:line="200" w:lineRule="auto"/>
              <w:rPr>
                <w:sz w:val="16"/>
                <w:szCs w:val="16"/>
              </w:rPr>
            </w:pPr>
            <w:r w:rsidRPr="00181F49">
              <w:rPr>
                <w:sz w:val="16"/>
                <w:szCs w:val="16"/>
              </w:rPr>
              <w:t>19</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ACA4773" w14:textId="77777777" w:rsidR="00DD1787" w:rsidRPr="00181F49" w:rsidRDefault="00810C01">
            <w:pPr>
              <w:spacing w:line="200" w:lineRule="auto"/>
              <w:jc w:val="center"/>
              <w:rPr>
                <w:sz w:val="16"/>
                <w:szCs w:val="16"/>
              </w:rPr>
            </w:pPr>
            <w:r w:rsidRPr="00181F49">
              <w:rPr>
                <w:sz w:val="16"/>
                <w:szCs w:val="16"/>
              </w:rPr>
              <w:t>Comércio varejista de animais vivos e …</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23F200" w14:textId="77777777" w:rsidR="00DD1787" w:rsidRPr="00181F49" w:rsidRDefault="00810C01">
            <w:pPr>
              <w:spacing w:line="200" w:lineRule="auto"/>
              <w:jc w:val="center"/>
              <w:rPr>
                <w:sz w:val="16"/>
                <w:szCs w:val="16"/>
              </w:rPr>
            </w:pPr>
            <w:r w:rsidRPr="00181F49">
              <w:rPr>
                <w:sz w:val="16"/>
                <w:szCs w:val="16"/>
              </w:rPr>
              <w:t>Promoção de vendas</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707C125" w14:textId="77777777" w:rsidR="00DD1787" w:rsidRPr="00181F49" w:rsidRDefault="00810C01">
            <w:pPr>
              <w:spacing w:line="200" w:lineRule="auto"/>
              <w:jc w:val="center"/>
              <w:rPr>
                <w:sz w:val="16"/>
                <w:szCs w:val="16"/>
              </w:rPr>
            </w:pPr>
            <w:r w:rsidRPr="00181F49">
              <w:rPr>
                <w:sz w:val="16"/>
                <w:szCs w:val="16"/>
              </w:rPr>
              <w:t>0,143</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F89656E" w14:textId="77777777" w:rsidR="00DD1787" w:rsidRPr="00181F49" w:rsidRDefault="00810C01">
            <w:pPr>
              <w:spacing w:line="200" w:lineRule="auto"/>
              <w:jc w:val="center"/>
              <w:rPr>
                <w:sz w:val="16"/>
                <w:szCs w:val="16"/>
              </w:rPr>
            </w:pPr>
            <w:r w:rsidRPr="00181F49">
              <w:rPr>
                <w:sz w:val="16"/>
                <w:szCs w:val="16"/>
              </w:rPr>
              <w:t>0,0004</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05279F"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CDBF93" w14:textId="77777777" w:rsidR="00DD1787" w:rsidRPr="00181F49" w:rsidRDefault="00810C01">
            <w:pPr>
              <w:spacing w:line="200" w:lineRule="auto"/>
              <w:jc w:val="center"/>
              <w:rPr>
                <w:sz w:val="16"/>
                <w:szCs w:val="16"/>
              </w:rPr>
            </w:pPr>
            <w:r w:rsidRPr="00181F49">
              <w:rPr>
                <w:sz w:val="16"/>
                <w:szCs w:val="16"/>
              </w:rPr>
              <w:t>5</w:t>
            </w:r>
          </w:p>
        </w:tc>
      </w:tr>
      <w:tr w:rsidR="00DD1787" w:rsidRPr="00674CED" w14:paraId="7D506D3D" w14:textId="77777777">
        <w:tc>
          <w:tcPr>
            <w:tcW w:w="50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2665284F" w14:textId="77777777" w:rsidR="00DD1787" w:rsidRPr="00181F49" w:rsidRDefault="00810C01">
            <w:pPr>
              <w:spacing w:line="200" w:lineRule="auto"/>
              <w:rPr>
                <w:sz w:val="16"/>
                <w:szCs w:val="16"/>
              </w:rPr>
            </w:pPr>
            <w:r w:rsidRPr="00181F49">
              <w:rPr>
                <w:sz w:val="16"/>
                <w:szCs w:val="16"/>
              </w:rPr>
              <w:t>20</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11C822E3" w14:textId="77777777" w:rsidR="00DD1787" w:rsidRPr="00181F49" w:rsidRDefault="00810C01">
            <w:pPr>
              <w:spacing w:line="200" w:lineRule="auto"/>
              <w:jc w:val="center"/>
              <w:rPr>
                <w:sz w:val="16"/>
                <w:szCs w:val="16"/>
              </w:rPr>
            </w:pPr>
            <w:r w:rsidRPr="00181F49">
              <w:rPr>
                <w:sz w:val="16"/>
                <w:szCs w:val="16"/>
              </w:rPr>
              <w:t>Obras de urbanização - ruas, praças e …</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45EF1D2E" w14:textId="77777777" w:rsidR="00DD1787" w:rsidRPr="00181F49" w:rsidRDefault="00810C01">
            <w:pPr>
              <w:spacing w:line="200" w:lineRule="auto"/>
              <w:jc w:val="center"/>
              <w:rPr>
                <w:sz w:val="16"/>
                <w:szCs w:val="16"/>
              </w:rPr>
            </w:pPr>
            <w:r w:rsidRPr="00181F49">
              <w:rPr>
                <w:sz w:val="16"/>
                <w:szCs w:val="16"/>
              </w:rPr>
              <w:t>Comércio varejista de mercadorias em g…</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013F48D4" w14:textId="77777777" w:rsidR="00DD1787" w:rsidRPr="00181F49" w:rsidRDefault="00810C01">
            <w:pPr>
              <w:spacing w:line="200" w:lineRule="auto"/>
              <w:jc w:val="center"/>
              <w:rPr>
                <w:sz w:val="16"/>
                <w:szCs w:val="16"/>
              </w:rPr>
            </w:pPr>
            <w:r w:rsidRPr="00181F49">
              <w:rPr>
                <w:sz w:val="16"/>
                <w:szCs w:val="16"/>
              </w:rPr>
              <w:t>0,141</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3D99BB1" w14:textId="77777777" w:rsidR="00DD1787" w:rsidRPr="00181F49" w:rsidRDefault="00810C01">
            <w:pPr>
              <w:spacing w:line="200" w:lineRule="auto"/>
              <w:jc w:val="center"/>
              <w:rPr>
                <w:sz w:val="16"/>
                <w:szCs w:val="16"/>
              </w:rPr>
            </w:pPr>
            <w:r w:rsidRPr="00181F49">
              <w:rPr>
                <w:sz w:val="16"/>
                <w:szCs w:val="16"/>
              </w:rPr>
              <w:t>0,0017</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7E36DBB8" w14:textId="77777777" w:rsidR="00DD1787" w:rsidRPr="00181F49" w:rsidRDefault="00810C01">
            <w:pPr>
              <w:spacing w:line="200" w:lineRule="auto"/>
              <w:jc w:val="center"/>
              <w:rPr>
                <w:sz w:val="16"/>
                <w:szCs w:val="16"/>
              </w:rPr>
            </w:pPr>
            <w:r w:rsidRPr="00181F49">
              <w:rPr>
                <w:sz w:val="16"/>
                <w:szCs w:val="16"/>
              </w:rPr>
              <w:t>5</w:t>
            </w:r>
          </w:p>
        </w:tc>
        <w:tc>
          <w:tcPr>
            <w:tcW w:w="142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19982858" w14:textId="77777777" w:rsidR="00DD1787" w:rsidRPr="00181F49" w:rsidRDefault="00810C01">
            <w:pPr>
              <w:spacing w:line="200" w:lineRule="auto"/>
              <w:jc w:val="center"/>
              <w:rPr>
                <w:sz w:val="16"/>
                <w:szCs w:val="16"/>
              </w:rPr>
            </w:pPr>
            <w:r w:rsidRPr="00181F49">
              <w:rPr>
                <w:sz w:val="16"/>
                <w:szCs w:val="16"/>
              </w:rPr>
              <w:t>6</w:t>
            </w:r>
          </w:p>
        </w:tc>
      </w:tr>
    </w:tbl>
    <w:p w14:paraId="117BC2FC" w14:textId="6CAC11B3" w:rsidR="00DD1787" w:rsidRPr="00674CED" w:rsidRDefault="00181F49" w:rsidP="00181F49">
      <w:pPr>
        <w:spacing w:before="60" w:after="300"/>
      </w:pPr>
      <w:r w:rsidRPr="00674CED">
        <w:rPr>
          <w:sz w:val="20"/>
          <w:szCs w:val="20"/>
        </w:rPr>
        <w:t>Fonte: elaboração própria a partir de IBGE (2025) e RAIS/MTE (2025).</w:t>
      </w:r>
      <w:r>
        <w:rPr>
          <w:sz w:val="20"/>
          <w:szCs w:val="20"/>
        </w:rPr>
        <w:t xml:space="preserve"> </w:t>
      </w:r>
      <w:r w:rsidR="00810C01" w:rsidRPr="00674CED">
        <w:rPr>
          <w:sz w:val="20"/>
          <w:szCs w:val="20"/>
        </w:rPr>
        <w:t xml:space="preserve">Nota: I </w:t>
      </w:r>
      <w:proofErr w:type="spellStart"/>
      <w:r w:rsidR="00810C01" w:rsidRPr="00674CED">
        <w:rPr>
          <w:sz w:val="20"/>
          <w:szCs w:val="20"/>
        </w:rPr>
        <w:t>biv</w:t>
      </w:r>
      <w:proofErr w:type="spellEnd"/>
      <w:r w:rsidR="00810C01" w:rsidRPr="00674CED">
        <w:rPr>
          <w:sz w:val="20"/>
          <w:szCs w:val="20"/>
        </w:rPr>
        <w:t>. sob matriz Queen; núcleos AA do LISA bivariado local (999 permutações).</w:t>
      </w:r>
    </w:p>
    <w:p w14:paraId="52D3A96F" w14:textId="77777777" w:rsidR="00DD1787" w:rsidRPr="00674CED" w:rsidRDefault="00810C01">
      <w:pPr>
        <w:spacing w:line="360" w:lineRule="auto"/>
        <w:ind w:firstLine="708"/>
        <w:jc w:val="both"/>
      </w:pPr>
      <w:r w:rsidRPr="00674CED">
        <w:t>A Figura 4 completa o quadro com a frequência municipal de participação nos 50 pares robustos da dinâmica: Teresina (33), Altos (31), União e José de Freitas (27) repetem o quadrilátero, e Ilha Grande e Cajueiro da Praia inscrevem o litoral.</w:t>
      </w:r>
    </w:p>
    <w:p w14:paraId="1D17E968" w14:textId="77777777" w:rsidR="00DD1787" w:rsidRPr="00674CED" w:rsidRDefault="00810C01">
      <w:pPr>
        <w:keepNext/>
        <w:keepLines/>
        <w:spacing w:before="240" w:after="60"/>
      </w:pPr>
      <w:r w:rsidRPr="00674CED">
        <w:rPr>
          <w:b/>
          <w:bCs/>
          <w:sz w:val="22"/>
          <w:szCs w:val="22"/>
        </w:rPr>
        <w:lastRenderedPageBreak/>
        <w:t>Figura 4</w:t>
      </w:r>
      <w:r w:rsidRPr="00674CED">
        <w:rPr>
          <w:sz w:val="22"/>
          <w:szCs w:val="22"/>
        </w:rPr>
        <w:t xml:space="preserve"> – Número de pares robustos da dinâmica competitiva com núcleo Alto-Alto no município – Piauí – 2013-2025</w:t>
      </w:r>
    </w:p>
    <w:p w14:paraId="39620BB4" w14:textId="77777777" w:rsidR="00DD1787" w:rsidRPr="00674CED" w:rsidRDefault="00810C01">
      <w:pPr>
        <w:jc w:val="center"/>
      </w:pPr>
      <w:r w:rsidRPr="00674CED">
        <w:rPr>
          <w:noProof/>
        </w:rPr>
        <w:drawing>
          <wp:inline distT="0" distB="0" distL="0" distR="0" wp14:anchorId="6DBFFAF5" wp14:editId="790B817C">
            <wp:extent cx="5715000" cy="67151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715125"/>
                    </a:xfrm>
                    <a:prstGeom prst="rect">
                      <a:avLst/>
                    </a:prstGeom>
                  </pic:spPr>
                </pic:pic>
              </a:graphicData>
            </a:graphic>
          </wp:inline>
        </w:drawing>
      </w:r>
    </w:p>
    <w:p w14:paraId="0167D8D4" w14:textId="77777777" w:rsidR="00DD1787" w:rsidRPr="00674CED" w:rsidRDefault="00810C01">
      <w:pPr>
        <w:spacing w:after="60"/>
        <w:jc w:val="both"/>
      </w:pPr>
      <w:r w:rsidRPr="00674CED">
        <w:rPr>
          <w:sz w:val="20"/>
          <w:szCs w:val="20"/>
        </w:rPr>
        <w:t>Nota: contorno em destaque nos oito municípios de maior contagem.</w:t>
      </w:r>
    </w:p>
    <w:p w14:paraId="07F5E7BA" w14:textId="77777777" w:rsidR="00DD1787" w:rsidRPr="00674CED" w:rsidRDefault="00810C01">
      <w:pPr>
        <w:spacing w:before="60" w:after="300"/>
      </w:pPr>
      <w:r w:rsidRPr="00674CED">
        <w:rPr>
          <w:sz w:val="20"/>
          <w:szCs w:val="20"/>
        </w:rPr>
        <w:t>Fonte: elaboração própria a partir de RAIS/MTE (2025).</w:t>
      </w:r>
    </w:p>
    <w:p w14:paraId="7FC79293" w14:textId="22A78547" w:rsidR="00DD1787" w:rsidRPr="00674CED" w:rsidRDefault="00810C01" w:rsidP="00AF21E1">
      <w:pPr>
        <w:pStyle w:val="Ttulo1"/>
        <w:spacing w:before="360" w:after="240" w:line="360" w:lineRule="auto"/>
        <w:jc w:val="both"/>
      </w:pPr>
      <w:bookmarkStart w:id="11" w:name="_Toc237592462"/>
      <w:r w:rsidRPr="00674CED">
        <w:rPr>
          <w:b/>
          <w:bCs/>
          <w:caps/>
          <w:color w:val="000000"/>
          <w:sz w:val="24"/>
          <w:szCs w:val="24"/>
        </w:rPr>
        <w:t xml:space="preserve">8 O DUPLO NÚCLEO: CRUZAMENTO FORMAL DOS DOIS </w:t>
      </w:r>
      <w:r w:rsidR="00AF21E1" w:rsidRPr="00674CED">
        <w:rPr>
          <w:b/>
          <w:bCs/>
          <w:caps/>
          <w:color w:val="000000"/>
          <w:sz w:val="24"/>
          <w:szCs w:val="24"/>
        </w:rPr>
        <w:t>TIPOS DE AGLOMERAÇÃO</w:t>
      </w:r>
      <w:bookmarkEnd w:id="11"/>
    </w:p>
    <w:p w14:paraId="264F0C19" w14:textId="7C168F8D" w:rsidR="00DD1787" w:rsidRPr="00674CED" w:rsidRDefault="00810C01">
      <w:pPr>
        <w:spacing w:line="360" w:lineRule="auto"/>
        <w:ind w:firstLine="708"/>
        <w:jc w:val="both"/>
      </w:pPr>
      <w:r w:rsidRPr="00674CED">
        <w:t xml:space="preserve">O cruzamento compara os dois núcleos como pares não ordenados de subclasses, após normalização dos nomes. O resultado é notável: 32 pares pertencem simultaneamente aos dois </w:t>
      </w:r>
      <w:r w:rsidRPr="00674CED">
        <w:lastRenderedPageBreak/>
        <w:t xml:space="preserve">núcleos — quase dois terços (64%) do núcleo da dinâmica também é núcleo da magnitude. São pares que se </w:t>
      </w:r>
      <w:proofErr w:type="spellStart"/>
      <w:r w:rsidRPr="00674CED">
        <w:t>co-localizam</w:t>
      </w:r>
      <w:proofErr w:type="spellEnd"/>
      <w:r w:rsidRPr="00674CED">
        <w:t xml:space="preserve"> de forma estatisticamente exigente tanto onde a potencialidade é grande quanto onde ela está ganhando competitividade, e constituem os candidatos mais fortes do estado a políticas de adensamento produtivo. A Tabela 6 lista o duplo núcleo completo, com o I bivariado de cada </w:t>
      </w:r>
      <w:r w:rsidR="002E0A8F">
        <w:t>medida de produtividade</w:t>
      </w:r>
      <w:r w:rsidRPr="00674CED">
        <w:t xml:space="preserve"> e o número de municípios em que os núcleos Alto-Alto dos </w:t>
      </w:r>
      <w:proofErr w:type="gramStart"/>
      <w:r w:rsidRPr="00674CED">
        <w:t>d</w:t>
      </w:r>
      <w:r w:rsidR="002E0A8F">
        <w:t xml:space="preserve">uas </w:t>
      </w:r>
      <w:r w:rsidR="002E0A8F">
        <w:t>medida</w:t>
      </w:r>
      <w:proofErr w:type="gramEnd"/>
      <w:r w:rsidR="002E0A8F">
        <w:t xml:space="preserve"> de produtividade</w:t>
      </w:r>
      <w:r w:rsidRPr="00674CED">
        <w:t xml:space="preserve"> coincidem.</w:t>
      </w:r>
    </w:p>
    <w:p w14:paraId="418FF286" w14:textId="73B920DE" w:rsidR="00DD1787" w:rsidRPr="00674CED" w:rsidRDefault="00810C01" w:rsidP="00AF21E1">
      <w:pPr>
        <w:keepNext/>
        <w:keepLines/>
        <w:pageBreakBefore/>
        <w:spacing w:before="240" w:after="60"/>
        <w:jc w:val="both"/>
      </w:pPr>
      <w:r w:rsidRPr="00674CED">
        <w:rPr>
          <w:b/>
          <w:bCs/>
        </w:rPr>
        <w:lastRenderedPageBreak/>
        <w:t>Tabela 6</w:t>
      </w:r>
      <w:r w:rsidRPr="00674CED">
        <w:t xml:space="preserve"> – O duplo núcleo: os 32 pares de subclasses presentes nos núcleos robustos </w:t>
      </w:r>
      <w:r w:rsidR="002E0A8F">
        <w:t>das duas medidas de produtividade</w:t>
      </w:r>
      <w:r w:rsidRPr="00674CED">
        <w:t xml:space="preserve"> – Piauí</w:t>
      </w:r>
    </w:p>
    <w:tbl>
      <w:tblP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6"/>
        <w:gridCol w:w="1096"/>
        <w:gridCol w:w="1096"/>
        <w:gridCol w:w="1187"/>
      </w:tblGrid>
      <w:tr w:rsidR="00AF21E1" w:rsidRPr="00674CED" w14:paraId="75E5AE7F" w14:textId="77777777" w:rsidTr="00AF21E1">
        <w:trPr>
          <w:tblHeader/>
        </w:trPr>
        <w:tc>
          <w:tcPr>
            <w:tcW w:w="5196"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26F4D9AC" w14:textId="77777777" w:rsidR="00AF21E1" w:rsidRPr="00674CED" w:rsidRDefault="00AF21E1">
            <w:pPr>
              <w:spacing w:line="200" w:lineRule="auto"/>
              <w:jc w:val="center"/>
              <w:rPr>
                <w:sz w:val="20"/>
                <w:szCs w:val="20"/>
              </w:rPr>
            </w:pPr>
            <w:r w:rsidRPr="00674CED">
              <w:rPr>
                <w:b/>
                <w:bCs/>
                <w:sz w:val="20"/>
                <w:szCs w:val="20"/>
              </w:rPr>
              <w:t>Par de subclasses</w:t>
            </w:r>
          </w:p>
        </w:tc>
        <w:tc>
          <w:tcPr>
            <w:tcW w:w="1096"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A4F5DB9" w14:textId="77777777" w:rsidR="00AF21E1" w:rsidRPr="00674CED" w:rsidRDefault="00AF21E1">
            <w:pPr>
              <w:spacing w:line="200" w:lineRule="auto"/>
              <w:jc w:val="center"/>
              <w:rPr>
                <w:sz w:val="20"/>
                <w:szCs w:val="20"/>
              </w:rPr>
            </w:pPr>
            <w:r w:rsidRPr="00674CED">
              <w:rPr>
                <w:b/>
                <w:bCs/>
                <w:sz w:val="20"/>
                <w:szCs w:val="20"/>
              </w:rPr>
              <w:t xml:space="preserve">I </w:t>
            </w:r>
            <w:proofErr w:type="spellStart"/>
            <w:r w:rsidRPr="00674CED">
              <w:rPr>
                <w:b/>
                <w:bCs/>
                <w:sz w:val="20"/>
                <w:szCs w:val="20"/>
              </w:rPr>
              <w:t>biv</w:t>
            </w:r>
            <w:proofErr w:type="spellEnd"/>
            <w:r w:rsidRPr="00674CED">
              <w:rPr>
                <w:b/>
                <w:bCs/>
                <w:sz w:val="20"/>
                <w:szCs w:val="20"/>
              </w:rPr>
              <w:t>. Estoques</w:t>
            </w:r>
          </w:p>
        </w:tc>
        <w:tc>
          <w:tcPr>
            <w:tcW w:w="1096"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71CB4B8F" w14:textId="77777777" w:rsidR="00AF21E1" w:rsidRPr="00674CED" w:rsidRDefault="00AF21E1">
            <w:pPr>
              <w:spacing w:line="200" w:lineRule="auto"/>
              <w:jc w:val="center"/>
              <w:rPr>
                <w:sz w:val="20"/>
                <w:szCs w:val="20"/>
              </w:rPr>
            </w:pPr>
            <w:r w:rsidRPr="00674CED">
              <w:rPr>
                <w:b/>
                <w:bCs/>
                <w:sz w:val="20"/>
                <w:szCs w:val="20"/>
              </w:rPr>
              <w:t xml:space="preserve">I </w:t>
            </w:r>
            <w:proofErr w:type="spellStart"/>
            <w:r w:rsidRPr="00674CED">
              <w:rPr>
                <w:b/>
                <w:bCs/>
                <w:sz w:val="20"/>
                <w:szCs w:val="20"/>
              </w:rPr>
              <w:t>biv</w:t>
            </w:r>
            <w:proofErr w:type="spellEnd"/>
            <w:r w:rsidRPr="00674CED">
              <w:rPr>
                <w:b/>
                <w:bCs/>
                <w:sz w:val="20"/>
                <w:szCs w:val="20"/>
              </w:rPr>
              <w:t>. CE+RIE</w:t>
            </w:r>
          </w:p>
        </w:tc>
        <w:tc>
          <w:tcPr>
            <w:tcW w:w="1187" w:type="dxa"/>
            <w:tcBorders>
              <w:top w:val="single" w:sz="8" w:space="0" w:color="000000"/>
              <w:left w:val="none" w:sz="0" w:space="0" w:color="FFFFFF"/>
              <w:bottom w:val="single" w:sz="6" w:space="0" w:color="000000"/>
              <w:right w:val="none" w:sz="0" w:space="0" w:color="FFFFFF"/>
            </w:tcBorders>
            <w:shd w:val="clear" w:color="auto" w:fill="E8E8E8"/>
            <w:tcMar>
              <w:top w:w="40" w:type="dxa"/>
              <w:left w:w="60" w:type="dxa"/>
              <w:bottom w:w="40" w:type="dxa"/>
              <w:right w:w="60" w:type="dxa"/>
            </w:tcMar>
            <w:vAlign w:val="center"/>
          </w:tcPr>
          <w:p w14:paraId="1F1EA67C" w14:textId="77777777" w:rsidR="00AF21E1" w:rsidRPr="00674CED" w:rsidRDefault="00AF21E1">
            <w:pPr>
              <w:spacing w:line="200" w:lineRule="auto"/>
              <w:jc w:val="center"/>
              <w:rPr>
                <w:sz w:val="20"/>
                <w:szCs w:val="20"/>
              </w:rPr>
            </w:pPr>
            <w:r w:rsidRPr="00674CED">
              <w:rPr>
                <w:b/>
                <w:bCs/>
                <w:sz w:val="20"/>
                <w:szCs w:val="20"/>
              </w:rPr>
              <w:t xml:space="preserve">AA </w:t>
            </w:r>
            <w:proofErr w:type="spellStart"/>
            <w:r w:rsidRPr="00674CED">
              <w:rPr>
                <w:b/>
                <w:bCs/>
                <w:sz w:val="20"/>
                <w:szCs w:val="20"/>
              </w:rPr>
              <w:t>conv</w:t>
            </w:r>
            <w:proofErr w:type="spellEnd"/>
            <w:r w:rsidRPr="00674CED">
              <w:rPr>
                <w:b/>
                <w:bCs/>
                <w:sz w:val="20"/>
                <w:szCs w:val="20"/>
              </w:rPr>
              <w:t>. (municípios)</w:t>
            </w:r>
          </w:p>
        </w:tc>
      </w:tr>
      <w:tr w:rsidR="00AF21E1" w:rsidRPr="00674CED" w14:paraId="1C5E5B5E"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370740" w14:textId="77777777" w:rsidR="00AF21E1" w:rsidRPr="00674CED" w:rsidRDefault="00AF21E1">
            <w:pPr>
              <w:spacing w:line="200" w:lineRule="auto"/>
              <w:jc w:val="center"/>
              <w:rPr>
                <w:sz w:val="20"/>
                <w:szCs w:val="20"/>
              </w:rPr>
            </w:pPr>
            <w:r w:rsidRPr="00674CED">
              <w:rPr>
                <w:sz w:val="20"/>
                <w:szCs w:val="20"/>
              </w:rPr>
              <w:t>Condomínios prediais × Hotéis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91DDCD7" w14:textId="77777777" w:rsidR="00AF21E1" w:rsidRPr="00674CED" w:rsidRDefault="00AF21E1">
            <w:pPr>
              <w:spacing w:line="200" w:lineRule="auto"/>
              <w:jc w:val="center"/>
              <w:rPr>
                <w:sz w:val="20"/>
                <w:szCs w:val="20"/>
              </w:rPr>
            </w:pPr>
            <w:r w:rsidRPr="00674CED">
              <w:rPr>
                <w:sz w:val="20"/>
                <w:szCs w:val="20"/>
              </w:rPr>
              <w:t>0,231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AE25F6" w14:textId="77777777" w:rsidR="00AF21E1" w:rsidRPr="00674CED" w:rsidRDefault="00AF21E1">
            <w:pPr>
              <w:spacing w:line="200" w:lineRule="auto"/>
              <w:jc w:val="center"/>
              <w:rPr>
                <w:sz w:val="20"/>
                <w:szCs w:val="20"/>
              </w:rPr>
            </w:pPr>
            <w:r w:rsidRPr="00674CED">
              <w:rPr>
                <w:sz w:val="20"/>
                <w:szCs w:val="20"/>
              </w:rPr>
              <w:t>0,257</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F2F999"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0D4D4EFE"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9A8E84" w14:textId="77777777" w:rsidR="00AF21E1" w:rsidRPr="00674CED" w:rsidRDefault="00AF21E1">
            <w:pPr>
              <w:spacing w:line="200" w:lineRule="auto"/>
              <w:jc w:val="center"/>
              <w:rPr>
                <w:sz w:val="20"/>
                <w:szCs w:val="20"/>
              </w:rPr>
            </w:pPr>
            <w:r w:rsidRPr="00674CED">
              <w:rPr>
                <w:sz w:val="20"/>
                <w:szCs w:val="20"/>
              </w:rPr>
              <w:t>Criação de bovinos para corte × Cultivo de milho</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5A2D9A" w14:textId="77777777" w:rsidR="00AF21E1" w:rsidRPr="00674CED" w:rsidRDefault="00AF21E1">
            <w:pPr>
              <w:spacing w:line="200" w:lineRule="auto"/>
              <w:jc w:val="center"/>
              <w:rPr>
                <w:sz w:val="20"/>
                <w:szCs w:val="20"/>
              </w:rPr>
            </w:pPr>
            <w:r w:rsidRPr="00674CED">
              <w:rPr>
                <w:sz w:val="20"/>
                <w:szCs w:val="20"/>
              </w:rPr>
              <w:t>0,231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944A02" w14:textId="77777777" w:rsidR="00AF21E1" w:rsidRPr="00674CED" w:rsidRDefault="00AF21E1">
            <w:pPr>
              <w:spacing w:line="200" w:lineRule="auto"/>
              <w:jc w:val="center"/>
              <w:rPr>
                <w:sz w:val="20"/>
                <w:szCs w:val="20"/>
              </w:rPr>
            </w:pPr>
            <w:r w:rsidRPr="00674CED">
              <w:rPr>
                <w:sz w:val="20"/>
                <w:szCs w:val="20"/>
              </w:rPr>
              <w:t>0,224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E7F921"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39807A2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8124AA" w14:textId="77777777" w:rsidR="00AF21E1" w:rsidRPr="00674CED" w:rsidRDefault="00AF21E1">
            <w:pPr>
              <w:spacing w:line="200" w:lineRule="auto"/>
              <w:jc w:val="center"/>
              <w:rPr>
                <w:sz w:val="20"/>
                <w:szCs w:val="20"/>
              </w:rPr>
            </w:pPr>
            <w:r w:rsidRPr="00674CED">
              <w:rPr>
                <w:sz w:val="20"/>
                <w:szCs w:val="20"/>
              </w:rPr>
              <w:t xml:space="preserve">Formação de condutores × Serviços combinados de escritório e apoio </w:t>
            </w:r>
            <w:proofErr w:type="spellStart"/>
            <w:r w:rsidRPr="00674CED">
              <w:rPr>
                <w:sz w:val="20"/>
                <w:szCs w:val="20"/>
              </w:rPr>
              <w:t>adm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685610" w14:textId="77777777" w:rsidR="00AF21E1" w:rsidRPr="00674CED" w:rsidRDefault="00AF21E1">
            <w:pPr>
              <w:spacing w:line="200" w:lineRule="auto"/>
              <w:jc w:val="center"/>
              <w:rPr>
                <w:sz w:val="20"/>
                <w:szCs w:val="20"/>
              </w:rPr>
            </w:pPr>
            <w:r w:rsidRPr="00674CED">
              <w:rPr>
                <w:sz w:val="20"/>
                <w:szCs w:val="20"/>
              </w:rPr>
              <w:t>0,181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ABA8884" w14:textId="77777777" w:rsidR="00AF21E1" w:rsidRPr="00674CED" w:rsidRDefault="00AF21E1">
            <w:pPr>
              <w:spacing w:line="200" w:lineRule="auto"/>
              <w:jc w:val="center"/>
              <w:rPr>
                <w:sz w:val="20"/>
                <w:szCs w:val="20"/>
              </w:rPr>
            </w:pPr>
            <w:r w:rsidRPr="00674CED">
              <w:rPr>
                <w:sz w:val="20"/>
                <w:szCs w:val="20"/>
              </w:rPr>
              <w:t>0,231</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1140E96"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0C05DB2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9D118B" w14:textId="77777777" w:rsidR="00AF21E1" w:rsidRPr="00674CED" w:rsidRDefault="00AF21E1">
            <w:pPr>
              <w:spacing w:line="200" w:lineRule="auto"/>
              <w:jc w:val="center"/>
              <w:rPr>
                <w:sz w:val="20"/>
                <w:szCs w:val="20"/>
              </w:rPr>
            </w:pPr>
            <w:r w:rsidRPr="00674CED">
              <w:rPr>
                <w:sz w:val="20"/>
                <w:szCs w:val="20"/>
              </w:rPr>
              <w:t>Criação de bovinos para corte × Cultivo de arroz</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B6D20C" w14:textId="77777777" w:rsidR="00AF21E1" w:rsidRPr="00674CED" w:rsidRDefault="00AF21E1">
            <w:pPr>
              <w:spacing w:line="200" w:lineRule="auto"/>
              <w:jc w:val="center"/>
              <w:rPr>
                <w:sz w:val="20"/>
                <w:szCs w:val="20"/>
              </w:rPr>
            </w:pPr>
            <w:r w:rsidRPr="00674CED">
              <w:rPr>
                <w:sz w:val="20"/>
                <w:szCs w:val="20"/>
              </w:rPr>
              <w:t>0,211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A4D3F4" w14:textId="77777777" w:rsidR="00AF21E1" w:rsidRPr="00674CED" w:rsidRDefault="00AF21E1">
            <w:pPr>
              <w:spacing w:line="200" w:lineRule="auto"/>
              <w:jc w:val="center"/>
              <w:rPr>
                <w:sz w:val="20"/>
                <w:szCs w:val="20"/>
              </w:rPr>
            </w:pPr>
            <w:r w:rsidRPr="00674CED">
              <w:rPr>
                <w:sz w:val="20"/>
                <w:szCs w:val="20"/>
              </w:rPr>
              <w:t>0,200</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63F6F4"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6E5D72B7"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A3C339"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85407E" w14:textId="77777777" w:rsidR="00AF21E1" w:rsidRPr="00674CED" w:rsidRDefault="00AF21E1">
            <w:pPr>
              <w:spacing w:line="200" w:lineRule="auto"/>
              <w:jc w:val="center"/>
              <w:rPr>
                <w:sz w:val="20"/>
                <w:szCs w:val="20"/>
              </w:rPr>
            </w:pPr>
            <w:r w:rsidRPr="00674CED">
              <w:rPr>
                <w:sz w:val="20"/>
                <w:szCs w:val="20"/>
              </w:rPr>
              <w:t>0,177</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07F300" w14:textId="77777777" w:rsidR="00AF21E1" w:rsidRPr="00674CED" w:rsidRDefault="00AF21E1">
            <w:pPr>
              <w:spacing w:line="200" w:lineRule="auto"/>
              <w:jc w:val="center"/>
              <w:rPr>
                <w:sz w:val="20"/>
                <w:szCs w:val="20"/>
              </w:rPr>
            </w:pPr>
            <w:r w:rsidRPr="00674CED">
              <w:rPr>
                <w:sz w:val="20"/>
                <w:szCs w:val="20"/>
              </w:rPr>
              <w:t>0,187</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01F695"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4CD716C8"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F42584" w14:textId="77777777" w:rsidR="00AF21E1" w:rsidRPr="00674CED" w:rsidRDefault="00AF21E1">
            <w:pPr>
              <w:spacing w:line="200" w:lineRule="auto"/>
              <w:jc w:val="center"/>
              <w:rPr>
                <w:sz w:val="20"/>
                <w:szCs w:val="20"/>
              </w:rPr>
            </w:pPr>
            <w:r w:rsidRPr="00674CED">
              <w:rPr>
                <w:sz w:val="20"/>
                <w:szCs w:val="20"/>
              </w:rPr>
              <w:t>Criação de bovinos para corte × Cultivo de soja</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5002FC" w14:textId="77777777" w:rsidR="00AF21E1" w:rsidRPr="00674CED" w:rsidRDefault="00AF21E1">
            <w:pPr>
              <w:spacing w:line="200" w:lineRule="auto"/>
              <w:jc w:val="center"/>
              <w:rPr>
                <w:sz w:val="20"/>
                <w:szCs w:val="20"/>
              </w:rPr>
            </w:pPr>
            <w:r w:rsidRPr="00674CED">
              <w:rPr>
                <w:sz w:val="20"/>
                <w:szCs w:val="20"/>
              </w:rPr>
              <w:t>0,176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8F42B5" w14:textId="77777777" w:rsidR="00AF21E1" w:rsidRPr="00674CED" w:rsidRDefault="00AF21E1">
            <w:pPr>
              <w:spacing w:line="200" w:lineRule="auto"/>
              <w:jc w:val="center"/>
              <w:rPr>
                <w:sz w:val="20"/>
                <w:szCs w:val="20"/>
              </w:rPr>
            </w:pPr>
            <w:r w:rsidRPr="00674CED">
              <w:rPr>
                <w:sz w:val="20"/>
                <w:szCs w:val="20"/>
              </w:rPr>
              <w:t>0,179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BFEE656" w14:textId="77777777" w:rsidR="00AF21E1" w:rsidRPr="00674CED" w:rsidRDefault="00AF21E1">
            <w:pPr>
              <w:spacing w:line="200" w:lineRule="auto"/>
              <w:jc w:val="center"/>
              <w:rPr>
                <w:sz w:val="20"/>
                <w:szCs w:val="20"/>
              </w:rPr>
            </w:pPr>
            <w:r w:rsidRPr="00674CED">
              <w:rPr>
                <w:sz w:val="20"/>
                <w:szCs w:val="20"/>
              </w:rPr>
              <w:t>11</w:t>
            </w:r>
          </w:p>
        </w:tc>
      </w:tr>
      <w:tr w:rsidR="00AF21E1" w:rsidRPr="00674CED" w14:paraId="447BD1B0"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FB49AD"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466D8D" w14:textId="77777777" w:rsidR="00AF21E1" w:rsidRPr="00674CED" w:rsidRDefault="00AF21E1">
            <w:pPr>
              <w:spacing w:line="200" w:lineRule="auto"/>
              <w:jc w:val="center"/>
              <w:rPr>
                <w:sz w:val="20"/>
                <w:szCs w:val="20"/>
              </w:rPr>
            </w:pPr>
            <w:r w:rsidRPr="00674CED">
              <w:rPr>
                <w:sz w:val="20"/>
                <w:szCs w:val="20"/>
              </w:rPr>
              <w:t>0,170</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E5B627" w14:textId="77777777" w:rsidR="00AF21E1" w:rsidRPr="00674CED" w:rsidRDefault="00AF21E1">
            <w:pPr>
              <w:spacing w:line="200" w:lineRule="auto"/>
              <w:jc w:val="center"/>
              <w:rPr>
                <w:sz w:val="20"/>
                <w:szCs w:val="20"/>
              </w:rPr>
            </w:pPr>
            <w:r w:rsidRPr="00674CED">
              <w:rPr>
                <w:sz w:val="20"/>
                <w:szCs w:val="20"/>
              </w:rPr>
              <w:t>0,169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89E0A5"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4D2A67D3"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33741D" w14:textId="77777777" w:rsidR="00AF21E1" w:rsidRPr="00674CED" w:rsidRDefault="00AF21E1">
            <w:pPr>
              <w:spacing w:line="200" w:lineRule="auto"/>
              <w:jc w:val="center"/>
              <w:rPr>
                <w:sz w:val="20"/>
                <w:szCs w:val="20"/>
              </w:rPr>
            </w:pPr>
            <w:r w:rsidRPr="00674CED">
              <w:rPr>
                <w:sz w:val="20"/>
                <w:szCs w:val="20"/>
              </w:rPr>
              <w:t xml:space="preserve">Comércio varejista especializado de equipamentos e suprimentos de </w:t>
            </w:r>
            <w:proofErr w:type="spellStart"/>
            <w:r w:rsidRPr="00674CED">
              <w:rPr>
                <w:sz w:val="20"/>
                <w:szCs w:val="20"/>
              </w:rPr>
              <w:t>info</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FA7E75" w14:textId="77777777" w:rsidR="00AF21E1" w:rsidRPr="00674CED" w:rsidRDefault="00AF21E1">
            <w:pPr>
              <w:spacing w:line="200" w:lineRule="auto"/>
              <w:jc w:val="center"/>
              <w:rPr>
                <w:sz w:val="20"/>
                <w:szCs w:val="20"/>
              </w:rPr>
            </w:pPr>
            <w:r w:rsidRPr="00674CED">
              <w:rPr>
                <w:sz w:val="20"/>
                <w:szCs w:val="20"/>
              </w:rPr>
              <w:t>0,157</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D24D5C" w14:textId="77777777" w:rsidR="00AF21E1" w:rsidRPr="00674CED" w:rsidRDefault="00AF21E1">
            <w:pPr>
              <w:spacing w:line="200" w:lineRule="auto"/>
              <w:jc w:val="center"/>
              <w:rPr>
                <w:sz w:val="20"/>
                <w:szCs w:val="20"/>
              </w:rPr>
            </w:pPr>
            <w:r w:rsidRPr="00674CED">
              <w:rPr>
                <w:sz w:val="20"/>
                <w:szCs w:val="20"/>
              </w:rPr>
              <w:t>0,174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FEE89D5"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0CC4214D"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3CE8F07" w14:textId="77777777" w:rsidR="00AF21E1" w:rsidRPr="00674CED" w:rsidRDefault="00AF21E1">
            <w:pPr>
              <w:spacing w:line="200" w:lineRule="auto"/>
              <w:jc w:val="center"/>
              <w:rPr>
                <w:sz w:val="20"/>
                <w:szCs w:val="20"/>
              </w:rPr>
            </w:pPr>
            <w:r w:rsidRPr="00674CED">
              <w:rPr>
                <w:sz w:val="20"/>
                <w:szCs w:val="20"/>
              </w:rPr>
              <w:t>Hotéis × Serviços combinados de escritório e apoio administrativo</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51E1C6" w14:textId="77777777" w:rsidR="00AF21E1" w:rsidRPr="00674CED" w:rsidRDefault="00AF21E1">
            <w:pPr>
              <w:spacing w:line="200" w:lineRule="auto"/>
              <w:jc w:val="center"/>
              <w:rPr>
                <w:sz w:val="20"/>
                <w:szCs w:val="20"/>
              </w:rPr>
            </w:pPr>
            <w:r w:rsidRPr="00674CED">
              <w:rPr>
                <w:sz w:val="20"/>
                <w:szCs w:val="20"/>
              </w:rPr>
              <w:t>0,148</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E4F47C9" w14:textId="77777777" w:rsidR="00AF21E1" w:rsidRPr="00674CED" w:rsidRDefault="00AF21E1">
            <w:pPr>
              <w:spacing w:line="200" w:lineRule="auto"/>
              <w:jc w:val="center"/>
              <w:rPr>
                <w:sz w:val="20"/>
                <w:szCs w:val="20"/>
              </w:rPr>
            </w:pPr>
            <w:r w:rsidRPr="00674CED">
              <w:rPr>
                <w:sz w:val="20"/>
                <w:szCs w:val="20"/>
              </w:rPr>
              <w:t>0,177</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81E893" w14:textId="77777777" w:rsidR="00AF21E1" w:rsidRPr="00674CED" w:rsidRDefault="00AF21E1">
            <w:pPr>
              <w:spacing w:line="200" w:lineRule="auto"/>
              <w:jc w:val="center"/>
              <w:rPr>
                <w:sz w:val="20"/>
                <w:szCs w:val="20"/>
              </w:rPr>
            </w:pPr>
            <w:r w:rsidRPr="00674CED">
              <w:rPr>
                <w:sz w:val="20"/>
                <w:szCs w:val="20"/>
              </w:rPr>
              <w:t>2</w:t>
            </w:r>
          </w:p>
        </w:tc>
      </w:tr>
      <w:tr w:rsidR="00AF21E1" w:rsidRPr="00674CED" w14:paraId="2D43C619"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65DC26"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BB4451" w14:textId="77777777" w:rsidR="00AF21E1" w:rsidRPr="00674CED" w:rsidRDefault="00AF21E1">
            <w:pPr>
              <w:spacing w:line="200" w:lineRule="auto"/>
              <w:jc w:val="center"/>
              <w:rPr>
                <w:sz w:val="20"/>
                <w:szCs w:val="20"/>
              </w:rPr>
            </w:pPr>
            <w:r w:rsidRPr="00674CED">
              <w:rPr>
                <w:sz w:val="20"/>
                <w:szCs w:val="20"/>
              </w:rPr>
              <w:t>0,146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38BF34" w14:textId="77777777" w:rsidR="00AF21E1" w:rsidRPr="00674CED" w:rsidRDefault="00AF21E1">
            <w:pPr>
              <w:spacing w:line="200" w:lineRule="auto"/>
              <w:jc w:val="center"/>
              <w:rPr>
                <w:sz w:val="20"/>
                <w:szCs w:val="20"/>
              </w:rPr>
            </w:pPr>
            <w:r w:rsidRPr="00674CED">
              <w:rPr>
                <w:sz w:val="20"/>
                <w:szCs w:val="20"/>
              </w:rPr>
              <w:t>0,176</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90C05B6"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342847D3"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8804C7" w14:textId="77777777" w:rsidR="00AF21E1" w:rsidRPr="00674CED" w:rsidRDefault="00AF21E1">
            <w:pPr>
              <w:spacing w:line="200" w:lineRule="auto"/>
              <w:jc w:val="center"/>
              <w:rPr>
                <w:sz w:val="20"/>
                <w:szCs w:val="20"/>
              </w:rPr>
            </w:pPr>
            <w:r w:rsidRPr="00674CED">
              <w:rPr>
                <w:sz w:val="20"/>
                <w:szCs w:val="20"/>
              </w:rPr>
              <w:t>Comércio varejista de artigos do vestuário e acessórios × Serviços com…</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42C2468" w14:textId="77777777" w:rsidR="00AF21E1" w:rsidRPr="00674CED" w:rsidRDefault="00AF21E1">
            <w:pPr>
              <w:spacing w:line="200" w:lineRule="auto"/>
              <w:jc w:val="center"/>
              <w:rPr>
                <w:sz w:val="20"/>
                <w:szCs w:val="20"/>
              </w:rPr>
            </w:pPr>
            <w:r w:rsidRPr="00674CED">
              <w:rPr>
                <w:sz w:val="20"/>
                <w:szCs w:val="20"/>
              </w:rPr>
              <w:t>0,152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7D62A7" w14:textId="77777777" w:rsidR="00AF21E1" w:rsidRPr="00674CED" w:rsidRDefault="00AF21E1">
            <w:pPr>
              <w:spacing w:line="200" w:lineRule="auto"/>
              <w:jc w:val="center"/>
              <w:rPr>
                <w:sz w:val="20"/>
                <w:szCs w:val="20"/>
              </w:rPr>
            </w:pPr>
            <w:r w:rsidRPr="00674CED">
              <w:rPr>
                <w:sz w:val="20"/>
                <w:szCs w:val="20"/>
              </w:rPr>
              <w:t>0,164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13E7556"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73A4BC5F"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9AF9226" w14:textId="77777777" w:rsidR="00AF21E1" w:rsidRPr="00674CED" w:rsidRDefault="00AF21E1">
            <w:pPr>
              <w:spacing w:line="200" w:lineRule="auto"/>
              <w:jc w:val="center"/>
              <w:rPr>
                <w:sz w:val="20"/>
                <w:szCs w:val="20"/>
              </w:rPr>
            </w:pPr>
            <w:r w:rsidRPr="00674CED">
              <w:rPr>
                <w:sz w:val="20"/>
                <w:szCs w:val="20"/>
              </w:rPr>
              <w:t>Comércio varejista de artigos do vestuário e acessórios × Construção d…</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F86945F" w14:textId="77777777" w:rsidR="00AF21E1" w:rsidRPr="00674CED" w:rsidRDefault="00AF21E1">
            <w:pPr>
              <w:spacing w:line="200" w:lineRule="auto"/>
              <w:jc w:val="center"/>
              <w:rPr>
                <w:sz w:val="20"/>
                <w:szCs w:val="20"/>
              </w:rPr>
            </w:pPr>
            <w:r w:rsidRPr="00674CED">
              <w:rPr>
                <w:sz w:val="20"/>
                <w:szCs w:val="20"/>
              </w:rPr>
              <w:t>0,152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F6CED1" w14:textId="77777777" w:rsidR="00AF21E1" w:rsidRPr="00674CED" w:rsidRDefault="00AF21E1">
            <w:pPr>
              <w:spacing w:line="200" w:lineRule="auto"/>
              <w:jc w:val="center"/>
              <w:rPr>
                <w:sz w:val="20"/>
                <w:szCs w:val="20"/>
              </w:rPr>
            </w:pPr>
            <w:r w:rsidRPr="00674CED">
              <w:rPr>
                <w:sz w:val="20"/>
                <w:szCs w:val="20"/>
              </w:rPr>
              <w:t>0,159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68D448"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4FF4E46F"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38194C" w14:textId="77777777" w:rsidR="00AF21E1" w:rsidRPr="00674CED" w:rsidRDefault="00AF21E1">
            <w:pPr>
              <w:spacing w:line="200" w:lineRule="auto"/>
              <w:jc w:val="center"/>
              <w:rPr>
                <w:sz w:val="20"/>
                <w:szCs w:val="20"/>
              </w:rPr>
            </w:pPr>
            <w:r w:rsidRPr="00674CED">
              <w:rPr>
                <w:sz w:val="20"/>
                <w:szCs w:val="20"/>
              </w:rPr>
              <w:t>Comércio varejista de bebidas × Promoção de vendas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2F3C7F" w14:textId="77777777" w:rsidR="00AF21E1" w:rsidRPr="00674CED" w:rsidRDefault="00AF21E1">
            <w:pPr>
              <w:spacing w:line="200" w:lineRule="auto"/>
              <w:jc w:val="center"/>
              <w:rPr>
                <w:sz w:val="20"/>
                <w:szCs w:val="20"/>
              </w:rPr>
            </w:pPr>
            <w:r w:rsidRPr="00674CED">
              <w:rPr>
                <w:sz w:val="20"/>
                <w:szCs w:val="20"/>
              </w:rPr>
              <w:t>0,159</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D309D58" w14:textId="77777777" w:rsidR="00AF21E1" w:rsidRPr="00674CED" w:rsidRDefault="00AF21E1">
            <w:pPr>
              <w:spacing w:line="200" w:lineRule="auto"/>
              <w:jc w:val="center"/>
              <w:rPr>
                <w:sz w:val="20"/>
                <w:szCs w:val="20"/>
              </w:rPr>
            </w:pPr>
            <w:r w:rsidRPr="00674CED">
              <w:rPr>
                <w:sz w:val="20"/>
                <w:szCs w:val="20"/>
              </w:rPr>
              <w:t>0,144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10FE34"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2D07C5B0"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7D729E3" w14:textId="77777777" w:rsidR="00AF21E1" w:rsidRPr="00674CED" w:rsidRDefault="00AF21E1">
            <w:pPr>
              <w:spacing w:line="200" w:lineRule="auto"/>
              <w:jc w:val="center"/>
              <w:rPr>
                <w:sz w:val="20"/>
                <w:szCs w:val="20"/>
              </w:rPr>
            </w:pPr>
            <w:r w:rsidRPr="00674CED">
              <w:rPr>
                <w:sz w:val="20"/>
                <w:szCs w:val="20"/>
              </w:rPr>
              <w:t>Restaurantes e similares × Serviços combinados de escritório e apoio a…</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6E9838" w14:textId="77777777" w:rsidR="00AF21E1" w:rsidRPr="00674CED" w:rsidRDefault="00AF21E1">
            <w:pPr>
              <w:spacing w:line="200" w:lineRule="auto"/>
              <w:jc w:val="center"/>
              <w:rPr>
                <w:sz w:val="20"/>
                <w:szCs w:val="20"/>
              </w:rPr>
            </w:pPr>
            <w:r w:rsidRPr="00674CED">
              <w:rPr>
                <w:sz w:val="20"/>
                <w:szCs w:val="20"/>
              </w:rPr>
              <w:t>0,144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D28EE0" w14:textId="77777777" w:rsidR="00AF21E1" w:rsidRPr="00674CED" w:rsidRDefault="00AF21E1">
            <w:pPr>
              <w:spacing w:line="200" w:lineRule="auto"/>
              <w:jc w:val="center"/>
              <w:rPr>
                <w:sz w:val="20"/>
                <w:szCs w:val="20"/>
              </w:rPr>
            </w:pPr>
            <w:r w:rsidRPr="00674CED">
              <w:rPr>
                <w:sz w:val="20"/>
                <w:szCs w:val="20"/>
              </w:rPr>
              <w:t>0,159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BFE02D"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02D5B6CC"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D312C93" w14:textId="77777777" w:rsidR="00AF21E1" w:rsidRPr="00674CED" w:rsidRDefault="00AF21E1">
            <w:pPr>
              <w:spacing w:line="200" w:lineRule="auto"/>
              <w:jc w:val="center"/>
              <w:rPr>
                <w:sz w:val="20"/>
                <w:szCs w:val="20"/>
              </w:rPr>
            </w:pPr>
            <w:r w:rsidRPr="00674CED">
              <w:rPr>
                <w:sz w:val="20"/>
                <w:szCs w:val="20"/>
              </w:rPr>
              <w:t xml:space="preserve">Comércio varejista de mercadorias em geral, com predominância de </w:t>
            </w:r>
            <w:proofErr w:type="spellStart"/>
            <w:r w:rsidRPr="00674CED">
              <w:rPr>
                <w:sz w:val="20"/>
                <w:szCs w:val="20"/>
              </w:rPr>
              <w:t>produ</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87F70E" w14:textId="77777777" w:rsidR="00AF21E1" w:rsidRPr="00674CED" w:rsidRDefault="00AF21E1">
            <w:pPr>
              <w:spacing w:line="200" w:lineRule="auto"/>
              <w:jc w:val="center"/>
              <w:rPr>
                <w:sz w:val="20"/>
                <w:szCs w:val="20"/>
              </w:rPr>
            </w:pPr>
            <w:r w:rsidRPr="00674CED">
              <w:rPr>
                <w:sz w:val="20"/>
                <w:szCs w:val="20"/>
              </w:rPr>
              <w:t>0,151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1DA89A" w14:textId="77777777" w:rsidR="00AF21E1" w:rsidRPr="00674CED" w:rsidRDefault="00AF21E1">
            <w:pPr>
              <w:spacing w:line="200" w:lineRule="auto"/>
              <w:jc w:val="center"/>
              <w:rPr>
                <w:sz w:val="20"/>
                <w:szCs w:val="20"/>
              </w:rPr>
            </w:pPr>
            <w:r w:rsidRPr="00674CED">
              <w:rPr>
                <w:sz w:val="20"/>
                <w:szCs w:val="20"/>
              </w:rPr>
              <w:t>0,141</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DA17F4"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78AF513B"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25456E2" w14:textId="77777777" w:rsidR="00AF21E1" w:rsidRPr="00674CED" w:rsidRDefault="00AF21E1">
            <w:pPr>
              <w:spacing w:line="200" w:lineRule="auto"/>
              <w:jc w:val="center"/>
              <w:rPr>
                <w:sz w:val="20"/>
                <w:szCs w:val="20"/>
              </w:rPr>
            </w:pPr>
            <w:r w:rsidRPr="00674CED">
              <w:rPr>
                <w:sz w:val="20"/>
                <w:szCs w:val="20"/>
              </w:rPr>
              <w:t>Obras de urbanização - ruas, praças e calçadas × Padaria e confeitaria…</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895DE43" w14:textId="77777777" w:rsidR="00AF21E1" w:rsidRPr="00674CED" w:rsidRDefault="00AF21E1">
            <w:pPr>
              <w:spacing w:line="200" w:lineRule="auto"/>
              <w:jc w:val="center"/>
              <w:rPr>
                <w:sz w:val="20"/>
                <w:szCs w:val="20"/>
              </w:rPr>
            </w:pPr>
            <w:r w:rsidRPr="00674CED">
              <w:rPr>
                <w:sz w:val="20"/>
                <w:szCs w:val="20"/>
              </w:rPr>
              <w:t>0,152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7C9917" w14:textId="77777777" w:rsidR="00AF21E1" w:rsidRPr="00674CED" w:rsidRDefault="00AF21E1">
            <w:pPr>
              <w:spacing w:line="200" w:lineRule="auto"/>
              <w:jc w:val="center"/>
              <w:rPr>
                <w:sz w:val="20"/>
                <w:szCs w:val="20"/>
              </w:rPr>
            </w:pPr>
            <w:r w:rsidRPr="00674CED">
              <w:rPr>
                <w:sz w:val="20"/>
                <w:szCs w:val="20"/>
              </w:rPr>
              <w:t>0,140</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09DEA6"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3F1644B2"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610AC2" w14:textId="77777777" w:rsidR="00AF21E1" w:rsidRPr="00674CED" w:rsidRDefault="00AF21E1">
            <w:pPr>
              <w:spacing w:line="200" w:lineRule="auto"/>
              <w:jc w:val="center"/>
              <w:rPr>
                <w:sz w:val="20"/>
                <w:szCs w:val="20"/>
              </w:rPr>
            </w:pPr>
            <w:r w:rsidRPr="00674CED">
              <w:rPr>
                <w:sz w:val="20"/>
                <w:szCs w:val="20"/>
              </w:rPr>
              <w:t>Comércio varejista de bebidas × Obras de urbanização - ruas, praças e …</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E68BEC" w14:textId="77777777" w:rsidR="00AF21E1" w:rsidRPr="00674CED" w:rsidRDefault="00AF21E1">
            <w:pPr>
              <w:spacing w:line="200" w:lineRule="auto"/>
              <w:jc w:val="center"/>
              <w:rPr>
                <w:sz w:val="20"/>
                <w:szCs w:val="20"/>
              </w:rPr>
            </w:pPr>
            <w:r w:rsidRPr="00674CED">
              <w:rPr>
                <w:sz w:val="20"/>
                <w:szCs w:val="20"/>
              </w:rPr>
              <w:t>0,161</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928F3D" w14:textId="77777777" w:rsidR="00AF21E1" w:rsidRPr="00674CED" w:rsidRDefault="00AF21E1">
            <w:pPr>
              <w:spacing w:line="200" w:lineRule="auto"/>
              <w:jc w:val="center"/>
              <w:rPr>
                <w:sz w:val="20"/>
                <w:szCs w:val="20"/>
              </w:rPr>
            </w:pPr>
            <w:r w:rsidRPr="00674CED">
              <w:rPr>
                <w:sz w:val="20"/>
                <w:szCs w:val="20"/>
              </w:rPr>
              <w:t>0,125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A8DDAF8"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10F35B0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96D4FE" w14:textId="77777777" w:rsidR="00AF21E1" w:rsidRPr="00674CED" w:rsidRDefault="00AF21E1">
            <w:pPr>
              <w:spacing w:line="200" w:lineRule="auto"/>
              <w:jc w:val="center"/>
              <w:rPr>
                <w:sz w:val="20"/>
                <w:szCs w:val="20"/>
              </w:rPr>
            </w:pPr>
            <w:r w:rsidRPr="00674CED">
              <w:rPr>
                <w:sz w:val="20"/>
                <w:szCs w:val="20"/>
              </w:rPr>
              <w:t xml:space="preserve">Comércio varejista de artigos de papelaria × Obras de urbanização - </w:t>
            </w:r>
            <w:proofErr w:type="spellStart"/>
            <w:r w:rsidRPr="00674CED">
              <w:rPr>
                <w:sz w:val="20"/>
                <w:szCs w:val="20"/>
              </w:rPr>
              <w:t>ru</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D75B937" w14:textId="77777777" w:rsidR="00AF21E1" w:rsidRPr="00674CED" w:rsidRDefault="00AF21E1">
            <w:pPr>
              <w:spacing w:line="200" w:lineRule="auto"/>
              <w:jc w:val="center"/>
              <w:rPr>
                <w:sz w:val="20"/>
                <w:szCs w:val="20"/>
              </w:rPr>
            </w:pPr>
            <w:r w:rsidRPr="00674CED">
              <w:rPr>
                <w:sz w:val="20"/>
                <w:szCs w:val="20"/>
              </w:rPr>
              <w:t>0,146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4F3B83" w14:textId="77777777" w:rsidR="00AF21E1" w:rsidRPr="00674CED" w:rsidRDefault="00AF21E1">
            <w:pPr>
              <w:spacing w:line="200" w:lineRule="auto"/>
              <w:jc w:val="center"/>
              <w:rPr>
                <w:sz w:val="20"/>
                <w:szCs w:val="20"/>
              </w:rPr>
            </w:pPr>
            <w:r w:rsidRPr="00674CED">
              <w:rPr>
                <w:sz w:val="20"/>
                <w:szCs w:val="20"/>
              </w:rPr>
              <w:t>0,134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AAE3D6"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77E9E931"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9182DE8" w14:textId="77777777" w:rsidR="00AF21E1" w:rsidRPr="00674CED" w:rsidRDefault="00AF21E1">
            <w:pPr>
              <w:spacing w:line="200" w:lineRule="auto"/>
              <w:jc w:val="center"/>
              <w:rPr>
                <w:sz w:val="20"/>
                <w:szCs w:val="20"/>
              </w:rPr>
            </w:pPr>
            <w:r w:rsidRPr="00674CED">
              <w:rPr>
                <w:sz w:val="20"/>
                <w:szCs w:val="20"/>
              </w:rPr>
              <w:t>Educação infantil - pré-escola × Obras de urbanização - ruas, praças e…</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FA5EC08" w14:textId="77777777" w:rsidR="00AF21E1" w:rsidRPr="00674CED" w:rsidRDefault="00AF21E1">
            <w:pPr>
              <w:spacing w:line="200" w:lineRule="auto"/>
              <w:jc w:val="center"/>
              <w:rPr>
                <w:sz w:val="20"/>
                <w:szCs w:val="20"/>
              </w:rPr>
            </w:pPr>
            <w:r w:rsidRPr="00674CED">
              <w:rPr>
                <w:sz w:val="20"/>
                <w:szCs w:val="20"/>
              </w:rPr>
              <w:t>0,155</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B5CC513" w14:textId="77777777" w:rsidR="00AF21E1" w:rsidRPr="00674CED" w:rsidRDefault="00AF21E1">
            <w:pPr>
              <w:spacing w:line="200" w:lineRule="auto"/>
              <w:jc w:val="center"/>
              <w:rPr>
                <w:sz w:val="20"/>
                <w:szCs w:val="20"/>
              </w:rPr>
            </w:pPr>
            <w:r w:rsidRPr="00674CED">
              <w:rPr>
                <w:sz w:val="20"/>
                <w:szCs w:val="20"/>
              </w:rPr>
              <w:t>0,121</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1013F66" w14:textId="77777777" w:rsidR="00AF21E1" w:rsidRPr="00674CED" w:rsidRDefault="00AF21E1">
            <w:pPr>
              <w:spacing w:line="200" w:lineRule="auto"/>
              <w:jc w:val="center"/>
              <w:rPr>
                <w:sz w:val="20"/>
                <w:szCs w:val="20"/>
              </w:rPr>
            </w:pPr>
            <w:r w:rsidRPr="00674CED">
              <w:rPr>
                <w:sz w:val="20"/>
                <w:szCs w:val="20"/>
              </w:rPr>
              <w:t>8</w:t>
            </w:r>
          </w:p>
        </w:tc>
      </w:tr>
      <w:tr w:rsidR="00AF21E1" w:rsidRPr="00674CED" w14:paraId="750607D1"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66FD2A1"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AF02349" w14:textId="77777777" w:rsidR="00AF21E1" w:rsidRPr="00674CED" w:rsidRDefault="00AF21E1">
            <w:pPr>
              <w:spacing w:line="200" w:lineRule="auto"/>
              <w:jc w:val="center"/>
              <w:rPr>
                <w:sz w:val="20"/>
                <w:szCs w:val="20"/>
              </w:rPr>
            </w:pPr>
            <w:r w:rsidRPr="00674CED">
              <w:rPr>
                <w:sz w:val="20"/>
                <w:szCs w:val="20"/>
              </w:rPr>
              <w:t>0,149</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867538" w14:textId="77777777" w:rsidR="00AF21E1" w:rsidRPr="00674CED" w:rsidRDefault="00AF21E1">
            <w:pPr>
              <w:spacing w:line="200" w:lineRule="auto"/>
              <w:jc w:val="center"/>
              <w:rPr>
                <w:sz w:val="20"/>
                <w:szCs w:val="20"/>
              </w:rPr>
            </w:pPr>
            <w:r w:rsidRPr="00674CED">
              <w:rPr>
                <w:sz w:val="20"/>
                <w:szCs w:val="20"/>
              </w:rPr>
              <w:t>0,122</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4BCD0C"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783EE2A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E7A52F"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DB8B012" w14:textId="77777777" w:rsidR="00AF21E1" w:rsidRPr="00674CED" w:rsidRDefault="00AF21E1">
            <w:pPr>
              <w:spacing w:line="200" w:lineRule="auto"/>
              <w:jc w:val="center"/>
              <w:rPr>
                <w:sz w:val="20"/>
                <w:szCs w:val="20"/>
              </w:rPr>
            </w:pPr>
            <w:r w:rsidRPr="00674CED">
              <w:rPr>
                <w:sz w:val="20"/>
                <w:szCs w:val="20"/>
              </w:rPr>
              <w:t>0,123</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47A4FE" w14:textId="77777777" w:rsidR="00AF21E1" w:rsidRPr="00674CED" w:rsidRDefault="00AF21E1">
            <w:pPr>
              <w:spacing w:line="200" w:lineRule="auto"/>
              <w:jc w:val="center"/>
              <w:rPr>
                <w:sz w:val="20"/>
                <w:szCs w:val="20"/>
              </w:rPr>
            </w:pPr>
            <w:r w:rsidRPr="00674CED">
              <w:rPr>
                <w:sz w:val="20"/>
                <w:szCs w:val="20"/>
              </w:rPr>
              <w:t>0,143</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49160E4"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7C9993CB"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302B29"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F4B555" w14:textId="77777777" w:rsidR="00AF21E1" w:rsidRPr="00674CED" w:rsidRDefault="00AF21E1">
            <w:pPr>
              <w:spacing w:line="200" w:lineRule="auto"/>
              <w:jc w:val="center"/>
              <w:rPr>
                <w:sz w:val="20"/>
                <w:szCs w:val="20"/>
              </w:rPr>
            </w:pPr>
            <w:r w:rsidRPr="00674CED">
              <w:rPr>
                <w:sz w:val="20"/>
                <w:szCs w:val="20"/>
              </w:rPr>
              <w:t>0,098</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7DD7E61" w14:textId="77777777" w:rsidR="00AF21E1" w:rsidRPr="00674CED" w:rsidRDefault="00AF21E1">
            <w:pPr>
              <w:spacing w:line="200" w:lineRule="auto"/>
              <w:jc w:val="center"/>
              <w:rPr>
                <w:sz w:val="20"/>
                <w:szCs w:val="20"/>
              </w:rPr>
            </w:pPr>
            <w:r w:rsidRPr="00674CED">
              <w:rPr>
                <w:sz w:val="20"/>
                <w:szCs w:val="20"/>
              </w:rPr>
              <w:t>0,155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7463CDC" w14:textId="77777777" w:rsidR="00AF21E1" w:rsidRPr="00674CED" w:rsidRDefault="00AF21E1">
            <w:pPr>
              <w:spacing w:line="200" w:lineRule="auto"/>
              <w:jc w:val="center"/>
              <w:rPr>
                <w:sz w:val="20"/>
                <w:szCs w:val="20"/>
              </w:rPr>
            </w:pPr>
            <w:r w:rsidRPr="00674CED">
              <w:rPr>
                <w:sz w:val="20"/>
                <w:szCs w:val="20"/>
              </w:rPr>
              <w:t>3</w:t>
            </w:r>
          </w:p>
        </w:tc>
      </w:tr>
      <w:tr w:rsidR="00AF21E1" w:rsidRPr="00674CED" w14:paraId="1629E31E"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CD25E98"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D83DD50" w14:textId="77777777" w:rsidR="00AF21E1" w:rsidRPr="00674CED" w:rsidRDefault="00AF21E1">
            <w:pPr>
              <w:spacing w:line="200" w:lineRule="auto"/>
              <w:jc w:val="center"/>
              <w:rPr>
                <w:sz w:val="20"/>
                <w:szCs w:val="20"/>
              </w:rPr>
            </w:pPr>
            <w:r w:rsidRPr="00674CED">
              <w:rPr>
                <w:sz w:val="20"/>
                <w:szCs w:val="20"/>
              </w:rPr>
              <w:t>0,126</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CE15B7" w14:textId="77777777" w:rsidR="00AF21E1" w:rsidRPr="00674CED" w:rsidRDefault="00AF21E1">
            <w:pPr>
              <w:spacing w:line="200" w:lineRule="auto"/>
              <w:jc w:val="center"/>
              <w:rPr>
                <w:sz w:val="20"/>
                <w:szCs w:val="20"/>
              </w:rPr>
            </w:pPr>
            <w:r w:rsidRPr="00674CED">
              <w:rPr>
                <w:sz w:val="20"/>
                <w:szCs w:val="20"/>
              </w:rPr>
              <w:t>0,124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23C42E"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3F8CA833"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5FE11B" w14:textId="77777777" w:rsidR="00AF21E1" w:rsidRPr="00674CED" w:rsidRDefault="00AF21E1">
            <w:pPr>
              <w:spacing w:line="200" w:lineRule="auto"/>
              <w:jc w:val="center"/>
              <w:rPr>
                <w:sz w:val="20"/>
                <w:szCs w:val="20"/>
              </w:rPr>
            </w:pPr>
            <w:r w:rsidRPr="00674CED">
              <w:rPr>
                <w:sz w:val="20"/>
                <w:szCs w:val="20"/>
              </w:rPr>
              <w:t>Educação infantil - pré-escola × Promoção de vendas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94B9695" w14:textId="77777777" w:rsidR="00AF21E1" w:rsidRPr="00674CED" w:rsidRDefault="00AF21E1">
            <w:pPr>
              <w:spacing w:line="200" w:lineRule="auto"/>
              <w:jc w:val="center"/>
              <w:rPr>
                <w:sz w:val="20"/>
                <w:szCs w:val="20"/>
              </w:rPr>
            </w:pPr>
            <w:r w:rsidRPr="00674CED">
              <w:rPr>
                <w:sz w:val="20"/>
                <w:szCs w:val="20"/>
              </w:rPr>
              <w:t>0,132</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3DCC0CD" w14:textId="77777777" w:rsidR="00AF21E1" w:rsidRPr="00674CED" w:rsidRDefault="00AF21E1">
            <w:pPr>
              <w:spacing w:line="200" w:lineRule="auto"/>
              <w:jc w:val="center"/>
              <w:rPr>
                <w:sz w:val="20"/>
                <w:szCs w:val="20"/>
              </w:rPr>
            </w:pPr>
            <w:r w:rsidRPr="00674CED">
              <w:rPr>
                <w:sz w:val="20"/>
                <w:szCs w:val="20"/>
              </w:rPr>
              <w:t>0,118</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6DD36D1" w14:textId="77777777" w:rsidR="00AF21E1" w:rsidRPr="00674CED" w:rsidRDefault="00AF21E1">
            <w:pPr>
              <w:spacing w:line="200" w:lineRule="auto"/>
              <w:jc w:val="center"/>
              <w:rPr>
                <w:sz w:val="20"/>
                <w:szCs w:val="20"/>
              </w:rPr>
            </w:pPr>
            <w:r w:rsidRPr="00674CED">
              <w:rPr>
                <w:sz w:val="20"/>
                <w:szCs w:val="20"/>
              </w:rPr>
              <w:t>6</w:t>
            </w:r>
          </w:p>
        </w:tc>
      </w:tr>
      <w:tr w:rsidR="00AF21E1" w:rsidRPr="00674CED" w14:paraId="6305B730"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575CC0" w14:textId="77777777" w:rsidR="00AF21E1" w:rsidRPr="00674CED" w:rsidRDefault="00AF21E1">
            <w:pPr>
              <w:spacing w:line="200" w:lineRule="auto"/>
              <w:jc w:val="center"/>
              <w:rPr>
                <w:sz w:val="20"/>
                <w:szCs w:val="20"/>
              </w:rPr>
            </w:pPr>
            <w:r w:rsidRPr="00674CED">
              <w:rPr>
                <w:sz w:val="20"/>
                <w:szCs w:val="20"/>
              </w:rPr>
              <w:t>Comércio varejista de artigos de papelaria × Promoção de vendas</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88DF197" w14:textId="77777777" w:rsidR="00AF21E1" w:rsidRPr="00674CED" w:rsidRDefault="00AF21E1">
            <w:pPr>
              <w:spacing w:line="200" w:lineRule="auto"/>
              <w:jc w:val="center"/>
              <w:rPr>
                <w:sz w:val="20"/>
                <w:szCs w:val="20"/>
              </w:rPr>
            </w:pPr>
            <w:r w:rsidRPr="00674CED">
              <w:rPr>
                <w:sz w:val="20"/>
                <w:szCs w:val="20"/>
              </w:rPr>
              <w:t>0,114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79FE68" w14:textId="77777777" w:rsidR="00AF21E1" w:rsidRPr="00674CED" w:rsidRDefault="00AF21E1">
            <w:pPr>
              <w:spacing w:line="200" w:lineRule="auto"/>
              <w:jc w:val="center"/>
              <w:rPr>
                <w:sz w:val="20"/>
                <w:szCs w:val="20"/>
              </w:rPr>
            </w:pPr>
            <w:r w:rsidRPr="00674CED">
              <w:rPr>
                <w:sz w:val="20"/>
                <w:szCs w:val="20"/>
              </w:rPr>
              <w:t>0,129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B21995F"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18BD3689"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E64E343"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6F6479" w14:textId="77777777" w:rsidR="00AF21E1" w:rsidRPr="00674CED" w:rsidRDefault="00AF21E1">
            <w:pPr>
              <w:spacing w:line="200" w:lineRule="auto"/>
              <w:jc w:val="center"/>
              <w:rPr>
                <w:sz w:val="20"/>
                <w:szCs w:val="20"/>
              </w:rPr>
            </w:pPr>
            <w:r w:rsidRPr="00674CED">
              <w:rPr>
                <w:sz w:val="20"/>
                <w:szCs w:val="20"/>
              </w:rPr>
              <w:t>0,124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F6E356B" w14:textId="77777777" w:rsidR="00AF21E1" w:rsidRPr="00674CED" w:rsidRDefault="00AF21E1">
            <w:pPr>
              <w:spacing w:line="200" w:lineRule="auto"/>
              <w:jc w:val="center"/>
              <w:rPr>
                <w:sz w:val="20"/>
                <w:szCs w:val="20"/>
              </w:rPr>
            </w:pPr>
            <w:r w:rsidRPr="00674CED">
              <w:rPr>
                <w:sz w:val="20"/>
                <w:szCs w:val="20"/>
              </w:rPr>
              <w:t>0,119</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04444E" w14:textId="77777777" w:rsidR="00AF21E1" w:rsidRPr="00674CED" w:rsidRDefault="00AF21E1">
            <w:pPr>
              <w:spacing w:line="200" w:lineRule="auto"/>
              <w:jc w:val="center"/>
              <w:rPr>
                <w:sz w:val="20"/>
                <w:szCs w:val="20"/>
              </w:rPr>
            </w:pPr>
            <w:r w:rsidRPr="00674CED">
              <w:rPr>
                <w:sz w:val="20"/>
                <w:szCs w:val="20"/>
              </w:rPr>
              <w:t>7</w:t>
            </w:r>
          </w:p>
        </w:tc>
      </w:tr>
      <w:tr w:rsidR="00AF21E1" w:rsidRPr="00674CED" w14:paraId="77EF1AE2"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D6665C" w14:textId="77777777" w:rsidR="00AF21E1" w:rsidRPr="00674CED" w:rsidRDefault="00AF21E1">
            <w:pPr>
              <w:spacing w:line="200" w:lineRule="auto"/>
              <w:jc w:val="center"/>
              <w:rPr>
                <w:sz w:val="20"/>
                <w:szCs w:val="20"/>
              </w:rPr>
            </w:pPr>
            <w:r w:rsidRPr="00674CED">
              <w:rPr>
                <w:sz w:val="20"/>
                <w:szCs w:val="20"/>
              </w:rPr>
              <w:t xml:space="preserve">Comércio varejista de gás </w:t>
            </w:r>
            <w:proofErr w:type="spellStart"/>
            <w:r w:rsidRPr="00674CED">
              <w:rPr>
                <w:sz w:val="20"/>
                <w:szCs w:val="20"/>
              </w:rPr>
              <w:t>liqüefeito</w:t>
            </w:r>
            <w:proofErr w:type="spellEnd"/>
            <w:r w:rsidRPr="00674CED">
              <w:rPr>
                <w:sz w:val="20"/>
                <w:szCs w:val="20"/>
              </w:rPr>
              <w:t xml:space="preserve"> de petróleo (GLP) × Comércio vare…</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521A5CC" w14:textId="77777777" w:rsidR="00AF21E1" w:rsidRPr="00674CED" w:rsidRDefault="00AF21E1">
            <w:pPr>
              <w:spacing w:line="200" w:lineRule="auto"/>
              <w:jc w:val="center"/>
              <w:rPr>
                <w:sz w:val="20"/>
                <w:szCs w:val="20"/>
              </w:rPr>
            </w:pPr>
            <w:r w:rsidRPr="00674CED">
              <w:rPr>
                <w:sz w:val="20"/>
                <w:szCs w:val="20"/>
              </w:rPr>
              <w:t>0,114</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6E25CCC" w14:textId="77777777" w:rsidR="00AF21E1" w:rsidRPr="00674CED" w:rsidRDefault="00AF21E1">
            <w:pPr>
              <w:spacing w:line="200" w:lineRule="auto"/>
              <w:jc w:val="center"/>
              <w:rPr>
                <w:sz w:val="20"/>
                <w:szCs w:val="20"/>
              </w:rPr>
            </w:pPr>
            <w:r w:rsidRPr="00674CED">
              <w:rPr>
                <w:sz w:val="20"/>
                <w:szCs w:val="20"/>
              </w:rPr>
              <w:t>0,114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50EE836"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3AD7246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5264780" w14:textId="77777777" w:rsidR="00AF21E1" w:rsidRPr="00674CED" w:rsidRDefault="00AF21E1">
            <w:pPr>
              <w:spacing w:line="200" w:lineRule="auto"/>
              <w:jc w:val="center"/>
              <w:rPr>
                <w:sz w:val="20"/>
                <w:szCs w:val="20"/>
              </w:rPr>
            </w:pPr>
            <w:r w:rsidRPr="00674CED">
              <w:rPr>
                <w:sz w:val="20"/>
                <w:szCs w:val="20"/>
              </w:rPr>
              <w:t xml:space="preserve">Comércio varejista de mercadorias em geral, com predominância de </w:t>
            </w:r>
            <w:proofErr w:type="spellStart"/>
            <w:r w:rsidRPr="00674CED">
              <w:rPr>
                <w:sz w:val="20"/>
                <w:szCs w:val="20"/>
              </w:rPr>
              <w:t>produ</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91AFE6" w14:textId="77777777" w:rsidR="00AF21E1" w:rsidRPr="00674CED" w:rsidRDefault="00AF21E1">
            <w:pPr>
              <w:spacing w:line="200" w:lineRule="auto"/>
              <w:jc w:val="center"/>
              <w:rPr>
                <w:sz w:val="20"/>
                <w:szCs w:val="20"/>
              </w:rPr>
            </w:pPr>
            <w:r w:rsidRPr="00674CED">
              <w:rPr>
                <w:sz w:val="20"/>
                <w:szCs w:val="20"/>
              </w:rPr>
              <w:t>0,110</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815DF72" w14:textId="77777777" w:rsidR="00AF21E1" w:rsidRPr="00674CED" w:rsidRDefault="00AF21E1">
            <w:pPr>
              <w:spacing w:line="200" w:lineRule="auto"/>
              <w:jc w:val="center"/>
              <w:rPr>
                <w:sz w:val="20"/>
                <w:szCs w:val="20"/>
              </w:rPr>
            </w:pPr>
            <w:r w:rsidRPr="00674CED">
              <w:rPr>
                <w:sz w:val="20"/>
                <w:szCs w:val="20"/>
              </w:rPr>
              <w:t>0,115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A2A10E5"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7D5B0E15"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AC3C1AB" w14:textId="77777777" w:rsidR="00AF21E1" w:rsidRPr="00674CED" w:rsidRDefault="00AF21E1">
            <w:pPr>
              <w:spacing w:line="200" w:lineRule="auto"/>
              <w:jc w:val="center"/>
              <w:rPr>
                <w:sz w:val="20"/>
                <w:szCs w:val="20"/>
              </w:rPr>
            </w:pPr>
            <w:r w:rsidRPr="00674CED">
              <w:rPr>
                <w:sz w:val="20"/>
                <w:szCs w:val="20"/>
              </w:rPr>
              <w:t xml:space="preserve">Comércio varejista de animais vivos e de artigos e alimentos para </w:t>
            </w:r>
            <w:proofErr w:type="spellStart"/>
            <w:r w:rsidRPr="00674CED">
              <w:rPr>
                <w:sz w:val="20"/>
                <w:szCs w:val="20"/>
              </w:rPr>
              <w:t>anim</w:t>
            </w:r>
            <w:proofErr w:type="spellEnd"/>
            <w:r w:rsidRPr="00674CED">
              <w:rPr>
                <w:sz w:val="20"/>
                <w:szCs w:val="20"/>
              </w:rPr>
              <w:t>…</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2E9BC93" w14:textId="77777777" w:rsidR="00AF21E1" w:rsidRPr="00674CED" w:rsidRDefault="00AF21E1">
            <w:pPr>
              <w:spacing w:line="200" w:lineRule="auto"/>
              <w:jc w:val="center"/>
              <w:rPr>
                <w:sz w:val="20"/>
                <w:szCs w:val="20"/>
              </w:rPr>
            </w:pPr>
            <w:r w:rsidRPr="00674CED">
              <w:rPr>
                <w:sz w:val="20"/>
                <w:szCs w:val="20"/>
              </w:rPr>
              <w:t>0,100</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BF42C32" w14:textId="77777777" w:rsidR="00AF21E1" w:rsidRPr="00674CED" w:rsidRDefault="00AF21E1">
            <w:pPr>
              <w:spacing w:line="200" w:lineRule="auto"/>
              <w:jc w:val="center"/>
              <w:rPr>
                <w:sz w:val="20"/>
                <w:szCs w:val="20"/>
              </w:rPr>
            </w:pPr>
            <w:r w:rsidRPr="00674CED">
              <w:rPr>
                <w:sz w:val="20"/>
                <w:szCs w:val="20"/>
              </w:rPr>
              <w:t>0,116</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503703" w14:textId="77777777" w:rsidR="00AF21E1" w:rsidRPr="00674CED" w:rsidRDefault="00AF21E1">
            <w:pPr>
              <w:spacing w:line="200" w:lineRule="auto"/>
              <w:jc w:val="center"/>
              <w:rPr>
                <w:sz w:val="20"/>
                <w:szCs w:val="20"/>
              </w:rPr>
            </w:pPr>
            <w:r w:rsidRPr="00674CED">
              <w:rPr>
                <w:sz w:val="20"/>
                <w:szCs w:val="20"/>
              </w:rPr>
              <w:t>5</w:t>
            </w:r>
          </w:p>
        </w:tc>
      </w:tr>
      <w:tr w:rsidR="00AF21E1" w:rsidRPr="00674CED" w14:paraId="498F59DA"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AD574B0" w14:textId="77777777" w:rsidR="00AF21E1" w:rsidRPr="00674CED" w:rsidRDefault="00AF21E1">
            <w:pPr>
              <w:spacing w:line="200" w:lineRule="auto"/>
              <w:jc w:val="center"/>
              <w:rPr>
                <w:sz w:val="20"/>
                <w:szCs w:val="20"/>
              </w:rPr>
            </w:pPr>
            <w:r w:rsidRPr="00674CED">
              <w:rPr>
                <w:sz w:val="20"/>
                <w:szCs w:val="20"/>
              </w:rPr>
              <w:t xml:space="preserve">Construção de rodovias e ferrovias × Criação de bovinos para </w:t>
            </w:r>
            <w:r w:rsidRPr="00674CED">
              <w:rPr>
                <w:sz w:val="20"/>
                <w:szCs w:val="20"/>
              </w:rPr>
              <w:lastRenderedPageBreak/>
              <w:t>corte</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EA62CD" w14:textId="77777777" w:rsidR="00AF21E1" w:rsidRPr="00674CED" w:rsidRDefault="00AF21E1">
            <w:pPr>
              <w:spacing w:line="200" w:lineRule="auto"/>
              <w:jc w:val="center"/>
              <w:rPr>
                <w:sz w:val="20"/>
                <w:szCs w:val="20"/>
              </w:rPr>
            </w:pPr>
            <w:r w:rsidRPr="00674CED">
              <w:rPr>
                <w:sz w:val="20"/>
                <w:szCs w:val="20"/>
              </w:rPr>
              <w:lastRenderedPageBreak/>
              <w:t>0,109</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FDD0473" w14:textId="77777777" w:rsidR="00AF21E1" w:rsidRPr="00674CED" w:rsidRDefault="00AF21E1">
            <w:pPr>
              <w:spacing w:line="200" w:lineRule="auto"/>
              <w:jc w:val="center"/>
              <w:rPr>
                <w:sz w:val="20"/>
                <w:szCs w:val="20"/>
              </w:rPr>
            </w:pPr>
            <w:r w:rsidRPr="00674CED">
              <w:rPr>
                <w:sz w:val="20"/>
                <w:szCs w:val="20"/>
              </w:rPr>
              <w:t>0,104</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008F89" w14:textId="77777777" w:rsidR="00AF21E1" w:rsidRPr="00674CED" w:rsidRDefault="00AF21E1">
            <w:pPr>
              <w:spacing w:line="200" w:lineRule="auto"/>
              <w:jc w:val="center"/>
              <w:rPr>
                <w:sz w:val="20"/>
                <w:szCs w:val="20"/>
              </w:rPr>
            </w:pPr>
            <w:r w:rsidRPr="00674CED">
              <w:rPr>
                <w:sz w:val="20"/>
                <w:szCs w:val="20"/>
              </w:rPr>
              <w:t>2</w:t>
            </w:r>
          </w:p>
        </w:tc>
      </w:tr>
      <w:tr w:rsidR="00AF21E1" w:rsidRPr="00674CED" w14:paraId="04AFD934" w14:textId="77777777" w:rsidTr="00AF21E1">
        <w:tc>
          <w:tcPr>
            <w:tcW w:w="51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7CFB93" w14:textId="77777777" w:rsidR="00AF21E1" w:rsidRPr="00674CED" w:rsidRDefault="00AF21E1">
            <w:pPr>
              <w:spacing w:line="200" w:lineRule="auto"/>
              <w:jc w:val="center"/>
              <w:rPr>
                <w:sz w:val="20"/>
                <w:szCs w:val="20"/>
              </w:rPr>
            </w:pPr>
            <w:r w:rsidRPr="00674CED">
              <w:rPr>
                <w:sz w:val="20"/>
                <w:szCs w:val="20"/>
              </w:rPr>
              <w:t>Comércio varejista de bebidas × Comércio varejista de mercadorias em g…</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CC1ABC" w14:textId="77777777" w:rsidR="00AF21E1" w:rsidRPr="00674CED" w:rsidRDefault="00AF21E1">
            <w:pPr>
              <w:spacing w:line="200" w:lineRule="auto"/>
              <w:jc w:val="center"/>
              <w:rPr>
                <w:sz w:val="20"/>
                <w:szCs w:val="20"/>
              </w:rPr>
            </w:pPr>
            <w:r w:rsidRPr="00674CED">
              <w:rPr>
                <w:sz w:val="20"/>
                <w:szCs w:val="20"/>
              </w:rPr>
              <w:t>0,108</w:t>
            </w:r>
          </w:p>
        </w:tc>
        <w:tc>
          <w:tcPr>
            <w:tcW w:w="109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2A5A17" w14:textId="77777777" w:rsidR="00AF21E1" w:rsidRPr="00674CED" w:rsidRDefault="00AF21E1">
            <w:pPr>
              <w:spacing w:line="200" w:lineRule="auto"/>
              <w:jc w:val="center"/>
              <w:rPr>
                <w:sz w:val="20"/>
                <w:szCs w:val="20"/>
              </w:rPr>
            </w:pPr>
            <w:r w:rsidRPr="00674CED">
              <w:rPr>
                <w:sz w:val="20"/>
                <w:szCs w:val="20"/>
              </w:rPr>
              <w:t>0,105</w:t>
            </w:r>
          </w:p>
        </w:tc>
        <w:tc>
          <w:tcPr>
            <w:tcW w:w="118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9CEFC3F" w14:textId="77777777" w:rsidR="00AF21E1" w:rsidRPr="00674CED" w:rsidRDefault="00AF21E1">
            <w:pPr>
              <w:spacing w:line="200" w:lineRule="auto"/>
              <w:jc w:val="center"/>
              <w:rPr>
                <w:sz w:val="20"/>
                <w:szCs w:val="20"/>
              </w:rPr>
            </w:pPr>
            <w:r w:rsidRPr="00674CED">
              <w:rPr>
                <w:sz w:val="20"/>
                <w:szCs w:val="20"/>
              </w:rPr>
              <w:t>4</w:t>
            </w:r>
          </w:p>
        </w:tc>
      </w:tr>
      <w:tr w:rsidR="00AF21E1" w:rsidRPr="00674CED" w14:paraId="23C4E582" w14:textId="77777777" w:rsidTr="00AF21E1">
        <w:tc>
          <w:tcPr>
            <w:tcW w:w="519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63451D4E" w14:textId="77777777" w:rsidR="00AF21E1" w:rsidRPr="00674CED" w:rsidRDefault="00AF21E1">
            <w:pPr>
              <w:spacing w:line="200" w:lineRule="auto"/>
              <w:jc w:val="center"/>
              <w:rPr>
                <w:sz w:val="20"/>
                <w:szCs w:val="20"/>
              </w:rPr>
            </w:pPr>
            <w:r w:rsidRPr="00674CED">
              <w:rPr>
                <w:sz w:val="20"/>
                <w:szCs w:val="20"/>
              </w:rPr>
              <w:t>Casas lotéricas × Comércio varejista de artigos de papelaria</w:t>
            </w:r>
          </w:p>
        </w:tc>
        <w:tc>
          <w:tcPr>
            <w:tcW w:w="109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6D8213EC" w14:textId="77777777" w:rsidR="00AF21E1" w:rsidRPr="00674CED" w:rsidRDefault="00AF21E1">
            <w:pPr>
              <w:spacing w:line="200" w:lineRule="auto"/>
              <w:jc w:val="center"/>
              <w:rPr>
                <w:sz w:val="20"/>
                <w:szCs w:val="20"/>
              </w:rPr>
            </w:pPr>
            <w:r w:rsidRPr="00674CED">
              <w:rPr>
                <w:sz w:val="20"/>
                <w:szCs w:val="20"/>
              </w:rPr>
              <w:t>0,070</w:t>
            </w:r>
          </w:p>
        </w:tc>
        <w:tc>
          <w:tcPr>
            <w:tcW w:w="109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324335BA" w14:textId="77777777" w:rsidR="00AF21E1" w:rsidRPr="00674CED" w:rsidRDefault="00AF21E1">
            <w:pPr>
              <w:spacing w:line="200" w:lineRule="auto"/>
              <w:jc w:val="center"/>
              <w:rPr>
                <w:sz w:val="20"/>
                <w:szCs w:val="20"/>
              </w:rPr>
            </w:pPr>
            <w:r w:rsidRPr="00674CED">
              <w:rPr>
                <w:sz w:val="20"/>
                <w:szCs w:val="20"/>
              </w:rPr>
              <w:t>0,084</w:t>
            </w:r>
          </w:p>
        </w:tc>
        <w:tc>
          <w:tcPr>
            <w:tcW w:w="118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14:paraId="5770F71D" w14:textId="77777777" w:rsidR="00AF21E1" w:rsidRPr="00674CED" w:rsidRDefault="00AF21E1">
            <w:pPr>
              <w:spacing w:line="200" w:lineRule="auto"/>
              <w:jc w:val="center"/>
              <w:rPr>
                <w:sz w:val="20"/>
                <w:szCs w:val="20"/>
              </w:rPr>
            </w:pPr>
            <w:r w:rsidRPr="00674CED">
              <w:rPr>
                <w:sz w:val="20"/>
                <w:szCs w:val="20"/>
              </w:rPr>
              <w:t>3</w:t>
            </w:r>
          </w:p>
        </w:tc>
      </w:tr>
    </w:tbl>
    <w:p w14:paraId="53A57B20" w14:textId="4B9F0E43" w:rsidR="00DD1787" w:rsidRPr="00674CED" w:rsidRDefault="00181F49" w:rsidP="00181F49">
      <w:pPr>
        <w:spacing w:before="60" w:after="300"/>
        <w:jc w:val="both"/>
      </w:pPr>
      <w:r w:rsidRPr="00674CED">
        <w:rPr>
          <w:sz w:val="20"/>
          <w:szCs w:val="20"/>
        </w:rPr>
        <w:t>Fonte: elaboração própria a partir de IBGE (2025) e RAIS/MTE (2025).</w:t>
      </w:r>
      <w:r>
        <w:rPr>
          <w:sz w:val="20"/>
          <w:szCs w:val="20"/>
        </w:rPr>
        <w:t xml:space="preserve"> </w:t>
      </w:r>
      <w:r w:rsidR="00810C01" w:rsidRPr="00674CED">
        <w:rPr>
          <w:sz w:val="20"/>
          <w:szCs w:val="20"/>
        </w:rPr>
        <w:t>Nota: pares comparados como conjuntos não ordenados; quando um par aparece nas duas direções (</w:t>
      </w:r>
      <w:proofErr w:type="spellStart"/>
      <w:r w:rsidR="00810C01" w:rsidRPr="00674CED">
        <w:rPr>
          <w:sz w:val="20"/>
          <w:szCs w:val="20"/>
        </w:rPr>
        <w:t>x→lag</w:t>
      </w:r>
      <w:proofErr w:type="spellEnd"/>
      <w:r w:rsidR="00810C01" w:rsidRPr="00674CED">
        <w:rPr>
          <w:sz w:val="20"/>
          <w:szCs w:val="20"/>
        </w:rPr>
        <w:t xml:space="preserve"> y e </w:t>
      </w:r>
      <w:proofErr w:type="spellStart"/>
      <w:r w:rsidR="00810C01" w:rsidRPr="00674CED">
        <w:rPr>
          <w:sz w:val="20"/>
          <w:szCs w:val="20"/>
        </w:rPr>
        <w:t>y→lag</w:t>
      </w:r>
      <w:proofErr w:type="spellEnd"/>
      <w:r w:rsidR="00810C01" w:rsidRPr="00674CED">
        <w:rPr>
          <w:sz w:val="20"/>
          <w:szCs w:val="20"/>
        </w:rPr>
        <w:t xml:space="preserve"> x), reporta-se o maior I. "AA </w:t>
      </w:r>
      <w:proofErr w:type="spellStart"/>
      <w:r w:rsidR="00810C01" w:rsidRPr="00674CED">
        <w:rPr>
          <w:sz w:val="20"/>
          <w:szCs w:val="20"/>
        </w:rPr>
        <w:t>conv</w:t>
      </w:r>
      <w:proofErr w:type="spellEnd"/>
      <w:r w:rsidR="00810C01" w:rsidRPr="00674CED">
        <w:rPr>
          <w:sz w:val="20"/>
          <w:szCs w:val="20"/>
        </w:rPr>
        <w:t xml:space="preserve">." é o número de municípios classificados Alto-Alto no LISA bivariado local do par nos DOIS </w:t>
      </w:r>
      <w:r>
        <w:rPr>
          <w:sz w:val="20"/>
          <w:szCs w:val="20"/>
        </w:rPr>
        <w:t xml:space="preserve">tipos de produtividade </w:t>
      </w:r>
      <w:r w:rsidR="00810C01" w:rsidRPr="00674CED">
        <w:rPr>
          <w:sz w:val="20"/>
          <w:szCs w:val="20"/>
        </w:rPr>
        <w:t>simultaneamente.</w:t>
      </w:r>
    </w:p>
    <w:p w14:paraId="2E4BF930" w14:textId="3F6D4A3B" w:rsidR="00DD1787" w:rsidRPr="00674CED" w:rsidRDefault="00810C01">
      <w:pPr>
        <w:spacing w:line="360" w:lineRule="auto"/>
        <w:ind w:firstLine="708"/>
        <w:jc w:val="both"/>
      </w:pPr>
      <w:r w:rsidRPr="00674CED">
        <w:t xml:space="preserve">Três características do duplo núcleo merecem registro. Primeiro, sua composição: o par turístico </w:t>
      </w:r>
      <w:proofErr w:type="spellStart"/>
      <w:r w:rsidRPr="00674CED">
        <w:t>hotéis×condomínios</w:t>
      </w:r>
      <w:proofErr w:type="spellEnd"/>
      <w:r w:rsidRPr="00674CED">
        <w:t xml:space="preserve"> prediais encabeça a lista, seguido do bloco pecuária–grãos (bovinos de corte com arroz, milho e soja) e de um denso tecido de comércio e serviços urbanos — varejo especializado, padarias, hipermercados, educação infantil, obras de urbanização, serviços administrativos. </w:t>
      </w:r>
      <w:proofErr w:type="gramStart"/>
      <w:r w:rsidRPr="00674CED">
        <w:t>Segundo, sua</w:t>
      </w:r>
      <w:proofErr w:type="gramEnd"/>
      <w:r w:rsidRPr="00674CED">
        <w:t xml:space="preserve"> consistência interna: todos os 32 pares têm ao menos um município de convergência, com média de 5,4 municípios por par em que os núcleos Alto-Alto dos </w:t>
      </w:r>
      <w:r w:rsidR="002E0A8F">
        <w:t>duas medidas de produtividade</w:t>
      </w:r>
      <w:r w:rsidRPr="00674CED">
        <w:t xml:space="preserve"> coincidem. Terceiro, sua leitura setorial: os grandes complexos agroextrativistas exclusivos da magnitude (mel, babaçu, caprinos entre si) não entram no duplo núcleo — são potencialidades grandes cuja dinâmica de emprego formal ainda não se agrupa —, enquanto o núcleo urbano-turístico entra quase inteiro.</w:t>
      </w:r>
    </w:p>
    <w:p w14:paraId="33A36454" w14:textId="44253647" w:rsidR="00DD1787" w:rsidRPr="00674CED" w:rsidRDefault="00810C01">
      <w:pPr>
        <w:spacing w:line="360" w:lineRule="auto"/>
        <w:ind w:firstLine="708"/>
        <w:jc w:val="both"/>
      </w:pPr>
      <w:r w:rsidRPr="00674CED">
        <w:t xml:space="preserve">A Figura 5 mapeia a geografia da convergência: para cada município, o número de pares do duplo núcleo em que ele integra o núcleo Alto-Alto </w:t>
      </w:r>
      <w:r w:rsidR="002E0A8F">
        <w:t>das duas medidas de produtividade</w:t>
      </w:r>
      <w:r w:rsidRPr="00674CED">
        <w:t xml:space="preserve"> simultaneamente.</w:t>
      </w:r>
    </w:p>
    <w:p w14:paraId="1E4CC5B5" w14:textId="77777777" w:rsidR="00DD1787" w:rsidRPr="00674CED" w:rsidRDefault="00810C01" w:rsidP="00FC1A5F">
      <w:pPr>
        <w:keepNext/>
        <w:keepLines/>
        <w:spacing w:before="240" w:after="60"/>
        <w:jc w:val="both"/>
      </w:pPr>
      <w:r w:rsidRPr="00674CED">
        <w:rPr>
          <w:b/>
          <w:bCs/>
          <w:sz w:val="22"/>
          <w:szCs w:val="22"/>
        </w:rPr>
        <w:lastRenderedPageBreak/>
        <w:t>Figura 5</w:t>
      </w:r>
      <w:r w:rsidRPr="00674CED">
        <w:rPr>
          <w:sz w:val="22"/>
          <w:szCs w:val="22"/>
        </w:rPr>
        <w:t xml:space="preserve"> – Convergência entre magnitude e dinâmica: número de pares do duplo núcleo com coincidência Alto-Alto no município – Piauí</w:t>
      </w:r>
    </w:p>
    <w:p w14:paraId="02496668" w14:textId="77777777" w:rsidR="00DD1787" w:rsidRPr="00674CED" w:rsidRDefault="00810C01">
      <w:pPr>
        <w:jc w:val="center"/>
      </w:pPr>
      <w:r w:rsidRPr="00674CED">
        <w:rPr>
          <w:noProof/>
        </w:rPr>
        <w:drawing>
          <wp:inline distT="0" distB="0" distL="0" distR="0" wp14:anchorId="4973753F" wp14:editId="6D65CDD2">
            <wp:extent cx="5715000" cy="656272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6562725"/>
                    </a:xfrm>
                    <a:prstGeom prst="rect">
                      <a:avLst/>
                    </a:prstGeom>
                  </pic:spPr>
                </pic:pic>
              </a:graphicData>
            </a:graphic>
          </wp:inline>
        </w:drawing>
      </w:r>
    </w:p>
    <w:p w14:paraId="54EA595B" w14:textId="1C3D9907" w:rsidR="00DD1787" w:rsidRPr="00674CED" w:rsidRDefault="00181F49" w:rsidP="00181F49">
      <w:pPr>
        <w:spacing w:before="60" w:after="300"/>
      </w:pPr>
      <w:r w:rsidRPr="00674CED">
        <w:rPr>
          <w:sz w:val="20"/>
          <w:szCs w:val="20"/>
        </w:rPr>
        <w:t>Fonte: elaboração própria a partir de IBGE (2025) e RAIS/MTE (2025).</w:t>
      </w:r>
      <w:r>
        <w:t xml:space="preserve"> </w:t>
      </w:r>
      <w:r w:rsidR="00810C01" w:rsidRPr="00674CED">
        <w:rPr>
          <w:sz w:val="20"/>
          <w:szCs w:val="20"/>
        </w:rPr>
        <w:t>Nota: contorno em destaque nos oito municípios de maior contagem.</w:t>
      </w:r>
    </w:p>
    <w:p w14:paraId="783075A2" w14:textId="77777777" w:rsidR="00DD1787" w:rsidRPr="00674CED" w:rsidRDefault="00810C01">
      <w:pPr>
        <w:spacing w:line="360" w:lineRule="auto"/>
        <w:ind w:firstLine="708"/>
        <w:jc w:val="both"/>
      </w:pPr>
      <w:r w:rsidRPr="00674CED">
        <w:t xml:space="preserve">A convergência concentra-se em 36 municípios, e sua hierarquia é inequívoca: Teresina participa da coincidência em 21 dos 32 pares, </w:t>
      </w:r>
      <w:proofErr w:type="gramStart"/>
      <w:r w:rsidRPr="00674CED">
        <w:t>Altos</w:t>
      </w:r>
      <w:proofErr w:type="gramEnd"/>
      <w:r w:rsidRPr="00674CED">
        <w:t xml:space="preserve"> em 20, União em 17, Demerval Lobão e José de Freitas em 15 — o quadrilátero metropolitano ampliado por </w:t>
      </w:r>
      <w:proofErr w:type="spellStart"/>
      <w:r w:rsidRPr="00674CED">
        <w:t>Nazária</w:t>
      </w:r>
      <w:proofErr w:type="spellEnd"/>
      <w:r w:rsidRPr="00674CED">
        <w:t xml:space="preserve"> (10). Fora dele, dois territórios emergem: o litoral (Cajueiro da Praia, 8; Ilha Grande, 7), ancorado no par turístico, e a fronteira de grãos (Baixa Grande do Ribeiro, 5; Currais, 4), ancorada no </w:t>
      </w:r>
      <w:r w:rsidRPr="00674CED">
        <w:lastRenderedPageBreak/>
        <w:t>bloco pecuária–grãos. É o mapa mais seletivo que o projeto produz: onde magnitude acumulada e ganho de competitividade coincidem, par a par.</w:t>
      </w:r>
    </w:p>
    <w:p w14:paraId="761DBDDC" w14:textId="77777777" w:rsidR="00DD1787" w:rsidRPr="00674CED" w:rsidRDefault="00810C01">
      <w:pPr>
        <w:pStyle w:val="Ttulo1"/>
        <w:spacing w:before="360" w:after="240" w:line="360" w:lineRule="auto"/>
      </w:pPr>
      <w:bookmarkStart w:id="12" w:name="_Toc237592463"/>
      <w:r w:rsidRPr="00674CED">
        <w:rPr>
          <w:b/>
          <w:bCs/>
          <w:caps/>
          <w:color w:val="000000"/>
          <w:sz w:val="24"/>
          <w:szCs w:val="24"/>
        </w:rPr>
        <w:t>9 CONSIDERAÇÕES FINAIS</w:t>
      </w:r>
      <w:bookmarkEnd w:id="12"/>
    </w:p>
    <w:p w14:paraId="6E09A46B" w14:textId="4E04A2FB" w:rsidR="00DD1787" w:rsidRDefault="00810C01">
      <w:pPr>
        <w:spacing w:line="360" w:lineRule="auto"/>
        <w:ind w:firstLine="708"/>
        <w:jc w:val="both"/>
      </w:pPr>
      <w:r w:rsidRPr="00732780">
        <w:t xml:space="preserve">Cinco conclusões consolidam </w:t>
      </w:r>
      <w:r w:rsidR="00732780" w:rsidRPr="00732780">
        <w:t>os resultados encontrados</w:t>
      </w:r>
      <w:r w:rsidRPr="00732780">
        <w:t xml:space="preserve">. Primeira: o agrupamento espacial das potencialidades T1/T2 é real nos dois </w:t>
      </w:r>
      <w:r w:rsidR="00FC1A5F" w:rsidRPr="00732780">
        <w:t>tipos de aglomeração</w:t>
      </w:r>
      <w:r w:rsidRPr="00732780">
        <w:t xml:space="preserve">, com perfis complementares — a magnitude é difusa (54 subclasses, 185 municípios) e a dinâmica é concentrada (28 subclasses, 33 municípios). Segunda: os perfis de robustez são espelhados — a magnitude resiste mais à especificação de vizinhança, a dinâmica resiste mais à correção de comparações múltiplas — e, em ambos, o filtro tipológico atua como pré-filtro de qualidade estatística. Terceira: os núcleos robustos de </w:t>
      </w:r>
      <w:proofErr w:type="spellStart"/>
      <w:r w:rsidRPr="00732780">
        <w:t>co-localização</w:t>
      </w:r>
      <w:proofErr w:type="spellEnd"/>
      <w:r w:rsidRPr="00732780">
        <w:t xml:space="preserve"> (340 e 50 pares) são economicamente interpretáveis: complexos apícola-extrativo-pecuário e de grãos na magnitude; turismo litorâneo, pecuária–grãos e serviços urbanos na dinâmica. Quarta: o duplo núcleo de 32 pares — presentes nos dois núcleos, com convergência municipal verificada par a par — é o produto de síntese do projeto, e sua geografia (quadrilátero metropolitano, litoral turístico, fronteira de grãos) identifica os territórios onde magnitude e dinamismo coincidem. Quinta: a ausência dos grandes complexos agroextrativistas no duplo núcleo não os desqualifica — indica que são potencialidades consolidadas em produção cuja formalização do emprego ainda não gera aglomeração dinâmica, uma agenda de política em si.</w:t>
      </w:r>
    </w:p>
    <w:p w14:paraId="22ED5200" w14:textId="315C6D0A" w:rsidR="00CA1E66" w:rsidRPr="00732780" w:rsidRDefault="00CA1E66">
      <w:pPr>
        <w:spacing w:line="360" w:lineRule="auto"/>
        <w:ind w:firstLine="708"/>
        <w:jc w:val="both"/>
      </w:pPr>
      <w:r>
        <w:t xml:space="preserve">Por fim, ressalta-se a natureza exploratória desse trabalho. Embora existam aglomerações – </w:t>
      </w:r>
      <w:proofErr w:type="spellStart"/>
      <w:r>
        <w:t>univariadas</w:t>
      </w:r>
      <w:proofErr w:type="spellEnd"/>
      <w:r>
        <w:t xml:space="preserve"> ou bivariadas – que seja mais ou menos </w:t>
      </w:r>
      <w:r w:rsidR="001358C8">
        <w:t>robustas</w:t>
      </w:r>
      <w:r>
        <w:t xml:space="preserve"> a matriz de vizinhança e aos testes estatísticos realizados, todos os setores produtivos e os pares de aglomeração analisados devem ser submetidos a análise</w:t>
      </w:r>
      <w:r w:rsidR="001358C8">
        <w:t>s</w:t>
      </w:r>
      <w:r>
        <w:t xml:space="preserve"> mais </w:t>
      </w:r>
      <w:r w:rsidR="001358C8">
        <w:t>aprofundadas antes que política públicas sejam efetivamente direcionadas para os mesmos. O objetivo desse trabalho é somente apontar quais setores são os melhores candidatos a essa avaliação mais atenciosa para implementação dessas políticas.</w:t>
      </w:r>
    </w:p>
    <w:p w14:paraId="2255C223" w14:textId="77777777" w:rsidR="00DD1787" w:rsidRPr="00674CED" w:rsidRDefault="00810C01">
      <w:pPr>
        <w:pStyle w:val="Ttulo1"/>
        <w:spacing w:before="360" w:after="240" w:line="360" w:lineRule="auto"/>
      </w:pPr>
      <w:bookmarkStart w:id="13" w:name="_Toc237592464"/>
      <w:r w:rsidRPr="00674CED">
        <w:rPr>
          <w:b/>
          <w:bCs/>
          <w:caps/>
          <w:color w:val="000000"/>
          <w:sz w:val="24"/>
          <w:szCs w:val="24"/>
        </w:rPr>
        <w:t>REFERÊNCIAS</w:t>
      </w:r>
      <w:bookmarkEnd w:id="13"/>
    </w:p>
    <w:p w14:paraId="4F0573E9" w14:textId="77777777" w:rsidR="00DD1787" w:rsidRPr="00674CED" w:rsidRDefault="00810C01" w:rsidP="00FC1A5F">
      <w:pPr>
        <w:spacing w:after="240"/>
        <w:jc w:val="both"/>
      </w:pPr>
      <w:r w:rsidRPr="00674CED">
        <w:t xml:space="preserve">ANSELIN, L. Local </w:t>
      </w:r>
      <w:proofErr w:type="spellStart"/>
      <w:r w:rsidRPr="00674CED">
        <w:t>indicators</w:t>
      </w:r>
      <w:proofErr w:type="spellEnd"/>
      <w:r w:rsidRPr="00674CED">
        <w:t xml:space="preserve"> </w:t>
      </w:r>
      <w:proofErr w:type="spellStart"/>
      <w:r w:rsidRPr="00674CED">
        <w:t>of</w:t>
      </w:r>
      <w:proofErr w:type="spellEnd"/>
      <w:r w:rsidRPr="00674CED">
        <w:t xml:space="preserve"> </w:t>
      </w:r>
      <w:proofErr w:type="spellStart"/>
      <w:r w:rsidRPr="00674CED">
        <w:t>spatial</w:t>
      </w:r>
      <w:proofErr w:type="spellEnd"/>
      <w:r w:rsidRPr="00674CED">
        <w:t xml:space="preserve"> </w:t>
      </w:r>
      <w:proofErr w:type="spellStart"/>
      <w:r w:rsidRPr="00674CED">
        <w:t>association</w:t>
      </w:r>
      <w:proofErr w:type="spellEnd"/>
      <w:r w:rsidRPr="00674CED">
        <w:t xml:space="preserve"> — LISA. </w:t>
      </w:r>
      <w:proofErr w:type="spellStart"/>
      <w:r w:rsidRPr="00674CED">
        <w:t>Geographical</w:t>
      </w:r>
      <w:proofErr w:type="spellEnd"/>
      <w:r w:rsidRPr="00674CED">
        <w:t xml:space="preserve"> </w:t>
      </w:r>
      <w:proofErr w:type="spellStart"/>
      <w:r w:rsidRPr="00674CED">
        <w:t>Analysis</w:t>
      </w:r>
      <w:proofErr w:type="spellEnd"/>
      <w:r w:rsidRPr="00674CED">
        <w:t>, v. 27, n. 2, p. 93–115, 1995.</w:t>
      </w:r>
    </w:p>
    <w:p w14:paraId="1F3C8F28" w14:textId="77777777" w:rsidR="00DD1787" w:rsidRPr="00674CED" w:rsidRDefault="00810C01" w:rsidP="00FC1A5F">
      <w:pPr>
        <w:spacing w:after="240"/>
        <w:jc w:val="both"/>
      </w:pPr>
      <w:r w:rsidRPr="00674CED">
        <w:t xml:space="preserve">BENJAMINI, Y.; HOCHBERG, Y. </w:t>
      </w:r>
      <w:proofErr w:type="spellStart"/>
      <w:r w:rsidRPr="00674CED">
        <w:t>Controlling</w:t>
      </w:r>
      <w:proofErr w:type="spellEnd"/>
      <w:r w:rsidRPr="00674CED">
        <w:t xml:space="preserve"> </w:t>
      </w:r>
      <w:proofErr w:type="spellStart"/>
      <w:r w:rsidRPr="00674CED">
        <w:t>the</w:t>
      </w:r>
      <w:proofErr w:type="spellEnd"/>
      <w:r w:rsidRPr="00674CED">
        <w:t xml:space="preserve"> false </w:t>
      </w:r>
      <w:proofErr w:type="spellStart"/>
      <w:r w:rsidRPr="00674CED">
        <w:t>discovery</w:t>
      </w:r>
      <w:proofErr w:type="spellEnd"/>
      <w:r w:rsidRPr="00674CED">
        <w:t xml:space="preserve"> rate: a </w:t>
      </w:r>
      <w:proofErr w:type="spellStart"/>
      <w:r w:rsidRPr="00674CED">
        <w:t>practical</w:t>
      </w:r>
      <w:proofErr w:type="spellEnd"/>
      <w:r w:rsidRPr="00674CED">
        <w:t xml:space="preserve"> </w:t>
      </w:r>
      <w:proofErr w:type="spellStart"/>
      <w:r w:rsidRPr="00674CED">
        <w:t>and</w:t>
      </w:r>
      <w:proofErr w:type="spellEnd"/>
      <w:r w:rsidRPr="00674CED">
        <w:t xml:space="preserve"> </w:t>
      </w:r>
      <w:proofErr w:type="spellStart"/>
      <w:r w:rsidRPr="00674CED">
        <w:t>powerful</w:t>
      </w:r>
      <w:proofErr w:type="spellEnd"/>
      <w:r w:rsidRPr="00674CED">
        <w:t xml:space="preserve"> approach </w:t>
      </w:r>
      <w:proofErr w:type="spellStart"/>
      <w:r w:rsidRPr="00674CED">
        <w:t>to</w:t>
      </w:r>
      <w:proofErr w:type="spellEnd"/>
      <w:r w:rsidRPr="00674CED">
        <w:t xml:space="preserve"> </w:t>
      </w:r>
      <w:proofErr w:type="spellStart"/>
      <w:r w:rsidRPr="00674CED">
        <w:t>multiple</w:t>
      </w:r>
      <w:proofErr w:type="spellEnd"/>
      <w:r w:rsidRPr="00674CED">
        <w:t xml:space="preserve"> </w:t>
      </w:r>
      <w:proofErr w:type="spellStart"/>
      <w:r w:rsidRPr="00674CED">
        <w:t>testing</w:t>
      </w:r>
      <w:proofErr w:type="spellEnd"/>
      <w:r w:rsidRPr="00674CED">
        <w:t xml:space="preserve">. </w:t>
      </w:r>
      <w:proofErr w:type="spellStart"/>
      <w:r w:rsidRPr="00674CED">
        <w:t>Journal</w:t>
      </w:r>
      <w:proofErr w:type="spellEnd"/>
      <w:r w:rsidRPr="00674CED">
        <w:t xml:space="preserve"> </w:t>
      </w:r>
      <w:proofErr w:type="spellStart"/>
      <w:r w:rsidRPr="00674CED">
        <w:t>of</w:t>
      </w:r>
      <w:proofErr w:type="spellEnd"/>
      <w:r w:rsidRPr="00674CED">
        <w:t xml:space="preserve"> </w:t>
      </w:r>
      <w:proofErr w:type="spellStart"/>
      <w:r w:rsidRPr="00674CED">
        <w:t>the</w:t>
      </w:r>
      <w:proofErr w:type="spellEnd"/>
      <w:r w:rsidRPr="00674CED">
        <w:t xml:space="preserve"> Royal </w:t>
      </w:r>
      <w:proofErr w:type="spellStart"/>
      <w:r w:rsidRPr="00674CED">
        <w:t>Statistical</w:t>
      </w:r>
      <w:proofErr w:type="spellEnd"/>
      <w:r w:rsidRPr="00674CED">
        <w:t xml:space="preserve"> Society: Series B, v. 57, n. 1, p. 289–300, 1995.</w:t>
      </w:r>
    </w:p>
    <w:p w14:paraId="714CBF61" w14:textId="77777777" w:rsidR="00DD1787" w:rsidRPr="00674CED" w:rsidRDefault="00810C01" w:rsidP="00FC1A5F">
      <w:pPr>
        <w:spacing w:after="240"/>
        <w:jc w:val="both"/>
      </w:pPr>
      <w:r w:rsidRPr="00674CED">
        <w:lastRenderedPageBreak/>
        <w:t xml:space="preserve">CASTRO, M. C. de; SINGER, B. H. </w:t>
      </w:r>
      <w:proofErr w:type="spellStart"/>
      <w:r w:rsidRPr="00674CED">
        <w:t>Controlling</w:t>
      </w:r>
      <w:proofErr w:type="spellEnd"/>
      <w:r w:rsidRPr="00674CED">
        <w:t xml:space="preserve"> </w:t>
      </w:r>
      <w:proofErr w:type="spellStart"/>
      <w:r w:rsidRPr="00674CED">
        <w:t>the</w:t>
      </w:r>
      <w:proofErr w:type="spellEnd"/>
      <w:r w:rsidRPr="00674CED">
        <w:t xml:space="preserve"> false </w:t>
      </w:r>
      <w:proofErr w:type="spellStart"/>
      <w:r w:rsidRPr="00674CED">
        <w:t>discovery</w:t>
      </w:r>
      <w:proofErr w:type="spellEnd"/>
      <w:r w:rsidRPr="00674CED">
        <w:t xml:space="preserve"> rate: a new </w:t>
      </w:r>
      <w:proofErr w:type="spellStart"/>
      <w:r w:rsidRPr="00674CED">
        <w:t>application</w:t>
      </w:r>
      <w:proofErr w:type="spellEnd"/>
      <w:r w:rsidRPr="00674CED">
        <w:t xml:space="preserve"> </w:t>
      </w:r>
      <w:proofErr w:type="spellStart"/>
      <w:r w:rsidRPr="00674CED">
        <w:t>to</w:t>
      </w:r>
      <w:proofErr w:type="spellEnd"/>
      <w:r w:rsidRPr="00674CED">
        <w:t xml:space="preserve"> </w:t>
      </w:r>
      <w:proofErr w:type="spellStart"/>
      <w:r w:rsidRPr="00674CED">
        <w:t>account</w:t>
      </w:r>
      <w:proofErr w:type="spellEnd"/>
      <w:r w:rsidRPr="00674CED">
        <w:t xml:space="preserve"> for </w:t>
      </w:r>
      <w:proofErr w:type="spellStart"/>
      <w:r w:rsidRPr="00674CED">
        <w:t>multiple</w:t>
      </w:r>
      <w:proofErr w:type="spellEnd"/>
      <w:r w:rsidRPr="00674CED">
        <w:t xml:space="preserve"> </w:t>
      </w:r>
      <w:proofErr w:type="spellStart"/>
      <w:r w:rsidRPr="00674CED">
        <w:t>and</w:t>
      </w:r>
      <w:proofErr w:type="spellEnd"/>
      <w:r w:rsidRPr="00674CED">
        <w:t xml:space="preserve"> </w:t>
      </w:r>
      <w:proofErr w:type="spellStart"/>
      <w:r w:rsidRPr="00674CED">
        <w:t>dependent</w:t>
      </w:r>
      <w:proofErr w:type="spellEnd"/>
      <w:r w:rsidRPr="00674CED">
        <w:t xml:space="preserve"> </w:t>
      </w:r>
      <w:proofErr w:type="spellStart"/>
      <w:r w:rsidRPr="00674CED">
        <w:t>tests</w:t>
      </w:r>
      <w:proofErr w:type="spellEnd"/>
      <w:r w:rsidRPr="00674CED">
        <w:t xml:space="preserve"> in local </w:t>
      </w:r>
      <w:proofErr w:type="spellStart"/>
      <w:r w:rsidRPr="00674CED">
        <w:t>statistics</w:t>
      </w:r>
      <w:proofErr w:type="spellEnd"/>
      <w:r w:rsidRPr="00674CED">
        <w:t xml:space="preserve"> </w:t>
      </w:r>
      <w:proofErr w:type="spellStart"/>
      <w:r w:rsidRPr="00674CED">
        <w:t>of</w:t>
      </w:r>
      <w:proofErr w:type="spellEnd"/>
      <w:r w:rsidRPr="00674CED">
        <w:t xml:space="preserve"> </w:t>
      </w:r>
      <w:proofErr w:type="spellStart"/>
      <w:r w:rsidRPr="00674CED">
        <w:t>spatial</w:t>
      </w:r>
      <w:proofErr w:type="spellEnd"/>
      <w:r w:rsidRPr="00674CED">
        <w:t xml:space="preserve"> </w:t>
      </w:r>
      <w:proofErr w:type="spellStart"/>
      <w:r w:rsidRPr="00674CED">
        <w:t>association</w:t>
      </w:r>
      <w:proofErr w:type="spellEnd"/>
      <w:r w:rsidRPr="00674CED">
        <w:t xml:space="preserve">. </w:t>
      </w:r>
      <w:proofErr w:type="spellStart"/>
      <w:r w:rsidRPr="00674CED">
        <w:t>Geographical</w:t>
      </w:r>
      <w:proofErr w:type="spellEnd"/>
      <w:r w:rsidRPr="00674CED">
        <w:t xml:space="preserve"> </w:t>
      </w:r>
      <w:proofErr w:type="spellStart"/>
      <w:r w:rsidRPr="00674CED">
        <w:t>Analysis</w:t>
      </w:r>
      <w:proofErr w:type="spellEnd"/>
      <w:r w:rsidRPr="00674CED">
        <w:t>, v. 38, n. 2, p. 180–208, 2006.</w:t>
      </w:r>
    </w:p>
    <w:p w14:paraId="2856E1E1" w14:textId="77777777" w:rsidR="00DD1787" w:rsidRPr="00674CED" w:rsidRDefault="00810C01" w:rsidP="00FC1A5F">
      <w:pPr>
        <w:spacing w:after="240"/>
        <w:jc w:val="both"/>
      </w:pPr>
      <w:r w:rsidRPr="00674CED">
        <w:t>INSTITUTO BRASILEIRO DE GEOGRAFIA E ESTATÍSTICA. Malha Municipal Digital 2025. Rio de Janeiro: IBGE, 2025.</w:t>
      </w:r>
    </w:p>
    <w:p w14:paraId="28242F1C" w14:textId="77777777" w:rsidR="00DD1787" w:rsidRPr="00674CED" w:rsidRDefault="00810C01" w:rsidP="00FC1A5F">
      <w:pPr>
        <w:spacing w:after="240"/>
        <w:jc w:val="both"/>
      </w:pPr>
      <w:r w:rsidRPr="00674CED">
        <w:t>INSTITUTO BRASILEIRO DE GEOGRAFIA E ESTATÍSTICA. Produção Agrícola Municipal; Pesquisa da Pecuária Municipal; Produção da Extração Vegetal e da Silvicultura. Rio de Janeiro: IBGE, 2025.</w:t>
      </w:r>
    </w:p>
    <w:p w14:paraId="0F300BC2" w14:textId="77777777" w:rsidR="00DD1787" w:rsidRPr="00674CED" w:rsidRDefault="00810C01" w:rsidP="00FC1A5F">
      <w:pPr>
        <w:spacing w:after="240"/>
        <w:jc w:val="both"/>
      </w:pPr>
      <w:r w:rsidRPr="00674CED">
        <w:t>MINISTÉRIO DO TRABALHO E EMPREGO. Relação Anual de Informações Sociais (RAIS). Brasília: MTE, 2025.</w:t>
      </w:r>
    </w:p>
    <w:p w14:paraId="413FC900" w14:textId="77777777" w:rsidR="00DD1787" w:rsidRPr="00674CED" w:rsidRDefault="00810C01" w:rsidP="00FC1A5F">
      <w:pPr>
        <w:spacing w:after="240"/>
        <w:jc w:val="both"/>
      </w:pPr>
      <w:r w:rsidRPr="00674CED">
        <w:t xml:space="preserve">OPENROUTESERVICE. Matrix API. Heidelberg: </w:t>
      </w:r>
      <w:proofErr w:type="spellStart"/>
      <w:r w:rsidRPr="00674CED">
        <w:t>HeiGIT</w:t>
      </w:r>
      <w:proofErr w:type="spellEnd"/>
      <w:r w:rsidRPr="00674CED">
        <w:t>, Universidade de Heidelberg, 2026. Disponível em: https://openrouteservice.org. Acesso em: ago. 2026.</w:t>
      </w:r>
    </w:p>
    <w:p w14:paraId="470ECF54" w14:textId="3CF62B3B" w:rsidR="00DD1787" w:rsidRPr="00674CED" w:rsidRDefault="00810C01" w:rsidP="00FC1A5F">
      <w:pPr>
        <w:spacing w:after="240"/>
        <w:jc w:val="both"/>
      </w:pPr>
      <w:r w:rsidRPr="00674CED">
        <w:t xml:space="preserve">REY, S. J.; ANSELIN, L. </w:t>
      </w:r>
      <w:proofErr w:type="spellStart"/>
      <w:r w:rsidRPr="00674CED">
        <w:t>PySAL</w:t>
      </w:r>
      <w:proofErr w:type="spellEnd"/>
      <w:r w:rsidRPr="00674CED">
        <w:t xml:space="preserve">: a Python </w:t>
      </w:r>
      <w:proofErr w:type="spellStart"/>
      <w:r w:rsidRPr="00674CED">
        <w:t>library</w:t>
      </w:r>
      <w:proofErr w:type="spellEnd"/>
      <w:r w:rsidRPr="00674CED">
        <w:t xml:space="preserve"> </w:t>
      </w:r>
      <w:proofErr w:type="spellStart"/>
      <w:r w:rsidRPr="00674CED">
        <w:t>of</w:t>
      </w:r>
      <w:proofErr w:type="spellEnd"/>
      <w:r w:rsidRPr="00674CED">
        <w:t xml:space="preserve"> </w:t>
      </w:r>
      <w:proofErr w:type="spellStart"/>
      <w:r w:rsidRPr="00674CED">
        <w:t>spatial</w:t>
      </w:r>
      <w:proofErr w:type="spellEnd"/>
      <w:r w:rsidRPr="00674CED">
        <w:t xml:space="preserve"> </w:t>
      </w:r>
      <w:proofErr w:type="spellStart"/>
      <w:r w:rsidRPr="00674CED">
        <w:t>analytical</w:t>
      </w:r>
      <w:proofErr w:type="spellEnd"/>
      <w:r w:rsidRPr="00674CED">
        <w:t xml:space="preserve"> </w:t>
      </w:r>
      <w:proofErr w:type="spellStart"/>
      <w:r w:rsidRPr="00674CED">
        <w:t>methods</w:t>
      </w:r>
      <w:proofErr w:type="spellEnd"/>
      <w:r w:rsidRPr="00674CED">
        <w:t xml:space="preserve">. Review </w:t>
      </w:r>
      <w:proofErr w:type="spellStart"/>
      <w:r w:rsidRPr="00674CED">
        <w:t>of</w:t>
      </w:r>
      <w:proofErr w:type="spellEnd"/>
      <w:r w:rsidRPr="00674CED">
        <w:t xml:space="preserve"> Regional </w:t>
      </w:r>
      <w:proofErr w:type="spellStart"/>
      <w:r w:rsidRPr="00674CED">
        <w:t>Studies</w:t>
      </w:r>
      <w:proofErr w:type="spellEnd"/>
      <w:r w:rsidRPr="00674CED">
        <w:t>, v. 37, n. 1, p. 5–27, 2007.</w:t>
      </w:r>
    </w:p>
    <w:p w14:paraId="2CEB0BC4" w14:textId="77777777" w:rsidR="004D137E" w:rsidRPr="00674CED" w:rsidRDefault="004D137E"/>
    <w:p w14:paraId="48972E62" w14:textId="43805288" w:rsidR="004D137E" w:rsidRPr="00674CED" w:rsidRDefault="004D137E">
      <w:pPr>
        <w:sectPr w:rsidR="004D137E" w:rsidRPr="00674CED">
          <w:pgSz w:w="11906" w:h="16838"/>
          <w:pgMar w:top="1701" w:right="1134" w:bottom="1134" w:left="1701" w:header="708" w:footer="708" w:gutter="0"/>
          <w:cols w:space="720"/>
          <w:docGrid w:linePitch="360"/>
        </w:sectPr>
      </w:pPr>
    </w:p>
    <w:p w14:paraId="4AE5488E" w14:textId="13B40FA3" w:rsidR="004D137E" w:rsidRPr="0071137D" w:rsidRDefault="004D137E" w:rsidP="0071137D">
      <w:pPr>
        <w:pStyle w:val="Ttulo1"/>
        <w:spacing w:before="360" w:after="240" w:line="360" w:lineRule="auto"/>
        <w:rPr>
          <w:b/>
          <w:bCs/>
          <w:caps/>
          <w:color w:val="000000"/>
          <w:sz w:val="24"/>
          <w:szCs w:val="24"/>
        </w:rPr>
      </w:pPr>
      <w:bookmarkStart w:id="14" w:name="_Toc237592465"/>
      <w:r w:rsidRPr="0071137D">
        <w:rPr>
          <w:b/>
          <w:bCs/>
          <w:caps/>
          <w:color w:val="000000"/>
          <w:sz w:val="24"/>
          <w:szCs w:val="24"/>
        </w:rPr>
        <w:lastRenderedPageBreak/>
        <w:t>Apêndice A - Metodologia</w:t>
      </w:r>
      <w:bookmarkEnd w:id="14"/>
    </w:p>
    <w:p w14:paraId="304C0C08" w14:textId="7791CDB7" w:rsidR="00674CED" w:rsidRPr="0071137D" w:rsidRDefault="00674CED" w:rsidP="0071137D">
      <w:pPr>
        <w:pStyle w:val="FirstParagraph"/>
        <w:spacing w:line="360" w:lineRule="auto"/>
        <w:jc w:val="both"/>
        <w:rPr>
          <w:rFonts w:ascii="Times New Roman" w:hAnsi="Times New Roman" w:cs="Times New Roman"/>
          <w:lang w:val="pt-BR"/>
        </w:rPr>
      </w:pPr>
      <w:r w:rsidRPr="0071137D">
        <w:rPr>
          <w:rFonts w:ascii="Times New Roman" w:hAnsi="Times New Roman" w:cs="Times New Roman"/>
          <w:lang w:val="pt-BR"/>
        </w:rPr>
        <w:t>Este apêndice descreve o arcabouço teórico, as definições operacionais e as formulações matemáticas empregadas na identificação de aglomerações (</w:t>
      </w:r>
      <w:r w:rsidRPr="0071137D">
        <w:rPr>
          <w:rFonts w:ascii="Times New Roman" w:hAnsi="Times New Roman" w:cs="Times New Roman"/>
          <w:i/>
          <w:iCs/>
          <w:lang w:val="pt-BR"/>
        </w:rPr>
        <w:t>clusters</w:t>
      </w:r>
      <w:r w:rsidRPr="0071137D">
        <w:rPr>
          <w:rFonts w:ascii="Times New Roman" w:hAnsi="Times New Roman" w:cs="Times New Roman"/>
          <w:lang w:val="pt-BR"/>
        </w:rPr>
        <w:t>) espaciais de potencialidades econômicas nos 224 municípios do Piauí. A intensidade da potencialidade de cada par município–subclasse é mensurada por componentes da decomposição estrutural-diferencial (</w:t>
      </w:r>
      <w:r w:rsidRPr="0071137D">
        <w:rPr>
          <w:rFonts w:ascii="Times New Roman" w:hAnsi="Times New Roman" w:cs="Times New Roman"/>
          <w:i/>
          <w:iCs/>
          <w:lang w:val="pt-BR"/>
        </w:rPr>
        <w:t>shift-</w:t>
      </w:r>
      <w:proofErr w:type="spellStart"/>
      <w:r w:rsidRPr="0071137D">
        <w:rPr>
          <w:rFonts w:ascii="Times New Roman" w:hAnsi="Times New Roman" w:cs="Times New Roman"/>
          <w:i/>
          <w:iCs/>
          <w:lang w:val="pt-BR"/>
        </w:rPr>
        <w:t>share</w:t>
      </w:r>
      <w:proofErr w:type="spellEnd"/>
      <w:r w:rsidRPr="0071137D">
        <w:rPr>
          <w:rFonts w:ascii="Times New Roman" w:hAnsi="Times New Roman" w:cs="Times New Roman"/>
          <w:lang w:val="pt-BR"/>
        </w:rPr>
        <w:t xml:space="preserve">), no recorte tipológico T1+T2 de </w:t>
      </w:r>
      <w:proofErr w:type="spellStart"/>
      <w:r w:rsidRPr="0071137D">
        <w:rPr>
          <w:rFonts w:ascii="Times New Roman" w:hAnsi="Times New Roman" w:cs="Times New Roman"/>
          <w:lang w:val="pt-BR"/>
        </w:rPr>
        <w:t>Montanía</w:t>
      </w:r>
      <w:proofErr w:type="spellEnd"/>
      <w:r w:rsidRPr="0071137D">
        <w:rPr>
          <w:rFonts w:ascii="Times New Roman" w:hAnsi="Times New Roman" w:cs="Times New Roman"/>
          <w:lang w:val="pt-BR"/>
        </w:rPr>
        <w:t xml:space="preserve"> </w:t>
      </w:r>
      <w:r w:rsidRPr="0071137D">
        <w:rPr>
          <w:rFonts w:ascii="Times New Roman" w:hAnsi="Times New Roman" w:cs="Times New Roman"/>
          <w:i/>
          <w:iCs/>
          <w:lang w:val="pt-BR"/>
        </w:rPr>
        <w:t>et al.</w:t>
      </w:r>
      <w:r w:rsidRPr="0071137D">
        <w:rPr>
          <w:rFonts w:ascii="Times New Roman" w:hAnsi="Times New Roman" w:cs="Times New Roman"/>
          <w:lang w:val="pt-BR"/>
        </w:rPr>
        <w:t xml:space="preserve"> (2024) estimados para o Mapa de Potencialidades de 2026. A dimensão espacial é tratada por Análise Exploratória de Dados Espaciais (AEDE): I de Moran global, Indicadores Locais de Associação Espacial (LISA) e sua extensão bivariada, com inferência por permutações condicionais. Especificamos também a extensão utilizando a transformação sinalizada da variável CE + RIE; (</w:t>
      </w:r>
      <w:proofErr w:type="spellStart"/>
      <w:r w:rsidRPr="0071137D">
        <w:rPr>
          <w:rFonts w:ascii="Times New Roman" w:hAnsi="Times New Roman" w:cs="Times New Roman"/>
          <w:lang w:val="pt-BR"/>
        </w:rPr>
        <w:t>ii</w:t>
      </w:r>
      <w:proofErr w:type="spellEnd"/>
      <w:r w:rsidRPr="0071137D">
        <w:rPr>
          <w:rFonts w:ascii="Times New Roman" w:hAnsi="Times New Roman" w:cs="Times New Roman"/>
          <w:lang w:val="pt-BR"/>
        </w:rPr>
        <w:t>) a validação da rotina vetorizada do Moran bivariado contra a implementação de referência; (</w:t>
      </w:r>
      <w:proofErr w:type="spellStart"/>
      <w:r w:rsidRPr="0071137D">
        <w:rPr>
          <w:rFonts w:ascii="Times New Roman" w:hAnsi="Times New Roman" w:cs="Times New Roman"/>
          <w:lang w:val="pt-BR"/>
        </w:rPr>
        <w:t>iii</w:t>
      </w:r>
      <w:proofErr w:type="spellEnd"/>
      <w:r w:rsidRPr="0071137D">
        <w:rPr>
          <w:rFonts w:ascii="Times New Roman" w:hAnsi="Times New Roman" w:cs="Times New Roman"/>
          <w:lang w:val="pt-BR"/>
        </w:rPr>
        <w:t xml:space="preserve">) uma análise de robustez do padrão espacial a cinco especificações da matriz de vizinhança — contiguidade </w:t>
      </w:r>
      <w:r w:rsidRPr="0071137D">
        <w:rPr>
          <w:rFonts w:ascii="Times New Roman" w:hAnsi="Times New Roman" w:cs="Times New Roman"/>
          <w:i/>
          <w:iCs/>
          <w:lang w:val="pt-BR"/>
        </w:rPr>
        <w:t>Queen</w:t>
      </w:r>
      <w:r w:rsidRPr="0071137D">
        <w:rPr>
          <w:rFonts w:ascii="Times New Roman" w:hAnsi="Times New Roman" w:cs="Times New Roman"/>
          <w:lang w:val="pt-BR"/>
        </w:rPr>
        <w:t>, k vizinhos mais próximos, distância inversa, rede rodoviária real (</w:t>
      </w:r>
      <w:proofErr w:type="spellStart"/>
      <w:r w:rsidRPr="0071137D">
        <w:rPr>
          <w:rFonts w:ascii="Times New Roman" w:hAnsi="Times New Roman" w:cs="Times New Roman"/>
          <w:lang w:val="pt-BR"/>
        </w:rPr>
        <w:t>Dijkstra</w:t>
      </w:r>
      <w:proofErr w:type="spellEnd"/>
      <w:r w:rsidRPr="0071137D">
        <w:rPr>
          <w:rFonts w:ascii="Times New Roman" w:hAnsi="Times New Roman" w:cs="Times New Roman"/>
          <w:lang w:val="pt-BR"/>
        </w:rPr>
        <w:t>) e tempo de viagem (</w:t>
      </w:r>
      <w:proofErr w:type="spellStart"/>
      <w:r w:rsidRPr="0071137D">
        <w:rPr>
          <w:rFonts w:ascii="Times New Roman" w:hAnsi="Times New Roman" w:cs="Times New Roman"/>
          <w:lang w:val="pt-BR"/>
        </w:rPr>
        <w:t>OpenRouteService</w:t>
      </w:r>
      <w:proofErr w:type="spellEnd"/>
      <w:r w:rsidRPr="0071137D">
        <w:rPr>
          <w:rFonts w:ascii="Times New Roman" w:hAnsi="Times New Roman" w:cs="Times New Roman"/>
          <w:lang w:val="pt-BR"/>
        </w:rPr>
        <w:t>); e (</w:t>
      </w:r>
      <w:proofErr w:type="spellStart"/>
      <w:r w:rsidRPr="0071137D">
        <w:rPr>
          <w:rFonts w:ascii="Times New Roman" w:hAnsi="Times New Roman" w:cs="Times New Roman"/>
          <w:lang w:val="pt-BR"/>
        </w:rPr>
        <w:t>iv</w:t>
      </w:r>
      <w:proofErr w:type="spellEnd"/>
      <w:r w:rsidRPr="0071137D">
        <w:rPr>
          <w:rFonts w:ascii="Times New Roman" w:hAnsi="Times New Roman" w:cs="Times New Roman"/>
          <w:lang w:val="pt-BR"/>
        </w:rPr>
        <w:t xml:space="preserve">) o controle de comparações múltiplas pela Taxa de Falsas Descobertas (FDR) de </w:t>
      </w:r>
      <w:proofErr w:type="spellStart"/>
      <w:r w:rsidRPr="0071137D">
        <w:rPr>
          <w:rFonts w:ascii="Times New Roman" w:hAnsi="Times New Roman" w:cs="Times New Roman"/>
          <w:lang w:val="pt-BR"/>
        </w:rPr>
        <w:t>Benjamini</w:t>
      </w:r>
      <w:proofErr w:type="spellEnd"/>
      <w:r w:rsidRPr="0071137D">
        <w:rPr>
          <w:rFonts w:ascii="Times New Roman" w:hAnsi="Times New Roman" w:cs="Times New Roman"/>
          <w:lang w:val="pt-BR"/>
        </w:rPr>
        <w:t>–</w:t>
      </w:r>
      <w:proofErr w:type="spellStart"/>
      <w:r w:rsidRPr="0071137D">
        <w:rPr>
          <w:rFonts w:ascii="Times New Roman" w:hAnsi="Times New Roman" w:cs="Times New Roman"/>
          <w:lang w:val="pt-BR"/>
        </w:rPr>
        <w:t>Hochberg</w:t>
      </w:r>
      <w:proofErr w:type="spellEnd"/>
      <w:r w:rsidRPr="0071137D">
        <w:rPr>
          <w:rFonts w:ascii="Times New Roman" w:hAnsi="Times New Roman" w:cs="Times New Roman"/>
          <w:lang w:val="pt-BR"/>
        </w:rPr>
        <w:t>.</w:t>
      </w:r>
    </w:p>
    <w:p w14:paraId="1F93ED4A" w14:textId="6C26FE64" w:rsidR="00674CED" w:rsidRPr="0071137D" w:rsidRDefault="00674CED" w:rsidP="0071137D">
      <w:pPr>
        <w:spacing w:line="360" w:lineRule="auto"/>
      </w:pPr>
    </w:p>
    <w:p w14:paraId="0902F858" w14:textId="77777777" w:rsidR="00674CED" w:rsidRPr="00907BDD" w:rsidRDefault="00674CED" w:rsidP="0071137D">
      <w:pPr>
        <w:pStyle w:val="Ttulo2"/>
        <w:spacing w:line="360" w:lineRule="auto"/>
        <w:jc w:val="both"/>
        <w:rPr>
          <w:color w:val="auto"/>
        </w:rPr>
      </w:pPr>
      <w:bookmarkStart w:id="15" w:name="fundamentação-teórica"/>
      <w:bookmarkStart w:id="16" w:name="_Toc237592466"/>
      <w:r w:rsidRPr="00907BDD">
        <w:rPr>
          <w:color w:val="auto"/>
        </w:rPr>
        <w:t>2 FUNDAMENTAÇÃO TEÓRICA</w:t>
      </w:r>
      <w:bookmarkEnd w:id="16"/>
    </w:p>
    <w:p w14:paraId="51FDEDE2" w14:textId="77777777" w:rsidR="00674CED" w:rsidRPr="00907BDD" w:rsidRDefault="00674CED" w:rsidP="0071137D">
      <w:pPr>
        <w:pStyle w:val="Ttulo3"/>
        <w:spacing w:line="360" w:lineRule="auto"/>
        <w:jc w:val="both"/>
        <w:rPr>
          <w:color w:val="auto"/>
        </w:rPr>
      </w:pPr>
      <w:bookmarkStart w:id="17" w:name="X328d29b387d94453fa193e24c5ca37b32818ad4"/>
      <w:r w:rsidRPr="00907BDD">
        <w:rPr>
          <w:color w:val="auto"/>
        </w:rPr>
        <w:t>2.1 Dependência espacial e a Primeira Lei da Geografia</w:t>
      </w:r>
    </w:p>
    <w:p w14:paraId="159BCD7F" w14:textId="2F8DCE75"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ponto de partida é a formulação de </w:t>
      </w:r>
      <w:proofErr w:type="spellStart"/>
      <w:r w:rsidRPr="00907BDD">
        <w:rPr>
          <w:rFonts w:ascii="Times New Roman" w:hAnsi="Times New Roman" w:cs="Times New Roman"/>
          <w:lang w:val="pt-BR"/>
        </w:rPr>
        <w:t>Tobler</w:t>
      </w:r>
      <w:proofErr w:type="spellEnd"/>
      <w:r w:rsidRPr="00907BDD">
        <w:rPr>
          <w:rFonts w:ascii="Times New Roman" w:hAnsi="Times New Roman" w:cs="Times New Roman"/>
          <w:lang w:val="pt-BR"/>
        </w:rPr>
        <w:t xml:space="preserve"> (1970), segundo a qual tudo está relacionado a tudo o mais, mas coisas próximas estão mais relacionadas do que coisas distantes. Essa proposição tem consequências estatísticas severas: viola o pressuposto de independência das observações que sustenta grande parte da inferência clássica.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(1988) distingue dois efeitos espaciais:</w:t>
      </w:r>
    </w:p>
    <w:p w14:paraId="1527452D" w14:textId="77777777" w:rsidR="00674CED" w:rsidRPr="00907BDD" w:rsidRDefault="00674CED" w:rsidP="0071137D">
      <w:pPr>
        <w:numPr>
          <w:ilvl w:val="0"/>
          <w:numId w:val="2"/>
        </w:numPr>
        <w:spacing w:after="200" w:line="360" w:lineRule="auto"/>
        <w:jc w:val="both"/>
      </w:pPr>
      <w:r w:rsidRPr="00907BDD">
        <w:rPr>
          <w:b/>
          <w:bCs/>
        </w:rPr>
        <w:t>dependência espacial</w:t>
      </w:r>
      <w:r w:rsidRPr="00907BDD">
        <w:t xml:space="preserve"> (ou autocorrelação espacial): o valor de uma variável em uma unidade </w:t>
      </w:r>
      <w:r w:rsidRPr="00907BDD">
        <w:rPr>
          <w:i/>
          <w:iCs/>
        </w:rPr>
        <w:t>i</w:t>
      </w:r>
      <w:r w:rsidRPr="00907BDD">
        <w:t xml:space="preserve"> é sistematicamente associado ao valor da mesma variável nas unidades vizinhas de </w:t>
      </w:r>
      <w:r w:rsidRPr="00907BDD">
        <w:rPr>
          <w:i/>
          <w:iCs/>
        </w:rPr>
        <w:t>i</w:t>
      </w:r>
      <w:r w:rsidRPr="00907BDD">
        <w:t>;</w:t>
      </w:r>
    </w:p>
    <w:p w14:paraId="1E958021" w14:textId="77777777" w:rsidR="00674CED" w:rsidRPr="00907BDD" w:rsidRDefault="00674CED" w:rsidP="0071137D">
      <w:pPr>
        <w:numPr>
          <w:ilvl w:val="0"/>
          <w:numId w:val="2"/>
        </w:numPr>
        <w:spacing w:after="200" w:line="360" w:lineRule="auto"/>
        <w:jc w:val="both"/>
      </w:pPr>
      <w:r w:rsidRPr="00907BDD">
        <w:rPr>
          <w:b/>
          <w:bCs/>
        </w:rPr>
        <w:t>heterogeneidade espacial</w:t>
      </w:r>
      <w:r w:rsidRPr="00907BDD">
        <w:t>: instabilidade dos parâmetros e das formas funcionais ao longo do espaço, de modo que relações estimadas globalmente não valem uniformemente em todas as sub-regiões.</w:t>
      </w:r>
    </w:p>
    <w:p w14:paraId="7E7B5A6B" w14:textId="6A59BF7D"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A análise de </w:t>
      </w:r>
      <w:r w:rsidRPr="00907BDD">
        <w:rPr>
          <w:rFonts w:ascii="Times New Roman" w:hAnsi="Times New Roman" w:cs="Times New Roman"/>
          <w:i/>
          <w:iCs/>
          <w:lang w:val="pt-BR"/>
        </w:rPr>
        <w:t>clusters</w:t>
      </w:r>
      <w:r w:rsidRPr="00907BDD">
        <w:rPr>
          <w:rFonts w:ascii="Times New Roman" w:hAnsi="Times New Roman" w:cs="Times New Roman"/>
          <w:lang w:val="pt-BR"/>
        </w:rPr>
        <w:t xml:space="preserve"> aqui empregada explora o primeiro efeito, tratando o segundo como motivação para o uso de estatísticas </w:t>
      </w:r>
      <w:r w:rsidRPr="00907BDD">
        <w:rPr>
          <w:rFonts w:ascii="Times New Roman" w:hAnsi="Times New Roman" w:cs="Times New Roman"/>
          <w:i/>
          <w:iCs/>
          <w:lang w:val="pt-BR"/>
        </w:rPr>
        <w:t>locais</w:t>
      </w:r>
      <w:r w:rsidRPr="00907BDD">
        <w:rPr>
          <w:rFonts w:ascii="Times New Roman" w:hAnsi="Times New Roman" w:cs="Times New Roman"/>
          <w:lang w:val="pt-BR"/>
        </w:rPr>
        <w:t xml:space="preserve"> em vez de exclusivamente globais.</w:t>
      </w:r>
      <w:bookmarkStart w:id="18" w:name="do-global-ao-local"/>
      <w:bookmarkEnd w:id="17"/>
      <w:r w:rsidR="00713499" w:rsidRPr="00907BDD">
        <w:rPr>
          <w:rFonts w:ascii="Times New Roman" w:hAnsi="Times New Roman" w:cs="Times New Roman"/>
          <w:lang w:val="pt-BR"/>
        </w:rPr>
        <w:t xml:space="preserve"> </w:t>
      </w:r>
      <w:r w:rsidRPr="00907BDD">
        <w:rPr>
          <w:rFonts w:ascii="Times New Roman" w:hAnsi="Times New Roman" w:cs="Times New Roman"/>
          <w:lang w:val="pt-BR"/>
        </w:rPr>
        <w:t xml:space="preserve">Estatísticas globais, como o I de Moran (MORAN, 1950; CLIFF; ORD, 1973), respondem a uma única pergunta: </w:t>
      </w:r>
      <w:r w:rsidRPr="00907BDD">
        <w:rPr>
          <w:rFonts w:ascii="Times New Roman" w:hAnsi="Times New Roman" w:cs="Times New Roman"/>
          <w:i/>
          <w:iCs/>
          <w:lang w:val="pt-BR"/>
        </w:rPr>
        <w:t>existe</w:t>
      </w:r>
      <w:r w:rsidRPr="00907BDD">
        <w:rPr>
          <w:rFonts w:ascii="Times New Roman" w:hAnsi="Times New Roman" w:cs="Times New Roman"/>
          <w:lang w:val="pt-BR"/>
        </w:rPr>
        <w:t xml:space="preserve"> autocorrelação espacial no conjunto do território? Elas não informam </w:t>
      </w:r>
      <w:r w:rsidRPr="00907BDD">
        <w:rPr>
          <w:rFonts w:ascii="Times New Roman" w:hAnsi="Times New Roman" w:cs="Times New Roman"/>
          <w:i/>
          <w:iCs/>
          <w:lang w:val="pt-BR"/>
        </w:rPr>
        <w:t>onde</w:t>
      </w:r>
      <w:r w:rsidRPr="00907BDD">
        <w:rPr>
          <w:rFonts w:ascii="Times New Roman" w:hAnsi="Times New Roman" w:cs="Times New Roman"/>
          <w:lang w:val="pt-BR"/>
        </w:rPr>
        <w:t xml:space="preserve"> ela ocorre. Como a média global pode mascarar padrões locais divergentes — inclusive compensações entre aglomerações positivas e negativas —,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(1995) propôs a classe dos Indicadores Locais de Associação Espacial (LISA), que decompõem a estatística global em contribuições municipais individuais e permitem inferência específica para cada unidade. É essa decomposição que fundamenta os mapas de </w:t>
      </w:r>
      <w:r w:rsidRPr="00907BDD">
        <w:rPr>
          <w:rFonts w:ascii="Times New Roman" w:hAnsi="Times New Roman" w:cs="Times New Roman"/>
          <w:i/>
          <w:iCs/>
          <w:lang w:val="pt-BR"/>
        </w:rPr>
        <w:t>clusters</w:t>
      </w:r>
      <w:r w:rsidRPr="00907BDD">
        <w:rPr>
          <w:rFonts w:ascii="Times New Roman" w:hAnsi="Times New Roman" w:cs="Times New Roman"/>
          <w:lang w:val="pt-BR"/>
        </w:rPr>
        <w:t xml:space="preserve"> do</w:t>
      </w:r>
      <w:r w:rsidR="00713499" w:rsidRPr="00907BDD">
        <w:rPr>
          <w:rFonts w:ascii="Times New Roman" w:hAnsi="Times New Roman" w:cs="Times New Roman"/>
          <w:lang w:val="pt-BR"/>
        </w:rPr>
        <w:t xml:space="preserve"> relatório e do</w:t>
      </w:r>
      <w:r w:rsidRPr="00907BDD">
        <w:rPr>
          <w:rFonts w:ascii="Times New Roman" w:hAnsi="Times New Roman" w:cs="Times New Roman"/>
          <w:lang w:val="pt-BR"/>
        </w:rPr>
        <w:t xml:space="preserve"> painel.</w:t>
      </w:r>
    </w:p>
    <w:p w14:paraId="5D48B8AD" w14:textId="10140C42" w:rsidR="00674CED" w:rsidRPr="00907BDD" w:rsidRDefault="00674CED" w:rsidP="0071137D">
      <w:pPr>
        <w:spacing w:line="360" w:lineRule="auto"/>
      </w:pPr>
    </w:p>
    <w:p w14:paraId="49E19DCA" w14:textId="77777777" w:rsidR="00674CED" w:rsidRPr="00907BDD" w:rsidRDefault="00674CED" w:rsidP="0071137D">
      <w:pPr>
        <w:pStyle w:val="Ttulo2"/>
        <w:spacing w:line="360" w:lineRule="auto"/>
        <w:rPr>
          <w:color w:val="auto"/>
        </w:rPr>
      </w:pPr>
      <w:bookmarkStart w:id="19" w:name="base-de-dados-e-variáveis"/>
      <w:bookmarkStart w:id="20" w:name="_Toc237592467"/>
      <w:bookmarkEnd w:id="15"/>
      <w:bookmarkEnd w:id="18"/>
      <w:r w:rsidRPr="00907BDD">
        <w:rPr>
          <w:color w:val="auto"/>
        </w:rPr>
        <w:t>3 BASE DE DADOS E VARIÁVEIS</w:t>
      </w:r>
      <w:bookmarkEnd w:id="20"/>
    </w:p>
    <w:p w14:paraId="4DDABAFD" w14:textId="77777777" w:rsidR="00713499" w:rsidRPr="00907BDD" w:rsidRDefault="00713499" w:rsidP="0071137D">
      <w:pPr>
        <w:pStyle w:val="Ttulo3"/>
        <w:spacing w:line="360" w:lineRule="auto"/>
        <w:rPr>
          <w:color w:val="auto"/>
        </w:rPr>
      </w:pPr>
      <w:bookmarkStart w:id="21" w:name="X26209156fe5dd15119507735362a46d48a5a298"/>
    </w:p>
    <w:p w14:paraId="6F0B12AD" w14:textId="2EFA27EF" w:rsidR="00674CED" w:rsidRPr="00907BDD" w:rsidRDefault="00674CED" w:rsidP="0071137D">
      <w:pPr>
        <w:pStyle w:val="Ttulo3"/>
        <w:spacing w:line="360" w:lineRule="auto"/>
        <w:rPr>
          <w:color w:val="auto"/>
        </w:rPr>
      </w:pPr>
      <w:r w:rsidRPr="00907BDD">
        <w:rPr>
          <w:color w:val="auto"/>
        </w:rPr>
        <w:t xml:space="preserve">3.2 A variável de intensidade: componentes da decomposição </w:t>
      </w:r>
      <w:r w:rsidRPr="00907BDD">
        <w:rPr>
          <w:i/>
          <w:iCs/>
          <w:color w:val="auto"/>
        </w:rPr>
        <w:t>shift-</w:t>
      </w:r>
      <w:proofErr w:type="spellStart"/>
      <w:r w:rsidRPr="00907BDD">
        <w:rPr>
          <w:i/>
          <w:iCs/>
          <w:color w:val="auto"/>
        </w:rPr>
        <w:t>share</w:t>
      </w:r>
      <w:proofErr w:type="spellEnd"/>
    </w:p>
    <w:p w14:paraId="16D873D5" w14:textId="51DBF103"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painel opera dois </w:t>
      </w:r>
      <w:r w:rsidR="00713499" w:rsidRPr="00907BDD">
        <w:rPr>
          <w:rFonts w:ascii="Times New Roman" w:hAnsi="Times New Roman" w:cs="Times New Roman"/>
          <w:i/>
          <w:iCs/>
          <w:lang w:val="pt-BR"/>
        </w:rPr>
        <w:t xml:space="preserve">aglomerados </w:t>
      </w:r>
      <w:r w:rsidRPr="00907BDD">
        <w:rPr>
          <w:rFonts w:ascii="Times New Roman" w:hAnsi="Times New Roman" w:cs="Times New Roman"/>
          <w:lang w:val="pt-BR"/>
        </w:rPr>
        <w:t xml:space="preserve">paralelos. No </w:t>
      </w:r>
      <w:r w:rsidR="00713499" w:rsidRPr="00907BDD">
        <w:rPr>
          <w:rFonts w:ascii="Times New Roman" w:hAnsi="Times New Roman" w:cs="Times New Roman"/>
          <w:i/>
          <w:iCs/>
          <w:lang w:val="pt-BR"/>
        </w:rPr>
        <w:t xml:space="preserve">aglomerado </w:t>
      </w:r>
      <w:r w:rsidRPr="00907BDD">
        <w:rPr>
          <w:rFonts w:ascii="Times New Roman" w:hAnsi="Times New Roman" w:cs="Times New Roman"/>
          <w:lang w:val="pt-BR"/>
        </w:rPr>
        <w:t xml:space="preserve">de estoques, a intensidade é o estoque produtivo consolidado do par município, oriundo das pesquisas PAM, PPM e PEVS do IBGE e da RAIS do MTE. No </w:t>
      </w:r>
      <w:r w:rsidR="00713499" w:rsidRPr="00907BDD">
        <w:rPr>
          <w:rFonts w:ascii="Times New Roman" w:hAnsi="Times New Roman" w:cs="Times New Roman"/>
          <w:i/>
          <w:iCs/>
          <w:lang w:val="pt-BR"/>
        </w:rPr>
        <w:t>aglomerado do</w:t>
      </w:r>
      <w:r w:rsidRPr="00907BDD">
        <w:rPr>
          <w:rFonts w:ascii="Times New Roman" w:hAnsi="Times New Roman" w:cs="Times New Roman"/>
          <w:lang w:val="pt-BR"/>
        </w:rPr>
        <w:t xml:space="preserve">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a intensidade deriva da decomposição estrutural-diferencial, cuja formulação clássica remonta a Dunn (1960), com a reinterpretação de Esteban-</w:t>
      </w:r>
      <w:proofErr w:type="spellStart"/>
      <w:r w:rsidRPr="00907BDD">
        <w:rPr>
          <w:rFonts w:ascii="Times New Roman" w:hAnsi="Times New Roman" w:cs="Times New Roman"/>
          <w:lang w:val="pt-BR"/>
        </w:rPr>
        <w:t>Marquillas</w:t>
      </w:r>
      <w:proofErr w:type="spellEnd"/>
      <w:r w:rsidRPr="00907BDD">
        <w:rPr>
          <w:rFonts w:ascii="Times New Roman" w:hAnsi="Times New Roman" w:cs="Times New Roman"/>
          <w:lang w:val="pt-BR"/>
        </w:rPr>
        <w:t xml:space="preserve"> (1972) e a sistematização brasileira de Haddad (1989). Seguindo a tipologia de </w:t>
      </w:r>
      <w:proofErr w:type="spellStart"/>
      <w:r w:rsidRPr="00907BDD">
        <w:rPr>
          <w:rFonts w:ascii="Times New Roman" w:hAnsi="Times New Roman" w:cs="Times New Roman"/>
          <w:lang w:val="pt-BR"/>
        </w:rPr>
        <w:t>Montanía</w:t>
      </w:r>
      <w:proofErr w:type="spellEnd"/>
      <w:r w:rsidRPr="00907BDD">
        <w:rPr>
          <w:rFonts w:ascii="Times New Roman" w:hAnsi="Times New Roman" w:cs="Times New Roman"/>
          <w:lang w:val="pt-BR"/>
        </w:rPr>
        <w:t xml:space="preserve"> </w:t>
      </w:r>
      <w:r w:rsidRPr="00907BDD">
        <w:rPr>
          <w:rFonts w:ascii="Times New Roman" w:hAnsi="Times New Roman" w:cs="Times New Roman"/>
          <w:i/>
          <w:iCs/>
          <w:lang w:val="pt-BR"/>
        </w:rPr>
        <w:t>et al.</w:t>
      </w:r>
      <w:r w:rsidRPr="00907BDD">
        <w:rPr>
          <w:rFonts w:ascii="Times New Roman" w:hAnsi="Times New Roman" w:cs="Times New Roman"/>
          <w:lang w:val="pt-BR"/>
        </w:rPr>
        <w:t xml:space="preserve"> (2024), o crescimento do estoque de uma atividade </w:t>
      </w:r>
      <w:r w:rsidRPr="00907BDD">
        <w:rPr>
          <w:rFonts w:ascii="Times New Roman" w:hAnsi="Times New Roman" w:cs="Times New Roman"/>
          <w:i/>
          <w:iCs/>
          <w:lang w:val="pt-BR"/>
        </w:rPr>
        <w:t>k</w:t>
      </w:r>
      <w:r w:rsidRPr="00907BDD">
        <w:rPr>
          <w:rFonts w:ascii="Times New Roman" w:hAnsi="Times New Roman" w:cs="Times New Roman"/>
          <w:lang w:val="pt-BR"/>
        </w:rPr>
        <w:t xml:space="preserve"> no município </w:t>
      </w:r>
      <w:r w:rsidRPr="00907BDD">
        <w:rPr>
          <w:rFonts w:ascii="Times New Roman" w:hAnsi="Times New Roman" w:cs="Times New Roman"/>
          <w:i/>
          <w:iCs/>
          <w:lang w:val="pt-BR"/>
        </w:rPr>
        <w:t>i</w:t>
      </w:r>
      <w:r w:rsidRPr="00907BDD">
        <w:rPr>
          <w:rFonts w:ascii="Times New Roman" w:hAnsi="Times New Roman" w:cs="Times New Roman"/>
          <w:lang w:val="pt-BR"/>
        </w:rPr>
        <w:t xml:space="preserve"> é decomposto em efeitos intrínsecos, dos quais interessam aqui o efeito competitivo (</w:t>
      </w:r>
      <w:r w:rsidRPr="00907BDD">
        <w:rPr>
          <w:rFonts w:ascii="Times New Roman" w:hAnsi="Times New Roman" w:cs="Times New Roman"/>
          <w:b/>
          <w:bCs/>
          <w:lang w:val="pt-BR"/>
        </w:rPr>
        <w:t>CE</w:t>
      </w:r>
      <w:r w:rsidRPr="00907BDD">
        <w:rPr>
          <w:rFonts w:ascii="Times New Roman" w:hAnsi="Times New Roman" w:cs="Times New Roman"/>
          <w:lang w:val="pt-BR"/>
        </w:rPr>
        <w:t xml:space="preserve">), que mede a vantagem do município na atividade </w:t>
      </w:r>
      <w:r w:rsidRPr="00907BDD">
        <w:rPr>
          <w:rFonts w:ascii="Times New Roman" w:hAnsi="Times New Roman" w:cs="Times New Roman"/>
          <w:i/>
          <w:iCs/>
          <w:lang w:val="pt-BR"/>
        </w:rPr>
        <w:t>k</w:t>
      </w:r>
      <w:r w:rsidRPr="00907BDD">
        <w:rPr>
          <w:rFonts w:ascii="Times New Roman" w:hAnsi="Times New Roman" w:cs="Times New Roman"/>
          <w:lang w:val="pt-BR"/>
        </w:rPr>
        <w:t xml:space="preserve"> frente ao desempenho nacional dessa atividade, e o efeito de reestruturação </w:t>
      </w:r>
      <w:proofErr w:type="spellStart"/>
      <w:r w:rsidRPr="00907BDD">
        <w:rPr>
          <w:rFonts w:ascii="Times New Roman" w:hAnsi="Times New Roman" w:cs="Times New Roman"/>
          <w:lang w:val="pt-BR"/>
        </w:rPr>
        <w:t>intraeconômica</w:t>
      </w:r>
      <w:proofErr w:type="spellEnd"/>
      <w:r w:rsidRPr="00907BDD">
        <w:rPr>
          <w:rFonts w:ascii="Times New Roman" w:hAnsi="Times New Roman" w:cs="Times New Roman"/>
          <w:lang w:val="pt-BR"/>
        </w:rPr>
        <w:t xml:space="preserve"> (</w:t>
      </w:r>
      <w:r w:rsidRPr="00907BDD">
        <w:rPr>
          <w:rFonts w:ascii="Times New Roman" w:hAnsi="Times New Roman" w:cs="Times New Roman"/>
          <w:b/>
          <w:bCs/>
          <w:lang w:val="pt-BR"/>
        </w:rPr>
        <w:t>RIE</w:t>
      </w:r>
      <w:r w:rsidRPr="00907BDD">
        <w:rPr>
          <w:rFonts w:ascii="Times New Roman" w:hAnsi="Times New Roman" w:cs="Times New Roman"/>
          <w:lang w:val="pt-BR"/>
        </w:rPr>
        <w:t xml:space="preserve">), que mede o peso e a dinâmica da atividade </w:t>
      </w:r>
      <w:r w:rsidRPr="00907BDD">
        <w:rPr>
          <w:rFonts w:ascii="Times New Roman" w:hAnsi="Times New Roman" w:cs="Times New Roman"/>
          <w:i/>
          <w:iCs/>
          <w:lang w:val="pt-BR"/>
        </w:rPr>
        <w:t>k</w:t>
      </w:r>
      <w:r w:rsidRPr="00907BDD">
        <w:rPr>
          <w:rFonts w:ascii="Times New Roman" w:hAnsi="Times New Roman" w:cs="Times New Roman"/>
          <w:lang w:val="pt-BR"/>
        </w:rPr>
        <w:t xml:space="preserve"> dentro da economia do próprio município. A variável de intensidade do </w:t>
      </w:r>
      <w:r w:rsidR="00713499" w:rsidRPr="00907BDD">
        <w:rPr>
          <w:rFonts w:ascii="Times New Roman" w:hAnsi="Times New Roman" w:cs="Times New Roman"/>
          <w:i/>
          <w:iCs/>
          <w:lang w:val="pt-BR"/>
        </w:rPr>
        <w:t>aglomerado</w:t>
      </w:r>
      <w:r w:rsidRPr="00907BDD">
        <w:rPr>
          <w:rFonts w:ascii="Times New Roman" w:hAnsi="Times New Roman" w:cs="Times New Roman"/>
          <w:lang w:val="pt-BR"/>
        </w:rPr>
        <w:t xml:space="preserve">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xml:space="preserve"> é a soma dos dois:</w:t>
      </w:r>
    </w:p>
    <w:p w14:paraId="08E064F6"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x</m:t>
              </m:r>
            </m:e>
            <m:sub>
              <m:r>
                <w:rPr>
                  <w:rFonts w:ascii="Cambria Math" w:hAnsi="Cambria Math" w:cs="Times New Roman"/>
                  <w:lang w:val="pt-BR"/>
                </w:rPr>
                <m:t>i</m:t>
              </m:r>
            </m:sub>
            <m:sup>
              <m:r>
                <w:rPr>
                  <w:rFonts w:ascii="Cambria Math" w:hAnsi="Cambria Math" w:cs="Times New Roman"/>
                  <w:lang w:val="pt-BR"/>
                </w:rPr>
                <m:t>k</m:t>
              </m:r>
            </m:sup>
          </m:sSubSup>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 C</m:t>
          </m:r>
          <m:sSubSup>
            <m:sSubSupPr>
              <m:ctrlPr>
                <w:rPr>
                  <w:rFonts w:ascii="Cambria Math" w:hAnsi="Cambria Math" w:cs="Times New Roman"/>
                  <w:lang w:val="pt-BR"/>
                </w:rPr>
              </m:ctrlPr>
            </m:sSubSupPr>
            <m:e>
              <m:r>
                <w:rPr>
                  <w:rFonts w:ascii="Cambria Math" w:hAnsi="Cambria Math" w:cs="Times New Roman"/>
                  <w:lang w:val="pt-BR"/>
                </w:rPr>
                <m:t>E</m:t>
              </m:r>
            </m:e>
            <m:sub>
              <m:r>
                <w:rPr>
                  <w:rFonts w:ascii="Cambria Math" w:hAnsi="Cambria Math" w:cs="Times New Roman"/>
                  <w:lang w:val="pt-BR"/>
                </w:rPr>
                <m:t>i</m:t>
              </m:r>
            </m:sub>
            <m:sup>
              <m:r>
                <w:rPr>
                  <w:rFonts w:ascii="Cambria Math" w:hAnsi="Cambria Math" w:cs="Times New Roman"/>
                  <w:lang w:val="pt-BR"/>
                </w:rPr>
                <m:t>k</m:t>
              </m:r>
            </m:sup>
          </m:sSubSup>
          <m:r>
            <m:rPr>
              <m:sty m:val="p"/>
            </m:rPr>
            <w:rPr>
              <w:rFonts w:ascii="Cambria Math" w:hAnsi="Cambria Math" w:cs="Times New Roman"/>
              <w:lang w:val="pt-BR"/>
            </w:rPr>
            <m:t>+</m:t>
          </m:r>
          <m:r>
            <w:rPr>
              <w:rFonts w:ascii="Cambria Math" w:hAnsi="Cambria Math" w:cs="Times New Roman"/>
              <w:lang w:val="pt-BR"/>
            </w:rPr>
            <m:t>RI</m:t>
          </m:r>
          <m:sSubSup>
            <m:sSubSupPr>
              <m:ctrlPr>
                <w:rPr>
                  <w:rFonts w:ascii="Cambria Math" w:hAnsi="Cambria Math" w:cs="Times New Roman"/>
                  <w:lang w:val="pt-BR"/>
                </w:rPr>
              </m:ctrlPr>
            </m:sSubSupPr>
            <m:e>
              <m:r>
                <w:rPr>
                  <w:rFonts w:ascii="Cambria Math" w:hAnsi="Cambria Math" w:cs="Times New Roman"/>
                  <w:lang w:val="pt-BR"/>
                </w:rPr>
                <m:t>E</m:t>
              </m:r>
            </m:e>
            <m:sub>
              <m:r>
                <w:rPr>
                  <w:rFonts w:ascii="Cambria Math" w:hAnsi="Cambria Math" w:cs="Times New Roman"/>
                  <w:lang w:val="pt-BR"/>
                </w:rPr>
                <m:t>i</m:t>
              </m:r>
            </m:sub>
            <m:sup>
              <m:r>
                <w:rPr>
                  <w:rFonts w:ascii="Cambria Math" w:hAnsi="Cambria Math" w:cs="Times New Roman"/>
                  <w:lang w:val="pt-BR"/>
                </w:rPr>
                <m:t>k</m:t>
              </m:r>
            </m:sup>
          </m:sSubSup>
        </m:oMath>
      </m:oMathPara>
    </w:p>
    <w:p w14:paraId="134F3E23" w14:textId="19F50374"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soma expressa uma </w:t>
      </w:r>
      <w:r w:rsidRPr="00907BDD">
        <w:rPr>
          <w:rFonts w:ascii="Times New Roman" w:hAnsi="Times New Roman" w:cs="Times New Roman"/>
          <w:b/>
          <w:bCs/>
          <w:lang w:val="pt-BR"/>
        </w:rPr>
        <w:t>potencialidade efetiva</w:t>
      </w:r>
      <w:r w:rsidRPr="00907BDD">
        <w:rPr>
          <w:rFonts w:ascii="Times New Roman" w:hAnsi="Times New Roman" w:cs="Times New Roman"/>
          <w:lang w:val="pt-BR"/>
        </w:rPr>
        <w:t xml:space="preserve"> — competitividade da atividade combinada à sua relevância estrutural no município —, e não uma vantagem relativa descolada de massa econômica. Exclui-se deliberadamente o efeito de reestruturação sistêmica (RSE), que descreve a economia municipal como um todo, e não a atividade específica. Todo o mapa físico de potencialidades restringe-se ao recorte tipológico T1+T2 (setores com vantagem competitiva).</w:t>
      </w:r>
      <w:bookmarkStart w:id="22" w:name="deduplicação"/>
      <w:bookmarkEnd w:id="21"/>
    </w:p>
    <w:p w14:paraId="620F8E71" w14:textId="0EB4110A" w:rsidR="00674CED" w:rsidRPr="00907BDD" w:rsidRDefault="003C04BF"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No caso da aglomeração pelo shift-</w:t>
      </w:r>
      <w:proofErr w:type="spellStart"/>
      <w:r w:rsidRPr="00907BDD">
        <w:rPr>
          <w:rFonts w:ascii="Times New Roman" w:hAnsi="Times New Roman" w:cs="Times New Roman"/>
          <w:lang w:val="pt-BR"/>
        </w:rPr>
        <w:t>share</w:t>
      </w:r>
      <w:proofErr w:type="spellEnd"/>
      <w:r w:rsidRPr="00907BDD">
        <w:rPr>
          <w:rFonts w:ascii="Times New Roman" w:hAnsi="Times New Roman" w:cs="Times New Roman"/>
          <w:lang w:val="pt-BR"/>
        </w:rPr>
        <w:t>, c</w:t>
      </w:r>
      <w:r w:rsidR="00674CED" w:rsidRPr="00907BDD">
        <w:rPr>
          <w:rFonts w:ascii="Times New Roman" w:hAnsi="Times New Roman" w:cs="Times New Roman"/>
          <w:lang w:val="pt-BR"/>
        </w:rPr>
        <w:t xml:space="preserve">omo um mesmo par município–subclasse pode aparecer em mais de uma janela temporal de comparação (comparações com anos iniciais de 2013, 2018 e 2022), adotou-se a regra: preserva-se a observação com o </w:t>
      </w:r>
      <w:r w:rsidR="00674CED" w:rsidRPr="00907BDD">
        <w:rPr>
          <w:rFonts w:ascii="Times New Roman" w:hAnsi="Times New Roman" w:cs="Times New Roman"/>
          <w:b/>
          <w:bCs/>
          <w:lang w:val="pt-BR"/>
        </w:rPr>
        <w:t xml:space="preserve">maior valor da variável </w:t>
      </w:r>
      <w:r w:rsidRPr="00907BDD">
        <w:rPr>
          <w:rFonts w:ascii="Times New Roman" w:hAnsi="Times New Roman" w:cs="Times New Roman"/>
          <w:b/>
          <w:bCs/>
          <w:lang w:val="pt-BR"/>
        </w:rPr>
        <w:t>na soma de</w:t>
      </w:r>
      <w:r w:rsidR="00674CED" w:rsidRPr="00907BDD">
        <w:rPr>
          <w:rFonts w:ascii="Times New Roman" w:hAnsi="Times New Roman" w:cs="Times New Roman"/>
          <w:lang w:val="pt-BR"/>
        </w:rPr>
        <w:t xml:space="preserve"> CE + RIE no </w:t>
      </w:r>
      <w:r w:rsidR="00674CED" w:rsidRPr="00907BDD">
        <w:rPr>
          <w:rFonts w:ascii="Times New Roman" w:hAnsi="Times New Roman" w:cs="Times New Roman"/>
          <w:i/>
          <w:iCs/>
          <w:lang w:val="pt-BR"/>
        </w:rPr>
        <w:t>shift-</w:t>
      </w:r>
      <w:proofErr w:type="spellStart"/>
      <w:r w:rsidR="00674CED" w:rsidRPr="00907BDD">
        <w:rPr>
          <w:rFonts w:ascii="Times New Roman" w:hAnsi="Times New Roman" w:cs="Times New Roman"/>
          <w:i/>
          <w:iCs/>
          <w:lang w:val="pt-BR"/>
        </w:rPr>
        <w:t>share</w:t>
      </w:r>
      <w:proofErr w:type="spellEnd"/>
      <w:r w:rsidR="00674CED" w:rsidRPr="00907BDD">
        <w:rPr>
          <w:rFonts w:ascii="Times New Roman" w:hAnsi="Times New Roman" w:cs="Times New Roman"/>
          <w:lang w:val="pt-BR"/>
        </w:rPr>
        <w:t xml:space="preserve">, e não a observação mais recente. A opção é coerente com o objetivo do estudo — mapear </w:t>
      </w:r>
      <w:r w:rsidR="00674CED" w:rsidRPr="00907BDD">
        <w:rPr>
          <w:rFonts w:ascii="Times New Roman" w:hAnsi="Times New Roman" w:cs="Times New Roman"/>
          <w:i/>
          <w:iCs/>
          <w:lang w:val="pt-BR"/>
        </w:rPr>
        <w:t>potencialidades</w:t>
      </w:r>
      <w:r w:rsidR="00674CED" w:rsidRPr="00907BDD">
        <w:rPr>
          <w:rFonts w:ascii="Times New Roman" w:hAnsi="Times New Roman" w:cs="Times New Roman"/>
          <w:lang w:val="pt-BR"/>
        </w:rPr>
        <w:t>, isto é, o melhor desempenho demonstrado pela atividade ao longo do período, e não sua situação conjuntural mais recente.</w:t>
      </w:r>
    </w:p>
    <w:p w14:paraId="09D87B11" w14:textId="77777777" w:rsidR="00674CED" w:rsidRPr="00907BDD" w:rsidRDefault="00674CED" w:rsidP="0071137D">
      <w:pPr>
        <w:pStyle w:val="Ttulo3"/>
        <w:spacing w:line="360" w:lineRule="auto"/>
        <w:rPr>
          <w:color w:val="auto"/>
        </w:rPr>
      </w:pPr>
      <w:bookmarkStart w:id="23" w:name="X5529b7525bd7c6967f41edd6bf5c726e28c18a7"/>
      <w:bookmarkEnd w:id="22"/>
      <w:r w:rsidRPr="00907BDD">
        <w:rPr>
          <w:color w:val="auto"/>
        </w:rPr>
        <w:t>3.4 Transformações das variáveis de intensidade</w:t>
      </w:r>
    </w:p>
    <w:p w14:paraId="50F5F1DF"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Distribuições de estoque e de componentes de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xml:space="preserve"> são fortemente assimétricas à direita. Como o I de Moran é baseado em produtos cruzados de desvios padronizados, é sensível a </w:t>
      </w:r>
      <w:r w:rsidRPr="00907BDD">
        <w:rPr>
          <w:rFonts w:ascii="Times New Roman" w:hAnsi="Times New Roman" w:cs="Times New Roman"/>
          <w:i/>
          <w:iCs/>
          <w:lang w:val="pt-BR"/>
        </w:rPr>
        <w:t>outliers</w:t>
      </w:r>
      <w:r w:rsidRPr="00907BDD">
        <w:rPr>
          <w:rFonts w:ascii="Times New Roman" w:hAnsi="Times New Roman" w:cs="Times New Roman"/>
          <w:lang w:val="pt-BR"/>
        </w:rPr>
        <w:t xml:space="preserve"> extremos, que podem dominar o somatório. As transformações diferem conforme o suporte da variável.</w:t>
      </w:r>
    </w:p>
    <w:p w14:paraId="064CE8C8"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Para o estoque, variável estritamente não negativa, aplica-se a transformação </w:t>
      </w:r>
      <w:r w:rsidRPr="00907BDD">
        <w:rPr>
          <w:rFonts w:ascii="Times New Roman" w:hAnsi="Times New Roman" w:cs="Times New Roman"/>
          <w:i/>
          <w:iCs/>
          <w:lang w:val="pt-BR"/>
        </w:rPr>
        <w:t>log1p</w:t>
      </w:r>
      <w:r w:rsidRPr="00907BDD">
        <w:rPr>
          <w:rFonts w:ascii="Times New Roman" w:hAnsi="Times New Roman" w:cs="Times New Roman"/>
          <w:lang w:val="pt-BR"/>
        </w:rPr>
        <w:t>, que preserva o zero (municípios sem a atividade permanecem em zero), comprime a cauda superior e dispensa o deslocamento arbitrário exigido pelo logaritmo simples:</w:t>
      </w:r>
    </w:p>
    <w:p w14:paraId="4F8B024B"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ln(</m:t>
          </m:r>
          <m:r>
            <w:rPr>
              <w:rFonts w:ascii="Cambria Math" w:hAnsi="Cambria Math" w:cs="Times New Roman"/>
              <w:lang w:val="pt-BR"/>
            </w:rPr>
            <m:t>1</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x</m:t>
              </m:r>
            </m:e>
            <m:sub>
              <m:r>
                <w:rPr>
                  <w:rFonts w:ascii="Cambria Math" w:hAnsi="Cambria Math" w:cs="Times New Roman"/>
                  <w:lang w:val="pt-BR"/>
                </w:rPr>
                <m:t>i</m:t>
              </m:r>
            </m:sub>
          </m:sSub>
          <m:r>
            <m:rPr>
              <m:sty m:val="p"/>
            </m:rPr>
            <w:rPr>
              <w:rFonts w:ascii="Cambria Math" w:hAnsi="Cambria Math" w:cs="Times New Roman"/>
              <w:lang w:val="pt-BR"/>
            </w:rPr>
            <m:t>)</m:t>
          </m:r>
        </m:oMath>
      </m:oMathPara>
    </w:p>
    <w:p w14:paraId="22E3D59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variável CE + RIE, por sua vez, assume valores negativos em cerca de 62% das observações — o que inviabiliza o </w:t>
      </w:r>
      <w:r w:rsidRPr="00907BDD">
        <w:rPr>
          <w:rFonts w:ascii="Times New Roman" w:hAnsi="Times New Roman" w:cs="Times New Roman"/>
          <w:i/>
          <w:iCs/>
          <w:lang w:val="pt-BR"/>
        </w:rPr>
        <w:t>log1p</w:t>
      </w:r>
      <w:r w:rsidRPr="00907BDD">
        <w:rPr>
          <w:rFonts w:ascii="Times New Roman" w:hAnsi="Times New Roman" w:cs="Times New Roman"/>
          <w:lang w:val="pt-BR"/>
        </w:rPr>
        <w:t xml:space="preserve"> direto. Emprega-se, então, a </w:t>
      </w:r>
      <w:r w:rsidRPr="00907BDD">
        <w:rPr>
          <w:rFonts w:ascii="Times New Roman" w:hAnsi="Times New Roman" w:cs="Times New Roman"/>
          <w:b/>
          <w:bCs/>
          <w:lang w:val="pt-BR"/>
        </w:rPr>
        <w:t>transformação logarítmica sinalizada</w:t>
      </w:r>
      <w:r w:rsidRPr="00907BDD">
        <w:rPr>
          <w:rFonts w:ascii="Times New Roman" w:hAnsi="Times New Roman" w:cs="Times New Roman"/>
          <w:lang w:val="pt-BR"/>
        </w:rPr>
        <w:t xml:space="preserve">, que preserva o sinal econômico da variação (crescimento </w:t>
      </w:r>
      <w:r w:rsidRPr="00907BDD">
        <w:rPr>
          <w:rFonts w:ascii="Times New Roman" w:hAnsi="Times New Roman" w:cs="Times New Roman"/>
          <w:i/>
          <w:iCs/>
          <w:lang w:val="pt-BR"/>
        </w:rPr>
        <w:t>vs.</w:t>
      </w:r>
      <w:r w:rsidRPr="00907BDD">
        <w:rPr>
          <w:rFonts w:ascii="Times New Roman" w:hAnsi="Times New Roman" w:cs="Times New Roman"/>
          <w:lang w:val="pt-BR"/>
        </w:rPr>
        <w:t xml:space="preserve"> retração) e comprime magnitudes de forma simétrica em torno de zero:</w:t>
      </w:r>
    </w:p>
    <w:p w14:paraId="198582E8"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sinal(</m:t>
          </m:r>
          <m:sSub>
            <m:sSubPr>
              <m:ctrlPr>
                <w:rPr>
                  <w:rFonts w:ascii="Cambria Math" w:hAnsi="Cambria Math" w:cs="Times New Roman"/>
                  <w:lang w:val="pt-BR"/>
                </w:rPr>
              </m:ctrlPr>
            </m:sSubPr>
            <m:e>
              <m:r>
                <w:rPr>
                  <w:rFonts w:ascii="Cambria Math" w:hAnsi="Cambria Math" w:cs="Times New Roman"/>
                  <w:lang w:val="pt-BR"/>
                </w:rPr>
                <m:t>x</m:t>
              </m:r>
            </m:e>
            <m:sub>
              <m:r>
                <w:rPr>
                  <w:rFonts w:ascii="Cambria Math" w:hAnsi="Cambria Math" w:cs="Times New Roman"/>
                  <w:lang w:val="pt-BR"/>
                </w:rPr>
                <m:t>i</m:t>
              </m:r>
            </m:sub>
          </m:sSub>
          <m:r>
            <m:rPr>
              <m:sty m:val="p"/>
            </m:rPr>
            <w:rPr>
              <w:rFonts w:ascii="Cambria Math" w:hAnsi="Cambria Math" w:cs="Times New Roman"/>
              <w:lang w:val="pt-BR"/>
            </w:rPr>
            <m:t>)⋅ln(</m:t>
          </m:r>
          <m:r>
            <w:rPr>
              <w:rFonts w:ascii="Cambria Math" w:hAnsi="Cambria Math" w:cs="Times New Roman"/>
              <w:lang w:val="pt-BR"/>
            </w:rPr>
            <m:t>1</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x</m:t>
              </m:r>
            </m:e>
            <m:sub>
              <m:r>
                <w:rPr>
                  <w:rFonts w:ascii="Cambria Math" w:hAnsi="Cambria Math" w:cs="Times New Roman"/>
                  <w:lang w:val="pt-BR"/>
                </w:rPr>
                <m:t>i</m:t>
              </m:r>
            </m:sub>
          </m:sSub>
          <m:r>
            <m:rPr>
              <m:sty m:val="p"/>
            </m:rPr>
            <w:rPr>
              <w:rFonts w:ascii="Cambria Math" w:hAnsi="Cambria Math" w:cs="Times New Roman"/>
              <w:lang w:val="pt-BR"/>
            </w:rPr>
            <m:t>|)</m:t>
          </m:r>
        </m:oMath>
      </m:oMathPara>
    </w:p>
    <w:p w14:paraId="31FBC697"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 função é ímpar, contínua e monótona: mantém a ordenação econômica das observações, atenua as caudas em ambos os lados e fixa o zero em zero. Toda a análise subsequente opera sobre a variável padronizada (</w:t>
      </w:r>
      <w:proofErr w:type="spellStart"/>
      <w:r w:rsidRPr="00907BDD">
        <w:rPr>
          <w:rFonts w:ascii="Times New Roman" w:hAnsi="Times New Roman" w:cs="Times New Roman"/>
          <w:lang w:val="pt-BR"/>
        </w:rPr>
        <w:t>escore-z</w:t>
      </w:r>
      <w:proofErr w:type="spellEnd"/>
      <w:r w:rsidRPr="00907BDD">
        <w:rPr>
          <w:rFonts w:ascii="Times New Roman" w:hAnsi="Times New Roman" w:cs="Times New Roman"/>
          <w:lang w:val="pt-BR"/>
        </w:rPr>
        <w:t>):</w:t>
      </w:r>
    </w:p>
    <w:p w14:paraId="22FE4D33"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num>
            <m:den>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y</m:t>
                  </m:r>
                </m:sub>
              </m:sSub>
            </m:den>
          </m:f>
        </m:oMath>
      </m:oMathPara>
    </w:p>
    <w:p w14:paraId="10E455CD" w14:textId="1E7135B0" w:rsidR="00674CED" w:rsidRPr="00907BDD" w:rsidRDefault="00674CED" w:rsidP="0071137D">
      <w:pPr>
        <w:spacing w:line="360" w:lineRule="auto"/>
      </w:pPr>
    </w:p>
    <w:p w14:paraId="22BC5CC3" w14:textId="77777777" w:rsidR="00674CED" w:rsidRPr="00907BDD" w:rsidRDefault="00674CED" w:rsidP="0071137D">
      <w:pPr>
        <w:pStyle w:val="Ttulo2"/>
        <w:spacing w:line="360" w:lineRule="auto"/>
        <w:rPr>
          <w:color w:val="auto"/>
        </w:rPr>
      </w:pPr>
      <w:bookmarkStart w:id="24" w:name="as-matrizes-de-pesos-espaciais"/>
      <w:bookmarkStart w:id="25" w:name="_Toc237592468"/>
      <w:bookmarkEnd w:id="19"/>
      <w:bookmarkEnd w:id="23"/>
      <w:r w:rsidRPr="00907BDD">
        <w:rPr>
          <w:color w:val="auto"/>
        </w:rPr>
        <w:t>4 AS MATRIZES DE PESOS ESPACIAIS</w:t>
      </w:r>
      <w:bookmarkEnd w:id="25"/>
    </w:p>
    <w:p w14:paraId="2F3F5CAA" w14:textId="77777777" w:rsidR="00674CED" w:rsidRPr="00907BDD" w:rsidRDefault="00674CED" w:rsidP="0071137D">
      <w:pPr>
        <w:pStyle w:val="Ttulo3"/>
        <w:spacing w:line="360" w:lineRule="auto"/>
        <w:rPr>
          <w:color w:val="auto"/>
        </w:rPr>
      </w:pPr>
      <w:bookmarkStart w:id="26" w:name="definição"/>
      <w:r w:rsidRPr="00907BDD">
        <w:rPr>
          <w:color w:val="auto"/>
        </w:rPr>
        <w:t>4.1 Definição</w:t>
      </w:r>
    </w:p>
    <w:p w14:paraId="2CD2A599"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Toda estatística de autocorrelação espacial exige uma definição prévia e explícita de vizinhança, formalizada na matriz </w:t>
      </w:r>
      <w:r w:rsidRPr="00907BDD">
        <w:rPr>
          <w:rFonts w:ascii="Times New Roman" w:hAnsi="Times New Roman" w:cs="Times New Roman"/>
          <w:b/>
          <w:bCs/>
          <w:lang w:val="pt-BR"/>
        </w:rPr>
        <w:t>W</w:t>
      </w:r>
      <w:r w:rsidRPr="00907BDD">
        <w:rPr>
          <w:rFonts w:ascii="Times New Roman" w:hAnsi="Times New Roman" w:cs="Times New Roman"/>
          <w:lang w:val="pt-BR"/>
        </w:rPr>
        <w:t xml:space="preserve">, de dimensão </w:t>
      </w:r>
      <w:r w:rsidRPr="00907BDD">
        <w:rPr>
          <w:rFonts w:ascii="Times New Roman" w:hAnsi="Times New Roman" w:cs="Times New Roman"/>
          <w:i/>
          <w:iCs/>
          <w:lang w:val="pt-BR"/>
        </w:rPr>
        <w:t>n</w:t>
      </w:r>
      <w:r w:rsidRPr="00907BDD">
        <w:rPr>
          <w:rFonts w:ascii="Times New Roman" w:hAnsi="Times New Roman" w:cs="Times New Roman"/>
          <w:lang w:val="pt-BR"/>
        </w:rPr>
        <w:t xml:space="preserve"> × </w:t>
      </w:r>
      <w:r w:rsidRPr="00907BDD">
        <w:rPr>
          <w:rFonts w:ascii="Times New Roman" w:hAnsi="Times New Roman" w:cs="Times New Roman"/>
          <w:i/>
          <w:iCs/>
          <w:lang w:val="pt-BR"/>
        </w:rPr>
        <w:t>n</w:t>
      </w:r>
      <w:r w:rsidRPr="00907BDD">
        <w:rPr>
          <w:rFonts w:ascii="Times New Roman" w:hAnsi="Times New Roman" w:cs="Times New Roman"/>
          <w:lang w:val="pt-BR"/>
        </w:rPr>
        <w:t xml:space="preserve"> (</w:t>
      </w:r>
      <w:r w:rsidRPr="00907BDD">
        <w:rPr>
          <w:rFonts w:ascii="Times New Roman" w:hAnsi="Times New Roman" w:cs="Times New Roman"/>
          <w:i/>
          <w:iCs/>
          <w:lang w:val="pt-BR"/>
        </w:rPr>
        <w:t>n</w:t>
      </w:r>
      <w:r w:rsidRPr="00907BDD">
        <w:rPr>
          <w:rFonts w:ascii="Times New Roman" w:hAnsi="Times New Roman" w:cs="Times New Roman"/>
          <w:lang w:val="pt-BR"/>
        </w:rPr>
        <w:t xml:space="preserve"> = 224), cujo elemento genérico </w:t>
      </w:r>
      <m:oMath>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oMath>
      <w:r w:rsidRPr="00907BDD">
        <w:rPr>
          <w:rFonts w:ascii="Times New Roman" w:hAnsi="Times New Roman" w:cs="Times New Roman"/>
          <w:lang w:val="pt-BR"/>
        </w:rPr>
        <w:t xml:space="preserve"> expressa a intensidade da conexão entre as unidades </w:t>
      </w:r>
      <w:r w:rsidRPr="00907BDD">
        <w:rPr>
          <w:rFonts w:ascii="Times New Roman" w:hAnsi="Times New Roman" w:cs="Times New Roman"/>
          <w:i/>
          <w:iCs/>
          <w:lang w:val="pt-BR"/>
        </w:rPr>
        <w:t>i</w:t>
      </w:r>
      <w:r w:rsidRPr="00907BDD">
        <w:rPr>
          <w:rFonts w:ascii="Times New Roman" w:hAnsi="Times New Roman" w:cs="Times New Roman"/>
          <w:lang w:val="pt-BR"/>
        </w:rPr>
        <w:t xml:space="preserve"> e </w:t>
      </w:r>
      <w:r w:rsidRPr="00907BDD">
        <w:rPr>
          <w:rFonts w:ascii="Times New Roman" w:hAnsi="Times New Roman" w:cs="Times New Roman"/>
          <w:i/>
          <w:iCs/>
          <w:lang w:val="pt-BR"/>
        </w:rPr>
        <w:t>j</w:t>
      </w:r>
      <w:r w:rsidRPr="00907BDD">
        <w:rPr>
          <w:rFonts w:ascii="Times New Roman" w:hAnsi="Times New Roman" w:cs="Times New Roman"/>
          <w:lang w:val="pt-BR"/>
        </w:rPr>
        <w:t xml:space="preserve">, com </w:t>
      </w:r>
      <m:oMath>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ii</m:t>
            </m:r>
          </m:sub>
        </m:sSub>
        <m:r>
          <m:rPr>
            <m:sty m:val="p"/>
          </m:rPr>
          <w:rPr>
            <w:rFonts w:ascii="Cambria Math" w:hAnsi="Cambria Math" w:cs="Times New Roman"/>
            <w:lang w:val="pt-BR"/>
          </w:rPr>
          <m:t>=</m:t>
        </m:r>
        <m:r>
          <w:rPr>
            <w:rFonts w:ascii="Cambria Math" w:hAnsi="Cambria Math" w:cs="Times New Roman"/>
            <w:lang w:val="pt-BR"/>
          </w:rPr>
          <m:t>0</m:t>
        </m:r>
      </m:oMath>
      <w:r w:rsidRPr="00907BDD">
        <w:rPr>
          <w:rFonts w:ascii="Times New Roman" w:hAnsi="Times New Roman" w:cs="Times New Roman"/>
          <w:lang w:val="pt-BR"/>
        </w:rPr>
        <w:t xml:space="preserve"> por convenção. O defasado espacial (</w:t>
      </w:r>
      <w:proofErr w:type="spellStart"/>
      <w:r w:rsidRPr="00907BDD">
        <w:rPr>
          <w:rFonts w:ascii="Times New Roman" w:hAnsi="Times New Roman" w:cs="Times New Roman"/>
          <w:i/>
          <w:iCs/>
          <w:lang w:val="pt-BR"/>
        </w:rPr>
        <w:t>spatial</w:t>
      </w:r>
      <w:proofErr w:type="spellEnd"/>
      <w:r w:rsidRPr="00907BDD">
        <w:rPr>
          <w:rFonts w:ascii="Times New Roman" w:hAnsi="Times New Roman" w:cs="Times New Roman"/>
          <w:i/>
          <w:iCs/>
          <w:lang w:val="pt-BR"/>
        </w:rPr>
        <w:t xml:space="preserve"> </w:t>
      </w:r>
      <w:proofErr w:type="spellStart"/>
      <w:r w:rsidRPr="00907BDD">
        <w:rPr>
          <w:rFonts w:ascii="Times New Roman" w:hAnsi="Times New Roman" w:cs="Times New Roman"/>
          <w:i/>
          <w:iCs/>
          <w:lang w:val="pt-BR"/>
        </w:rPr>
        <w:t>lag</w:t>
      </w:r>
      <w:proofErr w:type="spellEnd"/>
      <w:r w:rsidRPr="00907BDD">
        <w:rPr>
          <w:rFonts w:ascii="Times New Roman" w:hAnsi="Times New Roman" w:cs="Times New Roman"/>
          <w:lang w:val="pt-BR"/>
        </w:rPr>
        <w:t xml:space="preserve">) de uma variável </w:t>
      </w:r>
      <w:r w:rsidRPr="00907BDD">
        <w:rPr>
          <w:rFonts w:ascii="Times New Roman" w:hAnsi="Times New Roman" w:cs="Times New Roman"/>
          <w:i/>
          <w:iCs/>
          <w:lang w:val="pt-BR"/>
        </w:rPr>
        <w:t>z</w:t>
      </w:r>
      <w:r w:rsidRPr="00907BDD">
        <w:rPr>
          <w:rFonts w:ascii="Times New Roman" w:hAnsi="Times New Roman" w:cs="Times New Roman"/>
          <w:lang w:val="pt-BR"/>
        </w:rPr>
        <w:t xml:space="preserve"> na unidade </w:t>
      </w:r>
      <w:r w:rsidRPr="00907BDD">
        <w:rPr>
          <w:rFonts w:ascii="Times New Roman" w:hAnsi="Times New Roman" w:cs="Times New Roman"/>
          <w:i/>
          <w:iCs/>
          <w:lang w:val="pt-BR"/>
        </w:rPr>
        <w:t>i</w:t>
      </w:r>
      <w:r w:rsidRPr="00907BDD">
        <w:rPr>
          <w:rFonts w:ascii="Times New Roman" w:hAnsi="Times New Roman" w:cs="Times New Roman"/>
          <w:lang w:val="pt-BR"/>
        </w:rPr>
        <w:t xml:space="preserve"> é a combinação ponderada dos valores dos vizinhos:</w:t>
      </w:r>
    </w:p>
    <w:p w14:paraId="2827AF22" w14:textId="77777777" w:rsidR="00674CED" w:rsidRPr="00907BDD" w:rsidRDefault="00674CED" w:rsidP="0071137D">
      <w:pPr>
        <w:pStyle w:val="Corpodetexto"/>
        <w:spacing w:line="360" w:lineRule="auto"/>
        <w:jc w:val="both"/>
        <w:rPr>
          <w:rFonts w:ascii="Times New Roman" w:hAnsi="Times New Roman" w:cs="Times New Roman"/>
          <w:lang w:val="pt-BR"/>
        </w:rPr>
      </w:pPr>
      <m:oMathPara>
        <m:oMathParaPr>
          <m:jc m:val="center"/>
        </m:oMathParaPr>
        <m:oMath>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j</m:t>
              </m:r>
            </m:sub>
          </m:sSub>
        </m:oMath>
      </m:oMathPara>
    </w:p>
    <w:p w14:paraId="157668F2"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Todas as matrizes descritas a seguir são padronizadas por linha, de modo que </w:t>
      </w:r>
      <m:oMath>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m:rPr>
            <m:sty m:val="p"/>
          </m:rPr>
          <w:rPr>
            <w:rFonts w:ascii="Cambria Math" w:hAnsi="Cambria Math" w:cs="Times New Roman"/>
            <w:lang w:val="pt-BR"/>
          </w:rPr>
          <m:t>=</m:t>
        </m:r>
        <m:r>
          <w:rPr>
            <w:rFonts w:ascii="Cambria Math" w:hAnsi="Cambria Math" w:cs="Times New Roman"/>
            <w:lang w:val="pt-BR"/>
          </w:rPr>
          <m:t>1</m:t>
        </m:r>
      </m:oMath>
      <w:r w:rsidRPr="00907BDD">
        <w:rPr>
          <w:rFonts w:ascii="Times New Roman" w:hAnsi="Times New Roman" w:cs="Times New Roman"/>
          <w:lang w:val="pt-BR"/>
        </w:rPr>
        <w:t xml:space="preserve"> para todo </w:t>
      </w:r>
      <w:r w:rsidRPr="00907BDD">
        <w:rPr>
          <w:rFonts w:ascii="Times New Roman" w:hAnsi="Times New Roman" w:cs="Times New Roman"/>
          <w:i/>
          <w:iCs/>
          <w:lang w:val="pt-BR"/>
        </w:rPr>
        <w:t>i</w:t>
      </w:r>
      <w:r w:rsidRPr="00907BDD">
        <w:rPr>
          <w:rFonts w:ascii="Times New Roman" w:hAnsi="Times New Roman" w:cs="Times New Roman"/>
          <w:lang w:val="pt-BR"/>
        </w:rPr>
        <w:t>; o defasado espacial passa a ser interpretável como a média (ponderada) dos valores dos vizinhos, conferindo comparabilidade entre municípios com números distintos de vizinhos — atributo essencial em um estado de forte heterogeneidade no formato e na área dos polígonos.</w:t>
      </w:r>
    </w:p>
    <w:p w14:paraId="7AA4CB3A" w14:textId="77777777" w:rsidR="00674CED" w:rsidRPr="00907BDD" w:rsidRDefault="00674CED" w:rsidP="0071137D">
      <w:pPr>
        <w:pStyle w:val="Ttulo3"/>
        <w:spacing w:line="360" w:lineRule="auto"/>
        <w:rPr>
          <w:color w:val="auto"/>
        </w:rPr>
      </w:pPr>
      <w:bookmarkStart w:id="27" w:name="X8a7e52e488850e2dc13dc4dbc21f638c55b2cce"/>
      <w:bookmarkEnd w:id="26"/>
      <w:r w:rsidRPr="00907BDD">
        <w:rPr>
          <w:color w:val="auto"/>
        </w:rPr>
        <w:t xml:space="preserve">4.2 Contiguidade </w:t>
      </w:r>
      <w:r w:rsidRPr="00907BDD">
        <w:rPr>
          <w:i/>
          <w:iCs/>
          <w:color w:val="auto"/>
        </w:rPr>
        <w:t>Queen</w:t>
      </w:r>
      <w:r w:rsidRPr="00907BDD">
        <w:rPr>
          <w:color w:val="auto"/>
        </w:rPr>
        <w:t xml:space="preserve"> (especificação de referência)</w:t>
      </w:r>
    </w:p>
    <w:p w14:paraId="1F155C92"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especificação de referência é a contiguidade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(rainha), pela qual dois municípios são vizinhos se compartilham </w:t>
      </w:r>
      <w:r w:rsidRPr="00907BDD">
        <w:rPr>
          <w:rFonts w:ascii="Times New Roman" w:hAnsi="Times New Roman" w:cs="Times New Roman"/>
          <w:b/>
          <w:bCs/>
          <w:lang w:val="pt-BR"/>
        </w:rPr>
        <w:t>qualquer</w:t>
      </w:r>
      <w:r w:rsidRPr="00907BDD">
        <w:rPr>
          <w:rFonts w:ascii="Times New Roman" w:hAnsi="Times New Roman" w:cs="Times New Roman"/>
          <w:lang w:val="pt-BR"/>
        </w:rPr>
        <w:t xml:space="preserve"> ponto de fronteira — um segmento de aresta ou um único vértice:</w:t>
      </w:r>
    </w:p>
    <w:p w14:paraId="118D011E"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r>
            <m:rPr>
              <m:sty m:val="p"/>
            </m:rPr>
            <w:rPr>
              <w:rFonts w:ascii="Cambria Math" w:hAnsi="Cambria Math" w:cs="Times New Roman"/>
              <w:lang w:val="pt-BR"/>
            </w:rPr>
            <m:t>=</m:t>
          </m:r>
          <m:d>
            <m:dPr>
              <m:begChr m:val="{"/>
              <m:endChr m:val=""/>
              <m:ctrlPr>
                <w:rPr>
                  <w:rFonts w:ascii="Cambria Math" w:hAnsi="Cambria Math" w:cs="Times New Roman"/>
                  <w:lang w:val="pt-BR"/>
                </w:rPr>
              </m:ctrlPr>
            </m:dPr>
            <m:e>
              <m:m>
                <m:mPr>
                  <m:plcHide m:val="1"/>
                  <m:mcs>
                    <m:mc>
                      <m:mcPr>
                        <m:count m:val="2"/>
                        <m:mcJc m:val="left"/>
                      </m:mcPr>
                    </m:mc>
                  </m:mcs>
                  <m:ctrlPr>
                    <w:rPr>
                      <w:rFonts w:ascii="Cambria Math" w:hAnsi="Cambria Math" w:cs="Times New Roman"/>
                      <w:lang w:val="pt-BR"/>
                    </w:rPr>
                  </m:ctrlPr>
                </m:mPr>
                <m:mr>
                  <m:e>
                    <m:r>
                      <w:rPr>
                        <w:rFonts w:ascii="Cambria Math" w:hAnsi="Cambria Math" w:cs="Times New Roman"/>
                        <w:lang w:val="pt-BR"/>
                      </w:rPr>
                      <m:t>1</m:t>
                    </m:r>
                    <m:r>
                      <m:rPr>
                        <m:sty m:val="p"/>
                      </m:rPr>
                      <w:rPr>
                        <w:rFonts w:ascii="Cambria Math" w:hAnsi="Cambria Math" w:cs="Times New Roman"/>
                        <w:lang w:val="pt-BR"/>
                      </w:rPr>
                      <m:t>,</m:t>
                    </m:r>
                  </m:e>
                  <m:e>
                    <m:r>
                      <m:rPr>
                        <m:nor/>
                      </m:rPr>
                      <w:rPr>
                        <w:rFonts w:ascii="Times New Roman" w:hAnsi="Times New Roman" w:cs="Times New Roman"/>
                        <w:lang w:val="pt-BR"/>
                      </w:rPr>
                      <m:t xml:space="preserve">se </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A</m:t>
                        </m:r>
                      </m:e>
                      <m:sub>
                        <m:r>
                          <w:rPr>
                            <w:rFonts w:ascii="Cambria Math" w:hAnsi="Cambria Math" w:cs="Times New Roman"/>
                            <w:lang w:val="pt-BR"/>
                          </w:rPr>
                          <m:t>i</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A</m:t>
                        </m:r>
                      </m:e>
                      <m:sub>
                        <m:r>
                          <w:rPr>
                            <w:rFonts w:ascii="Cambria Math" w:hAnsi="Cambria Math" w:cs="Times New Roman"/>
                            <w:lang w:val="pt-BR"/>
                          </w:rPr>
                          <m:t>j</m:t>
                        </m:r>
                      </m:sub>
                    </m:sSub>
                    <m:r>
                      <m:rPr>
                        <m:sty m:val="p"/>
                      </m:rPr>
                      <w:rPr>
                        <w:rFonts w:ascii="Cambria Math" w:hAnsi="Cambria Math" w:cs="Times New Roman"/>
                        <w:lang w:val="pt-BR"/>
                      </w:rPr>
                      <m:t>≠⌀</m:t>
                    </m:r>
                    <m:r>
                      <m:rPr>
                        <m:nor/>
                      </m:rPr>
                      <w:rPr>
                        <w:rFonts w:ascii="Times New Roman" w:hAnsi="Times New Roman" w:cs="Times New Roman"/>
                        <w:lang w:val="pt-BR"/>
                      </w:rPr>
                      <m:t xml:space="preserve"> e </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e>
                </m:mr>
                <m:mr>
                  <m:e>
                    <m:r>
                      <w:rPr>
                        <w:rFonts w:ascii="Cambria Math" w:hAnsi="Cambria Math" w:cs="Times New Roman"/>
                        <w:lang w:val="pt-BR"/>
                      </w:rPr>
                      <m:t>0</m:t>
                    </m:r>
                    <m:r>
                      <m:rPr>
                        <m:sty m:val="p"/>
                      </m:rPr>
                      <w:rPr>
                        <w:rFonts w:ascii="Cambria Math" w:hAnsi="Cambria Math" w:cs="Times New Roman"/>
                        <w:lang w:val="pt-BR"/>
                      </w:rPr>
                      <m:t>,</m:t>
                    </m:r>
                  </m:e>
                  <m:e>
                    <m:r>
                      <m:rPr>
                        <m:nor/>
                      </m:rPr>
                      <w:rPr>
                        <w:rFonts w:ascii="Times New Roman" w:hAnsi="Times New Roman" w:cs="Times New Roman"/>
                        <w:lang w:val="pt-BR"/>
                      </w:rPr>
                      <m:t>caso contrário</m:t>
                    </m:r>
                  </m:e>
                </m:mr>
              </m:m>
            </m:e>
          </m:d>
        </m:oMath>
      </m:oMathPara>
    </w:p>
    <w:p w14:paraId="0D83DFCE" w14:textId="64C90353"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escolha da contiguidade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(em detrimento da </w:t>
      </w:r>
      <w:proofErr w:type="spellStart"/>
      <w:r w:rsidRPr="00907BDD">
        <w:rPr>
          <w:rFonts w:ascii="Times New Roman" w:hAnsi="Times New Roman" w:cs="Times New Roman"/>
          <w:i/>
          <w:iCs/>
          <w:lang w:val="pt-BR"/>
        </w:rPr>
        <w:t>Rook</w:t>
      </w:r>
      <w:proofErr w:type="spellEnd"/>
      <w:r w:rsidRPr="00907BDD">
        <w:rPr>
          <w:rFonts w:ascii="Times New Roman" w:hAnsi="Times New Roman" w:cs="Times New Roman"/>
          <w:lang w:val="pt-BR"/>
        </w:rPr>
        <w:t xml:space="preserve">, que exige aresta comum) é a convenção usual em malhas municipais irregulares, nas quais imprecisões de digitalização podem transformar arestas curtas em vértices, gerando exclusões arbitrárias de vizinhança (ANSELIN; SYABRI; KHO, 2006). A vizinhança média sob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é de 5,4 municípios.</w:t>
      </w:r>
      <w:bookmarkStart w:id="28" w:name="padronização-por-linha"/>
      <w:bookmarkEnd w:id="27"/>
      <w:r w:rsidR="009509CE" w:rsidRPr="00907BDD">
        <w:rPr>
          <w:rFonts w:ascii="Times New Roman" w:hAnsi="Times New Roman" w:cs="Times New Roman"/>
          <w:lang w:val="pt-BR"/>
        </w:rPr>
        <w:t xml:space="preserve"> </w:t>
      </w:r>
      <w:r w:rsidRPr="00907BDD">
        <w:rPr>
          <w:rFonts w:ascii="Times New Roman" w:hAnsi="Times New Roman" w:cs="Times New Roman"/>
          <w:lang w:val="pt-BR"/>
        </w:rPr>
        <w:t>A matriz binária (ou de pesos brutos) é normalizada por linha:</w:t>
      </w:r>
    </w:p>
    <w:p w14:paraId="172D916B" w14:textId="77777777" w:rsidR="00674CED" w:rsidRPr="00907BDD" w:rsidRDefault="001358C8" w:rsidP="0071137D">
      <w:pPr>
        <w:pStyle w:val="Corpodetexto"/>
        <w:spacing w:line="360" w:lineRule="auto"/>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num>
            <m:den>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e>
              </m:nary>
            </m:den>
          </m:f>
        </m:oMath>
      </m:oMathPara>
    </w:p>
    <w:p w14:paraId="4A307676" w14:textId="77777777" w:rsidR="00674CED" w:rsidRPr="00907BDD" w:rsidRDefault="00674CED" w:rsidP="0071137D">
      <w:pPr>
        <w:pStyle w:val="Ttulo3"/>
        <w:spacing w:line="360" w:lineRule="auto"/>
        <w:rPr>
          <w:color w:val="auto"/>
        </w:rPr>
      </w:pPr>
      <w:bookmarkStart w:id="29" w:name="X52b47fd3f912477074cd1c9a7a2656f38160864"/>
      <w:bookmarkEnd w:id="28"/>
      <w:r w:rsidRPr="00907BDD">
        <w:rPr>
          <w:color w:val="auto"/>
        </w:rPr>
        <w:t>4.4 Especificações geométricas alternativas (KNN e distância inversa)</w:t>
      </w:r>
    </w:p>
    <w:p w14:paraId="30751BF9" w14:textId="77777777" w:rsidR="009509CE"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definição de vizinhança não é neutra. Para dimensionar essa sensibilidade, construíram-se duas matrizes geométricas alternativas, mantidos inalterados os demais parâmetros. A primeira é a de </w:t>
      </w:r>
      <w:r w:rsidRPr="00907BDD">
        <w:rPr>
          <w:rFonts w:ascii="Times New Roman" w:hAnsi="Times New Roman" w:cs="Times New Roman"/>
          <w:b/>
          <w:bCs/>
          <w:lang w:val="pt-BR"/>
        </w:rPr>
        <w:t>k vizinhos mais próximos</w:t>
      </w:r>
      <w:r w:rsidRPr="00907BDD">
        <w:rPr>
          <w:rFonts w:ascii="Times New Roman" w:hAnsi="Times New Roman" w:cs="Times New Roman"/>
          <w:lang w:val="pt-BR"/>
        </w:rPr>
        <w:t xml:space="preserve"> (k = 5), calculada sobre os centroides municipais em projeção métrica (SIRGAS 2000 / </w:t>
      </w:r>
      <w:proofErr w:type="spellStart"/>
      <w:r w:rsidRPr="00907BDD">
        <w:rPr>
          <w:rFonts w:ascii="Times New Roman" w:hAnsi="Times New Roman" w:cs="Times New Roman"/>
          <w:lang w:val="pt-BR"/>
        </w:rPr>
        <w:t>Brazil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Polyconic</w:t>
      </w:r>
      <w:proofErr w:type="spellEnd"/>
      <w:r w:rsidRPr="00907BDD">
        <w:rPr>
          <w:rFonts w:ascii="Times New Roman" w:hAnsi="Times New Roman" w:cs="Times New Roman"/>
          <w:lang w:val="pt-BR"/>
        </w:rPr>
        <w:t xml:space="preserve">, EPSG:5880), na qual </w:t>
      </w: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r>
          <m:rPr>
            <m:sty m:val="p"/>
          </m:rPr>
          <w:rPr>
            <w:rFonts w:ascii="Cambria Math" w:hAnsi="Cambria Math" w:cs="Times New Roman"/>
            <w:lang w:val="pt-BR"/>
          </w:rPr>
          <m:t>=</m:t>
        </m:r>
        <m:r>
          <w:rPr>
            <w:rFonts w:ascii="Cambria Math" w:hAnsi="Cambria Math" w:cs="Times New Roman"/>
            <w:lang w:val="pt-BR"/>
          </w:rPr>
          <m:t>1</m:t>
        </m:r>
      </m:oMath>
      <w:r w:rsidRPr="00907BDD">
        <w:rPr>
          <w:rFonts w:ascii="Times New Roman" w:hAnsi="Times New Roman" w:cs="Times New Roman"/>
          <w:lang w:val="pt-BR"/>
        </w:rPr>
        <w:t xml:space="preserve"> se </w:t>
      </w:r>
      <w:r w:rsidRPr="00907BDD">
        <w:rPr>
          <w:rFonts w:ascii="Times New Roman" w:hAnsi="Times New Roman" w:cs="Times New Roman"/>
          <w:i/>
          <w:iCs/>
          <w:lang w:val="pt-BR"/>
        </w:rPr>
        <w:t>j</w:t>
      </w:r>
      <w:r w:rsidRPr="00907BDD">
        <w:rPr>
          <w:rFonts w:ascii="Times New Roman" w:hAnsi="Times New Roman" w:cs="Times New Roman"/>
          <w:lang w:val="pt-BR"/>
        </w:rPr>
        <w:t xml:space="preserve"> </w:t>
      </w:r>
      <w:r w:rsidRPr="00907BDD">
        <w:rPr>
          <w:rFonts w:ascii="Times New Roman" w:hAnsi="Times New Roman" w:cs="Times New Roman"/>
          <w:lang w:val="pt-BR"/>
        </w:rPr>
        <w:lastRenderedPageBreak/>
        <w:t xml:space="preserve">está entre os cinco municípios mais próximos de </w:t>
      </w:r>
      <w:r w:rsidRPr="00907BDD">
        <w:rPr>
          <w:rFonts w:ascii="Times New Roman" w:hAnsi="Times New Roman" w:cs="Times New Roman"/>
          <w:i/>
          <w:iCs/>
          <w:lang w:val="pt-BR"/>
        </w:rPr>
        <w:t>i</w:t>
      </w:r>
      <w:r w:rsidRPr="00907BDD">
        <w:rPr>
          <w:rFonts w:ascii="Times New Roman" w:hAnsi="Times New Roman" w:cs="Times New Roman"/>
          <w:lang w:val="pt-BR"/>
        </w:rPr>
        <w:t>, e 0 caso contrário. Por construção, a relação de vizinhança KNN não é simétrica antes da padronização.</w:t>
      </w:r>
    </w:p>
    <w:p w14:paraId="403D565F" w14:textId="7DC95955"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segunda é a de </w:t>
      </w:r>
      <w:r w:rsidRPr="00907BDD">
        <w:rPr>
          <w:rFonts w:ascii="Times New Roman" w:hAnsi="Times New Roman" w:cs="Times New Roman"/>
          <w:b/>
          <w:bCs/>
          <w:lang w:val="pt-BR"/>
        </w:rPr>
        <w:t>distância inversa</w:t>
      </w:r>
      <w:r w:rsidRPr="00907BDD">
        <w:rPr>
          <w:rFonts w:ascii="Times New Roman" w:hAnsi="Times New Roman" w:cs="Times New Roman"/>
          <w:lang w:val="pt-BR"/>
        </w:rPr>
        <w:t>, com peso proporcional ao inverso da distância euclidiana entre centroides:</w:t>
      </w:r>
    </w:p>
    <w:p w14:paraId="0C275B9F"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r>
            <m:rPr>
              <m:sty m:val="p"/>
            </m:rPr>
            <w:rPr>
              <w:rFonts w:ascii="Cambria Math" w:hAnsi="Cambria Math" w:cs="Times New Roman"/>
              <w:lang w:val="pt-BR"/>
            </w:rPr>
            <m:t>=</m:t>
          </m:r>
          <m:d>
            <m:dPr>
              <m:begChr m:val="{"/>
              <m:endChr m:val=""/>
              <m:ctrlPr>
                <w:rPr>
                  <w:rFonts w:ascii="Cambria Math" w:hAnsi="Cambria Math" w:cs="Times New Roman"/>
                  <w:lang w:val="pt-BR"/>
                </w:rPr>
              </m:ctrlPr>
            </m:dPr>
            <m:e>
              <m:m>
                <m:mPr>
                  <m:plcHide m:val="1"/>
                  <m:mcs>
                    <m:mc>
                      <m:mcPr>
                        <m:count m:val="2"/>
                        <m:mcJc m:val="left"/>
                      </m:mcPr>
                    </m:mc>
                  </m:mcs>
                  <m:ctrlPr>
                    <w:rPr>
                      <w:rFonts w:ascii="Cambria Math" w:hAnsi="Cambria Math" w:cs="Times New Roman"/>
                      <w:lang w:val="pt-BR"/>
                    </w:rPr>
                  </m:ctrlPr>
                </m:mPr>
                <m:mr>
                  <m:e>
                    <m:r>
                      <w:rPr>
                        <w:rFonts w:ascii="Cambria Math" w:hAnsi="Cambria Math" w:cs="Times New Roman"/>
                        <w:lang w:val="pt-BR"/>
                      </w:rPr>
                      <m:t>1</m:t>
                    </m:r>
                    <m:r>
                      <m:rPr>
                        <m:sty m:val="p"/>
                      </m:rPr>
                      <w:rPr>
                        <w:rFonts w:ascii="Cambria Math" w:hAnsi="Cambria Math" w:cs="Times New Roman"/>
                        <w:lang w:val="pt-BR"/>
                      </w:rPr>
                      <m:t>/</m:t>
                    </m:r>
                    <m:r>
                      <w:rPr>
                        <w:rFonts w:ascii="Cambria Math" w:hAnsi="Cambria Math" w:cs="Times New Roman"/>
                        <w:lang w:val="pt-BR"/>
                      </w:rPr>
                      <m:t>d</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e>
                  <m:e>
                    <m:r>
                      <m:rPr>
                        <m:nor/>
                      </m:rPr>
                      <w:rPr>
                        <w:rFonts w:ascii="Times New Roman" w:hAnsi="Times New Roman" w:cs="Times New Roman"/>
                        <w:lang w:val="pt-BR"/>
                      </w:rPr>
                      <m:t xml:space="preserve">se </m:t>
                    </m:r>
                    <m:r>
                      <w:rPr>
                        <w:rFonts w:ascii="Cambria Math" w:hAnsi="Cambria Math" w:cs="Times New Roman"/>
                        <w:lang w:val="pt-BR"/>
                      </w:rPr>
                      <m:t>d</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b</m:t>
                    </m:r>
                  </m:e>
                </m:mr>
                <m:mr>
                  <m:e>
                    <m:r>
                      <w:rPr>
                        <w:rFonts w:ascii="Cambria Math" w:hAnsi="Cambria Math" w:cs="Times New Roman"/>
                        <w:lang w:val="pt-BR"/>
                      </w:rPr>
                      <m:t>0</m:t>
                    </m:r>
                    <m:r>
                      <m:rPr>
                        <m:sty m:val="p"/>
                      </m:rPr>
                      <w:rPr>
                        <w:rFonts w:ascii="Cambria Math" w:hAnsi="Cambria Math" w:cs="Times New Roman"/>
                        <w:lang w:val="pt-BR"/>
                      </w:rPr>
                      <m:t>,</m:t>
                    </m:r>
                  </m:e>
                  <m:e>
                    <m:r>
                      <m:rPr>
                        <m:nor/>
                      </m:rPr>
                      <w:rPr>
                        <w:rFonts w:ascii="Times New Roman" w:hAnsi="Times New Roman" w:cs="Times New Roman"/>
                        <w:lang w:val="pt-BR"/>
                      </w:rPr>
                      <m:t>caso contrário</m:t>
                    </m:r>
                  </m:e>
                </m:mr>
              </m:m>
            </m:e>
          </m:d>
        </m:oMath>
      </m:oMathPara>
    </w:p>
    <w:p w14:paraId="5CF2A5D2"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banda </w:t>
      </w:r>
      <w:r w:rsidRPr="00907BDD">
        <w:rPr>
          <w:rFonts w:ascii="Times New Roman" w:hAnsi="Times New Roman" w:cs="Times New Roman"/>
          <w:i/>
          <w:iCs/>
          <w:lang w:val="pt-BR"/>
        </w:rPr>
        <w:t>b</w:t>
      </w:r>
      <w:r w:rsidRPr="00907BDD">
        <w:rPr>
          <w:rFonts w:ascii="Times New Roman" w:hAnsi="Times New Roman" w:cs="Times New Roman"/>
          <w:lang w:val="pt-BR"/>
        </w:rPr>
        <w:t xml:space="preserve"> foi fixada em 76,5 km, o menor limiar que assegura ao menos um vizinho a cada município (grafo conexo, sem municípios-ilha), resultando em vizinhança média de 17,3 municípios — mais de três vezes a da contiguidade </w:t>
      </w:r>
      <w:r w:rsidRPr="00907BDD">
        <w:rPr>
          <w:rFonts w:ascii="Times New Roman" w:hAnsi="Times New Roman" w:cs="Times New Roman"/>
          <w:i/>
          <w:iCs/>
          <w:lang w:val="pt-BR"/>
        </w:rPr>
        <w:t>Queen</w:t>
      </w:r>
      <w:r w:rsidRPr="00907BDD">
        <w:rPr>
          <w:rFonts w:ascii="Times New Roman" w:hAnsi="Times New Roman" w:cs="Times New Roman"/>
          <w:lang w:val="pt-BR"/>
        </w:rPr>
        <w:t>. Vizinhanças mais densas suavizam o defasado espacial e diluem aglomerados pequenos, o que antecipa uma concordância menor com a linha de base.</w:t>
      </w:r>
    </w:p>
    <w:p w14:paraId="63D058EE" w14:textId="1315B9CE" w:rsidR="00674CED" w:rsidRPr="00907BDD" w:rsidRDefault="00674CED" w:rsidP="0071137D">
      <w:pPr>
        <w:pStyle w:val="Ttulo3"/>
        <w:spacing w:line="360" w:lineRule="auto"/>
        <w:rPr>
          <w:color w:val="auto"/>
        </w:rPr>
      </w:pPr>
      <w:bookmarkStart w:id="30" w:name="X915f3b095979ebb306768a278257e7b896295ec"/>
      <w:bookmarkEnd w:id="29"/>
      <w:r w:rsidRPr="00907BDD">
        <w:rPr>
          <w:color w:val="auto"/>
        </w:rPr>
        <w:t>4.5 Matriz de vizinhança rodoviária</w:t>
      </w:r>
    </w:p>
    <w:p w14:paraId="4AF09507" w14:textId="4B5F87A6"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As três matrizes anteriores são geométricas: pressupõem que a interação econômica se dá por adjacência ou por proximidade em linha reta. Para converter essa hipótese em medida empírica de acessibilidade, construiu-se uma matriz de vizinhança sobre a malha rodoviária real do estado. A malha foi montada a partir dos arquivos de rodovias estaduais e federais do Piauí</w:t>
      </w:r>
      <w:r w:rsidR="009509CE" w:rsidRPr="00907BDD">
        <w:rPr>
          <w:rFonts w:ascii="Times New Roman" w:hAnsi="Times New Roman" w:cs="Times New Roman"/>
          <w:lang w:val="pt-BR"/>
        </w:rPr>
        <w:t xml:space="preserve"> disponibilizados pelo </w:t>
      </w:r>
      <w:r w:rsidR="00563FB0" w:rsidRPr="00907BDD">
        <w:rPr>
          <w:rFonts w:ascii="Times New Roman" w:hAnsi="Times New Roman" w:cs="Times New Roman"/>
          <w:lang w:val="pt-BR"/>
        </w:rPr>
        <w:t>DNIT/</w:t>
      </w:r>
      <w:r w:rsidR="009509CE" w:rsidRPr="00907BDD">
        <w:rPr>
          <w:rFonts w:ascii="Times New Roman" w:hAnsi="Times New Roman" w:cs="Times New Roman"/>
        </w:rPr>
        <w:t>DER-PI (2025)</w:t>
      </w:r>
      <w:r w:rsidRPr="00907BDD">
        <w:rPr>
          <w:rFonts w:ascii="Times New Roman" w:hAnsi="Times New Roman" w:cs="Times New Roman"/>
          <w:lang w:val="pt-BR"/>
        </w:rPr>
        <w:t>, excluídos os trechos federais com situação “Planejada” (não construídos) e mantidos os pavimentados e em leito natural — 733 trechos e 13,9 mil km. A rede foi nodada nas interseções, densificada a cada 2 km e convertida em grafo ponderado (54.605 nós; 62.560 arestas, ponderadas pelo comprimento do segmento); 99,8% dos nós pertencem ao componente conexo gigante, adotado como rede de referência. Cada sede municipal foi conectada ao nó mais próximo por uma “perna de acesso” euclidiana (média de 5,4 km), registrando-se que onze sedes distam mais de 20 km de rodovia mapeada — informação relevante para a agenda de conectividade.</w:t>
      </w:r>
    </w:p>
    <w:p w14:paraId="0A91FCF8"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t xml:space="preserve">A distância rodoviária entre duas sedes </w:t>
      </w:r>
      <w:r w:rsidRPr="00907BDD">
        <w:rPr>
          <w:rFonts w:ascii="Times New Roman" w:hAnsi="Times New Roman" w:cs="Times New Roman"/>
          <w:i/>
          <w:iCs/>
          <w:lang w:val="pt-BR"/>
        </w:rPr>
        <w:t>i</w:t>
      </w:r>
      <w:r w:rsidRPr="00907BDD">
        <w:rPr>
          <w:rFonts w:ascii="Times New Roman" w:hAnsi="Times New Roman" w:cs="Times New Roman"/>
          <w:lang w:val="pt-BR"/>
        </w:rPr>
        <w:t xml:space="preserve"> e </w:t>
      </w:r>
      <w:r w:rsidRPr="00907BDD">
        <w:rPr>
          <w:rFonts w:ascii="Times New Roman" w:hAnsi="Times New Roman" w:cs="Times New Roman"/>
          <w:i/>
          <w:iCs/>
          <w:lang w:val="pt-BR"/>
        </w:rPr>
        <w:t>j</w:t>
      </w:r>
      <w:r w:rsidRPr="00907BDD">
        <w:rPr>
          <w:rFonts w:ascii="Times New Roman" w:hAnsi="Times New Roman" w:cs="Times New Roman"/>
          <w:lang w:val="pt-BR"/>
        </w:rPr>
        <w:t xml:space="preserve"> é o caminho de custo mínimo no grafo, calculado pelo algoritmo de </w:t>
      </w:r>
      <w:proofErr w:type="spellStart"/>
      <w:r w:rsidRPr="00907BDD">
        <w:rPr>
          <w:rFonts w:ascii="Times New Roman" w:hAnsi="Times New Roman" w:cs="Times New Roman"/>
          <w:lang w:val="pt-BR"/>
        </w:rPr>
        <w:t>Dijkstra</w:t>
      </w:r>
      <w:proofErr w:type="spellEnd"/>
      <w:r w:rsidRPr="00907BDD">
        <w:rPr>
          <w:rFonts w:ascii="Times New Roman" w:hAnsi="Times New Roman" w:cs="Times New Roman"/>
          <w:lang w:val="pt-BR"/>
        </w:rPr>
        <w:t xml:space="preserve"> (DIJKSTRA, 1959):</w:t>
      </w:r>
    </w:p>
    <w:p w14:paraId="1DA27E41" w14:textId="77777777" w:rsidR="00674CED" w:rsidRPr="00907BDD" w:rsidRDefault="001358C8" w:rsidP="0071137D">
      <w:pPr>
        <w:pStyle w:val="Corpodetexto"/>
        <w:spacing w:line="360" w:lineRule="auto"/>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d</m:t>
              </m:r>
            </m:e>
            <m:sub>
              <m:r>
                <m:rPr>
                  <m:nor/>
                </m:rPr>
                <w:rPr>
                  <w:rFonts w:ascii="Times New Roman" w:hAnsi="Times New Roman" w:cs="Times New Roman"/>
                  <w:lang w:val="pt-BR"/>
                </w:rPr>
                <m:t>rede</m:t>
              </m:r>
            </m:sub>
          </m:sSub>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limLow>
            <m:limLowPr>
              <m:ctrlPr>
                <w:rPr>
                  <w:rFonts w:ascii="Cambria Math" w:hAnsi="Cambria Math" w:cs="Times New Roman"/>
                  <w:lang w:val="pt-BR"/>
                </w:rPr>
              </m:ctrlPr>
            </m:limLowPr>
            <m:e>
              <m:r>
                <m:rPr>
                  <m:sty m:val="p"/>
                </m:rPr>
                <w:rPr>
                  <w:rFonts w:ascii="Cambria Math" w:hAnsi="Cambria Math" w:cs="Times New Roman"/>
                  <w:lang w:val="pt-BR"/>
                </w:rPr>
                <m:t>min</m:t>
              </m:r>
            </m:e>
            <m:lim>
              <m:r>
                <w:rPr>
                  <w:rFonts w:ascii="Cambria Math" w:hAnsi="Cambria Math" w:cs="Times New Roman"/>
                  <w:lang w:val="pt-BR"/>
                </w:rPr>
                <m:t>π</m:t>
              </m:r>
              <m:r>
                <m:rPr>
                  <m:sty m:val="p"/>
                </m:rPr>
                <w:rPr>
                  <w:rFonts w:ascii="Cambria Math" w:hAnsi="Cambria Math" w:cs="Times New Roman"/>
                  <w:lang w:val="pt-BR"/>
                </w:rPr>
                <m:t>∈Π(</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lim>
          </m:limLow>
          <m:nary>
            <m:naryPr>
              <m:chr m:val="∑"/>
              <m:limLoc m:val="undOvr"/>
              <m:supHide m:val="1"/>
              <m:ctrlPr>
                <w:rPr>
                  <w:rFonts w:ascii="Cambria Math" w:hAnsi="Cambria Math" w:cs="Times New Roman"/>
                  <w:lang w:val="pt-BR"/>
                </w:rPr>
              </m:ctrlPr>
            </m:naryPr>
            <m:sub>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r>
                <w:rPr>
                  <w:rFonts w:ascii="Cambria Math" w:hAnsi="Cambria Math" w:cs="Times New Roman"/>
                  <w:lang w:val="pt-BR"/>
                </w:rPr>
                <m:t>π</m:t>
              </m:r>
            </m:sub>
            <m:sup>
              <m:r>
                <w:rPr>
                  <w:rFonts w:ascii="Cambria Math" w:hAnsi="Cambria Math" w:cs="Times New Roman"/>
                  <w:lang w:val="pt-BR"/>
                </w:rPr>
                <m:t>​</m:t>
              </m:r>
            </m:sup>
            <m:e>
              <m:r>
                <m:rPr>
                  <m:scr m:val="script"/>
                </m:rPr>
                <w:rPr>
                  <w:rFonts w:ascii="Cambria Math" w:hAnsi="Cambria Math" w:cs="Times New Roman"/>
                  <w:lang w:val="pt-BR"/>
                </w:rPr>
                <m:t>l</m:t>
              </m:r>
            </m:e>
          </m:nary>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oMath>
      </m:oMathPara>
    </w:p>
    <w:p w14:paraId="7DD2340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em que </w:t>
      </w:r>
      <m:oMath>
        <m:r>
          <m:rPr>
            <m:sty m:val="p"/>
          </m:rPr>
          <w:rPr>
            <w:rFonts w:ascii="Cambria Math" w:hAnsi="Cambria Math" w:cs="Times New Roman"/>
            <w:lang w:val="pt-BR"/>
          </w:rPr>
          <m:t>Π(</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oMath>
      <w:r w:rsidRPr="00907BDD">
        <w:rPr>
          <w:rFonts w:ascii="Times New Roman" w:hAnsi="Times New Roman" w:cs="Times New Roman"/>
          <w:lang w:val="pt-BR"/>
        </w:rPr>
        <w:t xml:space="preserve"> é o conjunto de caminhos entre </w:t>
      </w:r>
      <w:r w:rsidRPr="00907BDD">
        <w:rPr>
          <w:rFonts w:ascii="Times New Roman" w:hAnsi="Times New Roman" w:cs="Times New Roman"/>
          <w:i/>
          <w:iCs/>
          <w:lang w:val="pt-BR"/>
        </w:rPr>
        <w:t>i</w:t>
      </w:r>
      <w:r w:rsidRPr="00907BDD">
        <w:rPr>
          <w:rFonts w:ascii="Times New Roman" w:hAnsi="Times New Roman" w:cs="Times New Roman"/>
          <w:lang w:val="pt-BR"/>
        </w:rPr>
        <w:t xml:space="preserve"> e </w:t>
      </w:r>
      <w:r w:rsidRPr="00907BDD">
        <w:rPr>
          <w:rFonts w:ascii="Times New Roman" w:hAnsi="Times New Roman" w:cs="Times New Roman"/>
          <w:i/>
          <w:iCs/>
          <w:lang w:val="pt-BR"/>
        </w:rPr>
        <w:t>j</w:t>
      </w:r>
      <w:r w:rsidRPr="00907BDD">
        <w:rPr>
          <w:rFonts w:ascii="Times New Roman" w:hAnsi="Times New Roman" w:cs="Times New Roman"/>
          <w:lang w:val="pt-BR"/>
        </w:rPr>
        <w:t xml:space="preserve"> e </w:t>
      </w:r>
      <m:oMath>
        <m:r>
          <m:rPr>
            <m:scr m:val="script"/>
          </m:rPr>
          <w:rPr>
            <w:rFonts w:ascii="Cambria Math" w:hAnsi="Cambria Math" w:cs="Times New Roman"/>
            <w:lang w:val="pt-BR"/>
          </w:rPr>
          <m:t>l</m:t>
        </m:r>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oMath>
      <w:r w:rsidRPr="00907BDD">
        <w:rPr>
          <w:rFonts w:ascii="Times New Roman" w:hAnsi="Times New Roman" w:cs="Times New Roman"/>
          <w:lang w:val="pt-BR"/>
        </w:rPr>
        <w:t xml:space="preserve"> é o comprimento da aresta </w:t>
      </w:r>
      <m:oMath>
        <m:r>
          <m:rPr>
            <m:sty m:val="p"/>
          </m:rPr>
          <w:rPr>
            <w:rFonts w:ascii="Cambria Math" w:hAnsi="Cambria Math" w:cs="Times New Roman"/>
            <w:lang w:val="pt-BR"/>
          </w:rPr>
          <m:t>(</m:t>
        </m:r>
        <m:r>
          <w:rPr>
            <w:rFonts w:ascii="Cambria Math" w:hAnsi="Cambria Math" w:cs="Times New Roman"/>
            <w:lang w:val="pt-BR"/>
          </w:rPr>
          <m:t>u</m:t>
        </m:r>
        <m:r>
          <m:rPr>
            <m:sty m:val="p"/>
          </m:rPr>
          <w:rPr>
            <w:rFonts w:ascii="Cambria Math" w:hAnsi="Cambria Math" w:cs="Times New Roman"/>
            <w:lang w:val="pt-BR"/>
          </w:rPr>
          <m:t>,</m:t>
        </m:r>
        <m:r>
          <w:rPr>
            <w:rFonts w:ascii="Cambria Math" w:hAnsi="Cambria Math" w:cs="Times New Roman"/>
            <w:lang w:val="pt-BR"/>
          </w:rPr>
          <m:t>v</m:t>
        </m:r>
        <m:r>
          <m:rPr>
            <m:sty m:val="p"/>
          </m:rPr>
          <w:rPr>
            <w:rFonts w:ascii="Cambria Math" w:hAnsi="Cambria Math" w:cs="Times New Roman"/>
            <w:lang w:val="pt-BR"/>
          </w:rPr>
          <m:t>)</m:t>
        </m:r>
      </m:oMath>
      <w:r w:rsidRPr="00907BDD">
        <w:rPr>
          <w:rFonts w:ascii="Times New Roman" w:hAnsi="Times New Roman" w:cs="Times New Roman"/>
          <w:lang w:val="pt-BR"/>
        </w:rPr>
        <w:t xml:space="preserve">. A matriz W-rede usa pesos </w:t>
      </w:r>
      <m:oMath>
        <m:r>
          <w:rPr>
            <w:rFonts w:ascii="Cambria Math" w:hAnsi="Cambria Math" w:cs="Times New Roman"/>
            <w:lang w:val="pt-BR"/>
          </w:rPr>
          <m:t>1</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d</m:t>
            </m:r>
          </m:e>
          <m:sub>
            <m:r>
              <m:rPr>
                <m:nor/>
              </m:rPr>
              <w:rPr>
                <w:rFonts w:ascii="Times New Roman" w:hAnsi="Times New Roman" w:cs="Times New Roman"/>
                <w:lang w:val="pt-BR"/>
              </w:rPr>
              <m:t>rede</m:t>
            </m:r>
          </m:sub>
        </m:sSub>
      </m:oMath>
      <w:r w:rsidRPr="00907BDD">
        <w:rPr>
          <w:rFonts w:ascii="Times New Roman" w:hAnsi="Times New Roman" w:cs="Times New Roman"/>
          <w:lang w:val="pt-BR"/>
        </w:rPr>
        <w:t xml:space="preserve"> sobre a banda mínima que garante ao menos um vizinho a cada município (107,9 km de distância rodoviária), com padronização por linha (vizinhança </w:t>
      </w:r>
      <w:r w:rsidRPr="00907BDD">
        <w:rPr>
          <w:rFonts w:ascii="Times New Roman" w:hAnsi="Times New Roman" w:cs="Times New Roman"/>
          <w:lang w:val="pt-BR"/>
        </w:rPr>
        <w:lastRenderedPageBreak/>
        <w:t>média de 12,8). A razão mediana entre distância rodoviária e euclidiana (</w:t>
      </w:r>
      <w:proofErr w:type="spellStart"/>
      <w:r w:rsidRPr="00907BDD">
        <w:rPr>
          <w:rFonts w:ascii="Times New Roman" w:hAnsi="Times New Roman" w:cs="Times New Roman"/>
          <w:lang w:val="pt-BR"/>
        </w:rPr>
        <w:t>circuidade</w:t>
      </w:r>
      <w:proofErr w:type="spellEnd"/>
      <w:r w:rsidRPr="00907BDD">
        <w:rPr>
          <w:rFonts w:ascii="Times New Roman" w:hAnsi="Times New Roman" w:cs="Times New Roman"/>
          <w:lang w:val="pt-BR"/>
        </w:rPr>
        <w:t xml:space="preserve">) é de 1,40, com correlação de 0,972 entre as duas métricas: no Piauí, a topologia viária acompanha em larga medida a geografia. As divergências localizadas — municípios de alta </w:t>
      </w:r>
      <w:proofErr w:type="spellStart"/>
      <w:r w:rsidRPr="00907BDD">
        <w:rPr>
          <w:rFonts w:ascii="Times New Roman" w:hAnsi="Times New Roman" w:cs="Times New Roman"/>
          <w:lang w:val="pt-BR"/>
        </w:rPr>
        <w:t>circuidade</w:t>
      </w:r>
      <w:proofErr w:type="spellEnd"/>
      <w:r w:rsidRPr="00907BDD">
        <w:rPr>
          <w:rFonts w:ascii="Times New Roman" w:hAnsi="Times New Roman" w:cs="Times New Roman"/>
          <w:lang w:val="pt-BR"/>
        </w:rPr>
        <w:t xml:space="preserve"> ou acesso precário — são justamente os casos em que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e a distância euclidiana superestimam a vizinhança efetiva.</w:t>
      </w:r>
    </w:p>
    <w:p w14:paraId="04226455" w14:textId="77777777" w:rsidR="00674CED" w:rsidRPr="00907BDD" w:rsidRDefault="00674CED" w:rsidP="0071137D">
      <w:pPr>
        <w:pStyle w:val="Ttulo3"/>
        <w:spacing w:line="360" w:lineRule="auto"/>
        <w:rPr>
          <w:color w:val="auto"/>
        </w:rPr>
      </w:pPr>
      <w:bookmarkStart w:id="31" w:name="X227abe897b9d6d2b8a06f465354ff281c6a394a"/>
      <w:bookmarkEnd w:id="30"/>
      <w:r w:rsidRPr="00907BDD">
        <w:rPr>
          <w:color w:val="auto"/>
        </w:rPr>
        <w:t>4.6 Matriz de tempo de viagem (</w:t>
      </w:r>
      <w:proofErr w:type="spellStart"/>
      <w:r w:rsidRPr="00907BDD">
        <w:rPr>
          <w:color w:val="auto"/>
        </w:rPr>
        <w:t>OpenRouteService</w:t>
      </w:r>
      <w:proofErr w:type="spellEnd"/>
      <w:r w:rsidRPr="00907BDD">
        <w:rPr>
          <w:color w:val="auto"/>
        </w:rPr>
        <w:t>)</w:t>
      </w:r>
    </w:p>
    <w:p w14:paraId="366FD37E" w14:textId="3BCC66F9"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Como quinta especificação, construiu-se uma matriz de tempos de viagem entre as sedes a partir da </w:t>
      </w:r>
      <w:r w:rsidRPr="00907BDD">
        <w:rPr>
          <w:rFonts w:ascii="Times New Roman" w:hAnsi="Times New Roman" w:cs="Times New Roman"/>
          <w:i/>
          <w:iCs/>
          <w:lang w:val="pt-BR"/>
        </w:rPr>
        <w:t>Matrix API</w:t>
      </w:r>
      <w:r w:rsidRPr="00907BDD">
        <w:rPr>
          <w:rFonts w:ascii="Times New Roman" w:hAnsi="Times New Roman" w:cs="Times New Roman"/>
          <w:lang w:val="pt-BR"/>
        </w:rPr>
        <w:t xml:space="preserve"> do </w:t>
      </w:r>
      <w:proofErr w:type="spellStart"/>
      <w:r w:rsidRPr="00907BDD">
        <w:rPr>
          <w:rFonts w:ascii="Times New Roman" w:hAnsi="Times New Roman" w:cs="Times New Roman"/>
          <w:lang w:val="pt-BR"/>
        </w:rPr>
        <w:t>OpenRouteService</w:t>
      </w:r>
      <w:proofErr w:type="spellEnd"/>
      <w:r w:rsidRPr="00907BDD">
        <w:rPr>
          <w:rFonts w:ascii="Times New Roman" w:hAnsi="Times New Roman" w:cs="Times New Roman"/>
          <w:lang w:val="pt-BR"/>
        </w:rPr>
        <w:t xml:space="preserve"> (perfil </w:t>
      </w:r>
      <w:proofErr w:type="spellStart"/>
      <w:r w:rsidRPr="00907BDD">
        <w:rPr>
          <w:rFonts w:ascii="Times New Roman" w:hAnsi="Times New Roman" w:cs="Times New Roman"/>
          <w:i/>
          <w:iCs/>
          <w:lang w:val="pt-BR"/>
        </w:rPr>
        <w:t>driving-car</w:t>
      </w:r>
      <w:proofErr w:type="spellEnd"/>
      <w:r w:rsidRPr="00907BDD">
        <w:rPr>
          <w:rFonts w:ascii="Times New Roman" w:hAnsi="Times New Roman" w:cs="Times New Roman"/>
          <w:lang w:val="pt-BR"/>
        </w:rPr>
        <w:t xml:space="preserve">, base </w:t>
      </w:r>
      <w:proofErr w:type="spellStart"/>
      <w:r w:rsidRPr="00907BDD">
        <w:rPr>
          <w:rFonts w:ascii="Times New Roman" w:hAnsi="Times New Roman" w:cs="Times New Roman"/>
          <w:lang w:val="pt-BR"/>
        </w:rPr>
        <w:t>OpenStreetMap</w:t>
      </w:r>
      <w:proofErr w:type="spellEnd"/>
      <w:r w:rsidR="00563FB0" w:rsidRPr="00907BDD">
        <w:rPr>
          <w:rFonts w:ascii="Times New Roman" w:hAnsi="Times New Roman" w:cs="Times New Roman"/>
          <w:lang w:val="pt-BR"/>
        </w:rPr>
        <w:t>)</w:t>
      </w:r>
      <w:r w:rsidRPr="00907BDD">
        <w:rPr>
          <w:rFonts w:ascii="Times New Roman" w:hAnsi="Times New Roman" w:cs="Times New Roman"/>
          <w:lang w:val="pt-BR"/>
        </w:rPr>
        <w:t>. A matriz retornou tempos válidos para 24.090 dos 24.976 pares. Quatro municípios (Dom Inocêncio, Socorro do Piauí, Valença do Piauí e Passagem Franca do Piauí) tiveram as sedes ancoradas em trechos não roteáveis do OSM e foram imputados pela relação tempo–distância ajustada nos pares válidos sobre a malha rodoviária oficial:</w:t>
      </w:r>
    </w:p>
    <w:p w14:paraId="7B114E9A" w14:textId="77777777" w:rsidR="00674CED" w:rsidRPr="00907BDD" w:rsidRDefault="00674CED" w:rsidP="0071137D">
      <w:pPr>
        <w:pStyle w:val="Corpodetexto"/>
        <w:spacing w:line="360" w:lineRule="auto"/>
        <w:jc w:val="both"/>
        <w:rPr>
          <w:rFonts w:ascii="Times New Roman" w:hAnsi="Times New Roman" w:cs="Times New Roman"/>
          <w:lang w:val="pt-BR"/>
        </w:rPr>
      </w:pPr>
      <m:oMathPara>
        <m:oMathParaPr>
          <m:jc m:val="center"/>
        </m:oMathParaPr>
        <m:oMath>
          <m:r>
            <w:rPr>
              <w:rFonts w:ascii="Cambria Math" w:hAnsi="Cambria Math" w:cs="Times New Roman"/>
              <w:lang w:val="pt-BR"/>
            </w:rPr>
            <m:t>t</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 2</m:t>
          </m:r>
          <m:r>
            <m:rPr>
              <m:sty m:val="p"/>
            </m:rPr>
            <w:rPr>
              <w:rFonts w:ascii="Cambria Math" w:hAnsi="Cambria Math" w:cs="Times New Roman"/>
              <w:lang w:val="pt-BR"/>
            </w:rPr>
            <m:t>.</m:t>
          </m:r>
          <m:r>
            <w:rPr>
              <w:rFonts w:ascii="Cambria Math" w:hAnsi="Cambria Math" w:cs="Times New Roman"/>
              <w:lang w:val="pt-BR"/>
            </w:rPr>
            <m:t>193</m:t>
          </m:r>
          <m:r>
            <m:rPr>
              <m:sty m:val="p"/>
            </m:rPr>
            <w:rPr>
              <w:rFonts w:ascii="Cambria Math" w:hAnsi="Cambria Math" w:cs="Times New Roman"/>
              <w:lang w:val="pt-BR"/>
            </w:rPr>
            <m:t>+</m:t>
          </m:r>
          <m:r>
            <w:rPr>
              <w:rFonts w:ascii="Cambria Math" w:hAnsi="Cambria Math" w:cs="Times New Roman"/>
              <w:lang w:val="pt-BR"/>
            </w:rPr>
            <m:t>46</m:t>
          </m:r>
          <m:r>
            <m:rPr>
              <m:sty m:val="p"/>
            </m:rPr>
            <w:rPr>
              <w:rFonts w:ascii="Cambria Math" w:hAnsi="Cambria Math" w:cs="Times New Roman"/>
              <w:lang w:val="pt-BR"/>
            </w:rPr>
            <m:t>,</m:t>
          </m:r>
          <m:r>
            <w:rPr>
              <w:rFonts w:ascii="Cambria Math" w:hAnsi="Cambria Math" w:cs="Times New Roman"/>
              <w:lang w:val="pt-BR"/>
            </w:rPr>
            <m:t>4</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d</m:t>
              </m:r>
            </m:e>
            <m:sub>
              <m:r>
                <m:rPr>
                  <m:nor/>
                </m:rPr>
                <w:rPr>
                  <w:rFonts w:ascii="Times New Roman" w:hAnsi="Times New Roman" w:cs="Times New Roman"/>
                  <w:lang w:val="pt-BR"/>
                </w:rPr>
                <m:t>rede</m:t>
              </m:r>
            </m:sub>
          </m:sSub>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r>
            <w:rPr>
              <w:rFonts w:ascii="Cambria Math" w:hAnsi="Cambria Math" w:cs="Times New Roman"/>
              <w:lang w:val="pt-BR"/>
            </w:rPr>
            <m:t>j</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r>
            <m:rPr>
              <m:nor/>
            </m:rPr>
            <w:rPr>
              <w:rFonts w:ascii="Times New Roman" w:hAnsi="Times New Roman" w:cs="Times New Roman"/>
              <w:lang w:val="pt-BR"/>
            </w:rPr>
            <m:t>segundos</m:t>
          </m:r>
          <m:r>
            <m:rPr>
              <m:sty m:val="p"/>
            </m:rPr>
            <w:rPr>
              <w:rFonts w:ascii="Cambria Math" w:hAnsi="Cambria Math" w:cs="Times New Roman"/>
              <w:lang w:val="pt-BR"/>
            </w:rPr>
            <m:t>;</m:t>
          </m:r>
          <m:r>
            <w:rPr>
              <w:rFonts w:ascii="Cambria Math" w:hAnsi="Cambria Math" w:cs="Times New Roman"/>
              <w:lang w:val="pt-BR"/>
            </w:rPr>
            <m:t> d</m:t>
          </m:r>
          <m:r>
            <m:rPr>
              <m:nor/>
            </m:rPr>
            <w:rPr>
              <w:rFonts w:ascii="Times New Roman" w:hAnsi="Times New Roman" w:cs="Times New Roman"/>
              <w:lang w:val="pt-BR"/>
            </w:rPr>
            <m:t xml:space="preserve"> em km</m:t>
          </m:r>
          <m:r>
            <m:rPr>
              <m:sty m:val="p"/>
            </m:rPr>
            <w:rPr>
              <w:rFonts w:ascii="Cambria Math" w:hAnsi="Cambria Math" w:cs="Times New Roman"/>
              <w:lang w:val="pt-BR"/>
            </w:rPr>
            <m:t>;</m:t>
          </m:r>
          <m:r>
            <w:rPr>
              <w:rFonts w:ascii="Cambria Math" w:hAnsi="Cambria Math" w:cs="Times New Roman"/>
              <w:lang w:val="pt-BR"/>
            </w:rPr>
            <m:t> </m:t>
          </m:r>
          <m:sSup>
            <m:sSupPr>
              <m:ctrlPr>
                <w:rPr>
                  <w:rFonts w:ascii="Cambria Math" w:hAnsi="Cambria Math" w:cs="Times New Roman"/>
                  <w:lang w:val="pt-BR"/>
                </w:rPr>
              </m:ctrlPr>
            </m:sSupPr>
            <m:e>
              <m:r>
                <w:rPr>
                  <w:rFonts w:ascii="Cambria Math" w:hAnsi="Cambria Math" w:cs="Times New Roman"/>
                  <w:lang w:val="pt-BR"/>
                </w:rPr>
                <m:t>R</m:t>
              </m:r>
            </m:e>
            <m:sup>
              <m:r>
                <w:rPr>
                  <w:rFonts w:ascii="Cambria Math" w:hAnsi="Cambria Math" w:cs="Times New Roman"/>
                  <w:lang w:val="pt-BR"/>
                </w:rPr>
                <m:t>2</m:t>
              </m:r>
            </m:sup>
          </m:sSup>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933</m:t>
          </m:r>
          <m:r>
            <m:rPr>
              <m:sty m:val="p"/>
            </m:rPr>
            <w:rPr>
              <w:rFonts w:ascii="Cambria Math" w:hAnsi="Cambria Math" w:cs="Times New Roman"/>
              <w:lang w:val="pt-BR"/>
            </w:rPr>
            <m:t>)</m:t>
          </m:r>
        </m:oMath>
      </m:oMathPara>
    </w:p>
    <w:p w14:paraId="6201753C" w14:textId="7A4B858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 regressão implica velocidade de percurso de aproximadamente 78 km/h. Diagnósticos de validação cruzada: correlação de 0,968 entre as distâncias ORS/OSM e as distâncias da malha oficial DNIT/DER</w:t>
      </w:r>
      <w:r w:rsidR="00563FB0" w:rsidRPr="00907BDD">
        <w:rPr>
          <w:rFonts w:ascii="Times New Roman" w:hAnsi="Times New Roman" w:cs="Times New Roman"/>
          <w:lang w:val="pt-BR"/>
        </w:rPr>
        <w:t>-PI</w:t>
      </w:r>
      <w:r w:rsidRPr="00907BDD">
        <w:rPr>
          <w:rFonts w:ascii="Times New Roman" w:hAnsi="Times New Roman" w:cs="Times New Roman"/>
          <w:lang w:val="pt-BR"/>
        </w:rPr>
        <w:t xml:space="preserve"> (validação mútua das fontes), </w:t>
      </w:r>
      <w:proofErr w:type="spellStart"/>
      <w:r w:rsidRPr="00907BDD">
        <w:rPr>
          <w:rFonts w:ascii="Times New Roman" w:hAnsi="Times New Roman" w:cs="Times New Roman"/>
          <w:lang w:val="pt-BR"/>
        </w:rPr>
        <w:t>circuidade</w:t>
      </w:r>
      <w:proofErr w:type="spellEnd"/>
      <w:r w:rsidRPr="00907BDD">
        <w:rPr>
          <w:rFonts w:ascii="Times New Roman" w:hAnsi="Times New Roman" w:cs="Times New Roman"/>
          <w:lang w:val="pt-BR"/>
        </w:rPr>
        <w:t xml:space="preserve"> mediana de 1,38 e assimetria direcional desprezível (0,1%), o que permitiu simetrizar a matriz. A W-tempo usa pesos </w:t>
      </w:r>
      <m:oMath>
        <m:r>
          <w:rPr>
            <w:rFonts w:ascii="Cambria Math" w:hAnsi="Cambria Math" w:cs="Times New Roman"/>
            <w:lang w:val="pt-BR"/>
          </w:rPr>
          <m:t>1</m:t>
        </m:r>
        <m:r>
          <m:rPr>
            <m:sty m:val="p"/>
          </m:rPr>
          <w:rPr>
            <w:rFonts w:ascii="Cambria Math" w:hAnsi="Cambria Math" w:cs="Times New Roman"/>
            <w:lang w:val="pt-BR"/>
          </w:rPr>
          <m:t>/</m:t>
        </m:r>
        <m:r>
          <w:rPr>
            <w:rFonts w:ascii="Cambria Math" w:hAnsi="Cambria Math" w:cs="Times New Roman"/>
            <w:lang w:val="pt-BR"/>
          </w:rPr>
          <m:t>t</m:t>
        </m:r>
      </m:oMath>
      <w:r w:rsidRPr="00907BDD">
        <w:rPr>
          <w:rFonts w:ascii="Times New Roman" w:hAnsi="Times New Roman" w:cs="Times New Roman"/>
          <w:lang w:val="pt-BR"/>
        </w:rPr>
        <w:t xml:space="preserve"> sobre a banda mínima conexa de 133 minutos (vizinhança média de 21,2), padronizada por linha. Ressalva: os tempos do OSM são modelados a partir de atributos viários, não de tráfego observado.</w:t>
      </w:r>
    </w:p>
    <w:p w14:paraId="6CFB7269"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b/>
          <w:bCs/>
          <w:lang w:val="pt-BR"/>
        </w:rPr>
        <w:t>Quadro 1 — Síntese das cinco especificações da matriz de pesos espaciais</w:t>
      </w:r>
    </w:p>
    <w:tbl>
      <w:tblPr>
        <w:tblStyle w:val="Table"/>
        <w:tblW w:w="5000" w:type="pct"/>
        <w:tblLayout w:type="fixed"/>
        <w:tblLook w:val="0020" w:firstRow="1" w:lastRow="0" w:firstColumn="0" w:lastColumn="0" w:noHBand="0" w:noVBand="0"/>
      </w:tblPr>
      <w:tblGrid>
        <w:gridCol w:w="1700"/>
        <w:gridCol w:w="1701"/>
        <w:gridCol w:w="2835"/>
        <w:gridCol w:w="2835"/>
      </w:tblGrid>
      <w:tr w:rsidR="00907BDD" w:rsidRPr="00907BDD" w14:paraId="48F6FFF2" w14:textId="77777777" w:rsidTr="00874E6B">
        <w:trPr>
          <w:cnfStyle w:val="100000000000" w:firstRow="1" w:lastRow="0" w:firstColumn="0" w:lastColumn="0" w:oddVBand="0" w:evenVBand="0" w:oddHBand="0" w:evenHBand="0" w:firstRowFirstColumn="0" w:firstRowLastColumn="0" w:lastRowFirstColumn="0" w:lastRowLastColumn="0"/>
          <w:tblHeader/>
        </w:trPr>
        <w:tc>
          <w:tcPr>
            <w:tcW w:w="1485" w:type="dxa"/>
          </w:tcPr>
          <w:p w14:paraId="05610A6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Especificação</w:t>
            </w:r>
          </w:p>
        </w:tc>
        <w:tc>
          <w:tcPr>
            <w:tcW w:w="1485" w:type="dxa"/>
          </w:tcPr>
          <w:p w14:paraId="76D8C66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Critério de vizinhança</w:t>
            </w:r>
          </w:p>
        </w:tc>
        <w:tc>
          <w:tcPr>
            <w:tcW w:w="2475" w:type="dxa"/>
          </w:tcPr>
          <w:p w14:paraId="753FD446"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 xml:space="preserve">Peso </w:t>
            </w:r>
            <m:oMath>
              <m:sSubSup>
                <m:sSubSupPr>
                  <m:ctrlPr>
                    <w:rPr>
                      <w:rFonts w:ascii="Cambria Math" w:hAnsi="Cambria Math" w:cs="Times New Roman"/>
                      <w:lang w:val="pt-BR"/>
                    </w:rPr>
                  </m:ctrlPr>
                </m:sSubSupPr>
                <m:e>
                  <m:r>
                    <w:rPr>
                      <w:rFonts w:ascii="Cambria Math" w:hAnsi="Cambria Math" w:cs="Times New Roman"/>
                      <w:lang w:val="pt-BR"/>
                    </w:rPr>
                    <m:t>w</m:t>
                  </m:r>
                </m:e>
                <m:sub>
                  <m:r>
                    <w:rPr>
                      <w:rFonts w:ascii="Cambria Math" w:hAnsi="Cambria Math" w:cs="Times New Roman"/>
                      <w:lang w:val="pt-BR"/>
                    </w:rPr>
                    <m:t>ij</m:t>
                  </m:r>
                </m:sub>
                <m:sup>
                  <m:r>
                    <m:rPr>
                      <m:sty m:val="p"/>
                    </m:rPr>
                    <w:rPr>
                      <w:rFonts w:ascii="Cambria Math" w:hAnsi="Cambria Math" w:cs="Times New Roman"/>
                      <w:lang w:val="pt-BR"/>
                    </w:rPr>
                    <m:t>*</m:t>
                  </m:r>
                </m:sup>
              </m:sSubSup>
            </m:oMath>
          </w:p>
        </w:tc>
        <w:tc>
          <w:tcPr>
            <w:tcW w:w="2475" w:type="dxa"/>
          </w:tcPr>
          <w:p w14:paraId="2CBF7BA4"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Vizinhos (média)</w:t>
            </w:r>
          </w:p>
        </w:tc>
      </w:tr>
      <w:tr w:rsidR="00907BDD" w:rsidRPr="00907BDD" w14:paraId="66EE879D" w14:textId="77777777" w:rsidTr="00874E6B">
        <w:tc>
          <w:tcPr>
            <w:tcW w:w="1485" w:type="dxa"/>
          </w:tcPr>
          <w:p w14:paraId="46C5B7B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i/>
                <w:iCs/>
                <w:lang w:val="pt-BR"/>
              </w:rPr>
              <w:t>Queen</w:t>
            </w:r>
            <w:r w:rsidRPr="00907BDD">
              <w:rPr>
                <w:rFonts w:ascii="Times New Roman" w:hAnsi="Times New Roman" w:cs="Times New Roman"/>
                <w:lang w:val="pt-BR"/>
              </w:rPr>
              <w:t xml:space="preserve"> (referência)</w:t>
            </w:r>
          </w:p>
        </w:tc>
        <w:tc>
          <w:tcPr>
            <w:tcW w:w="1485" w:type="dxa"/>
          </w:tcPr>
          <w:p w14:paraId="2A24AD6F"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Fronteira compartilhada (aresta ou vértice)</w:t>
            </w:r>
          </w:p>
        </w:tc>
        <w:tc>
          <w:tcPr>
            <w:tcW w:w="2475" w:type="dxa"/>
          </w:tcPr>
          <w:p w14:paraId="5C1E54A3"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w:t>
            </w:r>
          </w:p>
        </w:tc>
        <w:tc>
          <w:tcPr>
            <w:tcW w:w="2475" w:type="dxa"/>
          </w:tcPr>
          <w:p w14:paraId="12A1DED7"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5,4</w:t>
            </w:r>
          </w:p>
        </w:tc>
      </w:tr>
      <w:tr w:rsidR="00907BDD" w:rsidRPr="00907BDD" w14:paraId="0647658B" w14:textId="77777777" w:rsidTr="00874E6B">
        <w:tc>
          <w:tcPr>
            <w:tcW w:w="1485" w:type="dxa"/>
          </w:tcPr>
          <w:p w14:paraId="67D5840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KNN-5</w:t>
            </w:r>
          </w:p>
        </w:tc>
        <w:tc>
          <w:tcPr>
            <w:tcW w:w="1485" w:type="dxa"/>
          </w:tcPr>
          <w:p w14:paraId="0535D86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5 centroides mais próximos (EPSG:5880)</w:t>
            </w:r>
          </w:p>
        </w:tc>
        <w:tc>
          <w:tcPr>
            <w:tcW w:w="2475" w:type="dxa"/>
          </w:tcPr>
          <w:p w14:paraId="7DBBD08A"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w:t>
            </w:r>
          </w:p>
        </w:tc>
        <w:tc>
          <w:tcPr>
            <w:tcW w:w="2475" w:type="dxa"/>
          </w:tcPr>
          <w:p w14:paraId="293C3845"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5,0</w:t>
            </w:r>
          </w:p>
        </w:tc>
      </w:tr>
      <w:tr w:rsidR="00907BDD" w:rsidRPr="00907BDD" w14:paraId="1D8E01C9" w14:textId="77777777" w:rsidTr="00874E6B">
        <w:tc>
          <w:tcPr>
            <w:tcW w:w="1485" w:type="dxa"/>
          </w:tcPr>
          <w:p w14:paraId="7C0F3AFE"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Distância inversa</w:t>
            </w:r>
          </w:p>
        </w:tc>
        <w:tc>
          <w:tcPr>
            <w:tcW w:w="1485" w:type="dxa"/>
          </w:tcPr>
          <w:p w14:paraId="6F5716A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Euclidiana ≤ 76,5 km</w:t>
            </w:r>
          </w:p>
        </w:tc>
        <w:tc>
          <w:tcPr>
            <w:tcW w:w="2475" w:type="dxa"/>
          </w:tcPr>
          <w:p w14:paraId="7B0C487F"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1/d</w:t>
            </w:r>
          </w:p>
        </w:tc>
        <w:tc>
          <w:tcPr>
            <w:tcW w:w="2475" w:type="dxa"/>
          </w:tcPr>
          <w:p w14:paraId="214635E3"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17,3</w:t>
            </w:r>
          </w:p>
        </w:tc>
      </w:tr>
      <w:tr w:rsidR="00907BDD" w:rsidRPr="00907BDD" w14:paraId="2ED3A8F8" w14:textId="77777777" w:rsidTr="00874E6B">
        <w:tc>
          <w:tcPr>
            <w:tcW w:w="1485" w:type="dxa"/>
          </w:tcPr>
          <w:p w14:paraId="6BE737F6"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Rede rodoviária</w:t>
            </w:r>
          </w:p>
        </w:tc>
        <w:tc>
          <w:tcPr>
            <w:tcW w:w="1485" w:type="dxa"/>
          </w:tcPr>
          <w:p w14:paraId="205ABE32" w14:textId="77777777" w:rsidR="00674CED" w:rsidRPr="00907BDD" w:rsidRDefault="00674CED" w:rsidP="0071137D">
            <w:pPr>
              <w:pStyle w:val="Compact"/>
              <w:spacing w:line="360" w:lineRule="auto"/>
              <w:rPr>
                <w:rFonts w:ascii="Times New Roman" w:hAnsi="Times New Roman" w:cs="Times New Roman"/>
                <w:lang w:val="pt-BR"/>
              </w:rPr>
            </w:pPr>
            <w:proofErr w:type="spellStart"/>
            <w:r w:rsidRPr="00907BDD">
              <w:rPr>
                <w:rFonts w:ascii="Times New Roman" w:hAnsi="Times New Roman" w:cs="Times New Roman"/>
                <w:lang w:val="pt-BR"/>
              </w:rPr>
              <w:t>Dijkstra</w:t>
            </w:r>
            <w:proofErr w:type="spellEnd"/>
            <w:r w:rsidRPr="00907BDD">
              <w:rPr>
                <w:rFonts w:ascii="Times New Roman" w:hAnsi="Times New Roman" w:cs="Times New Roman"/>
                <w:lang w:val="pt-BR"/>
              </w:rPr>
              <w:t xml:space="preserve"> na malha </w:t>
            </w:r>
            <w:r w:rsidRPr="00907BDD">
              <w:rPr>
                <w:rFonts w:ascii="Times New Roman" w:hAnsi="Times New Roman" w:cs="Times New Roman"/>
                <w:lang w:val="pt-BR"/>
              </w:rPr>
              <w:lastRenderedPageBreak/>
              <w:t>real ≤ 107,9 km</w:t>
            </w:r>
          </w:p>
        </w:tc>
        <w:tc>
          <w:tcPr>
            <w:tcW w:w="2475" w:type="dxa"/>
          </w:tcPr>
          <w:p w14:paraId="543F584F"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lastRenderedPageBreak/>
              <w:t>1/d</w:t>
            </w:r>
          </w:p>
        </w:tc>
        <w:tc>
          <w:tcPr>
            <w:tcW w:w="2475" w:type="dxa"/>
          </w:tcPr>
          <w:p w14:paraId="1D2BA7DE"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12,8</w:t>
            </w:r>
          </w:p>
        </w:tc>
      </w:tr>
      <w:tr w:rsidR="00907BDD" w:rsidRPr="00907BDD" w14:paraId="31FDDC55" w14:textId="77777777" w:rsidTr="00874E6B">
        <w:tc>
          <w:tcPr>
            <w:tcW w:w="1485" w:type="dxa"/>
          </w:tcPr>
          <w:p w14:paraId="09060A3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Tempo de viagem</w:t>
            </w:r>
          </w:p>
        </w:tc>
        <w:tc>
          <w:tcPr>
            <w:tcW w:w="1485" w:type="dxa"/>
          </w:tcPr>
          <w:p w14:paraId="47C2847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ORS/OSM ≤ 133 min</w:t>
            </w:r>
          </w:p>
        </w:tc>
        <w:tc>
          <w:tcPr>
            <w:tcW w:w="2475" w:type="dxa"/>
          </w:tcPr>
          <w:p w14:paraId="0C60DB0B"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1/t</w:t>
            </w:r>
          </w:p>
        </w:tc>
        <w:tc>
          <w:tcPr>
            <w:tcW w:w="2475" w:type="dxa"/>
          </w:tcPr>
          <w:p w14:paraId="7ABFFA9A" w14:textId="77777777" w:rsidR="00674CED" w:rsidRPr="00907BDD" w:rsidRDefault="00674CED" w:rsidP="0071137D">
            <w:pPr>
              <w:pStyle w:val="Compact"/>
              <w:spacing w:line="360" w:lineRule="auto"/>
              <w:jc w:val="center"/>
              <w:rPr>
                <w:rFonts w:ascii="Times New Roman" w:hAnsi="Times New Roman" w:cs="Times New Roman"/>
                <w:lang w:val="pt-BR"/>
              </w:rPr>
            </w:pPr>
            <w:r w:rsidRPr="00907BDD">
              <w:rPr>
                <w:rFonts w:ascii="Times New Roman" w:hAnsi="Times New Roman" w:cs="Times New Roman"/>
                <w:lang w:val="pt-BR"/>
              </w:rPr>
              <w:t>21,2</w:t>
            </w:r>
          </w:p>
        </w:tc>
      </w:tr>
    </w:tbl>
    <w:p w14:paraId="72FA826A" w14:textId="3119C985"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t xml:space="preserve">Fonte: elaboração própria. </w:t>
      </w:r>
      <w:r w:rsidR="00563FB0" w:rsidRPr="00907BDD">
        <w:rPr>
          <w:rFonts w:ascii="Times New Roman" w:hAnsi="Times New Roman" w:cs="Times New Roman"/>
          <w:lang w:val="pt-BR"/>
        </w:rPr>
        <w:t xml:space="preserve">Nota: </w:t>
      </w:r>
      <w:r w:rsidRPr="00907BDD">
        <w:rPr>
          <w:rFonts w:ascii="Times New Roman" w:hAnsi="Times New Roman" w:cs="Times New Roman"/>
          <w:lang w:val="pt-BR"/>
        </w:rPr>
        <w:t>Todas as matrizes são padronizadas por linha; nenhuma produz municípios-ilha.</w:t>
      </w:r>
    </w:p>
    <w:p w14:paraId="0F6A1F09" w14:textId="4554B28E" w:rsidR="00674CED" w:rsidRPr="00907BDD" w:rsidRDefault="00674CED" w:rsidP="0071137D">
      <w:pPr>
        <w:spacing w:line="360" w:lineRule="auto"/>
      </w:pPr>
    </w:p>
    <w:p w14:paraId="75355FED" w14:textId="77777777" w:rsidR="00674CED" w:rsidRPr="00907BDD" w:rsidRDefault="00674CED" w:rsidP="0071137D">
      <w:pPr>
        <w:pStyle w:val="Ttulo2"/>
        <w:spacing w:line="360" w:lineRule="auto"/>
        <w:rPr>
          <w:color w:val="auto"/>
        </w:rPr>
      </w:pPr>
      <w:bookmarkStart w:id="32" w:name="autocorrelação-espacial-global"/>
      <w:bookmarkStart w:id="33" w:name="_Toc237592469"/>
      <w:bookmarkEnd w:id="24"/>
      <w:bookmarkEnd w:id="31"/>
      <w:r w:rsidRPr="00907BDD">
        <w:rPr>
          <w:color w:val="auto"/>
        </w:rPr>
        <w:t>5 AUTOCORRELAÇÃO ESPACIAL GLOBAL</w:t>
      </w:r>
      <w:bookmarkEnd w:id="33"/>
    </w:p>
    <w:p w14:paraId="1BAE0820" w14:textId="77777777" w:rsidR="00674CED" w:rsidRPr="00907BDD" w:rsidRDefault="00674CED" w:rsidP="0071137D">
      <w:pPr>
        <w:pStyle w:val="Ttulo3"/>
        <w:spacing w:line="360" w:lineRule="auto"/>
        <w:rPr>
          <w:color w:val="auto"/>
        </w:rPr>
      </w:pPr>
      <w:bookmarkStart w:id="34" w:name="o-i-de-moran"/>
      <w:r w:rsidRPr="00907BDD">
        <w:rPr>
          <w:color w:val="auto"/>
        </w:rPr>
        <w:t>5.1 O I de Moran</w:t>
      </w:r>
    </w:p>
    <w:p w14:paraId="7E7A855E"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Para cada subclasse produtiva, calcula-se o I de Moran global:</w:t>
      </w:r>
    </w:p>
    <w:p w14:paraId="3D5B6DDF" w14:textId="77777777" w:rsidR="00674CED" w:rsidRPr="00907BDD" w:rsidRDefault="00674CED" w:rsidP="0071137D">
      <w:pPr>
        <w:pStyle w:val="Corpodetexto"/>
        <w:spacing w:line="360" w:lineRule="auto"/>
        <w:jc w:val="both"/>
        <w:rPr>
          <w:rFonts w:ascii="Times New Roman" w:hAnsi="Times New Roman" w:cs="Times New Roman"/>
          <w:lang w:val="pt-BR"/>
        </w:rPr>
      </w:pPr>
      <m:oMathPara>
        <m:oMathParaPr>
          <m:jc m:val="center"/>
        </m:oMathParaPr>
        <m:oMath>
          <m:r>
            <w:rPr>
              <w:rFonts w:ascii="Cambria Math" w:hAnsi="Cambria Math" w:cs="Times New Roman"/>
              <w:lang w:val="pt-BR"/>
            </w:rPr>
            <m:t>I 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r>
                <w:rPr>
                  <w:rFonts w:ascii="Cambria Math" w:hAnsi="Cambria Math" w:cs="Times New Roman"/>
                  <w:lang w:val="pt-BR"/>
                </w:rPr>
                <m:t>n</m:t>
              </m:r>
            </m:num>
            <m:den>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0</m:t>
                  </m:r>
                </m:sub>
              </m:sSub>
            </m:den>
          </m:f>
          <m:r>
            <m:rPr>
              <m:sty m:val="p"/>
            </m:rPr>
            <w:rPr>
              <w:rFonts w:ascii="Cambria Math" w:hAnsi="Cambria Math" w:cs="Times New Roman"/>
              <w:lang w:val="pt-BR"/>
            </w:rPr>
            <m:t>⋅</m:t>
          </m:r>
          <m:f>
            <m:fPr>
              <m:ctrlPr>
                <w:rPr>
                  <w:rFonts w:ascii="Cambria Math" w:hAnsi="Cambria Math" w:cs="Times New Roman"/>
                  <w:lang w:val="pt-BR"/>
                </w:rPr>
              </m:ctrlPr>
            </m:fPr>
            <m:num>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e>
              </m:nary>
              <m:r>
                <w:rPr>
                  <w:rFonts w:ascii="Cambria Math" w:hAnsi="Cambria Math" w:cs="Times New Roman"/>
                  <w:lang w:val="pt-BR"/>
                </w:rPr>
                <m:t> </m:t>
              </m:r>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j</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r>
                <m:rPr>
                  <m:sty m:val="p"/>
                </m:rPr>
                <w:rPr>
                  <w:rFonts w:ascii="Cambria Math" w:hAnsi="Cambria Math" w:cs="Times New Roman"/>
                  <w:lang w:val="pt-BR"/>
                </w:rPr>
                <m:t>)</m:t>
              </m:r>
            </m:num>
            <m:den>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r>
                    <m:rPr>
                      <m:sty m:val="p"/>
                    </m:rPr>
                    <w:rPr>
                      <w:rFonts w:ascii="Cambria Math" w:hAnsi="Cambria Math" w:cs="Times New Roman"/>
                      <w:lang w:val="pt-BR"/>
                    </w:rPr>
                    <m:t>(</m:t>
                  </m:r>
                </m:e>
              </m:nary>
              <m:sSub>
                <m:sSubPr>
                  <m:ctrlPr>
                    <w:rPr>
                      <w:rFonts w:ascii="Cambria Math" w:hAnsi="Cambria Math" w:cs="Times New Roman"/>
                      <w:lang w:val="pt-BR"/>
                    </w:rPr>
                  </m:ctrlPr>
                </m:sSubPr>
                <m:e>
                  <m:r>
                    <w:rPr>
                      <w:rFonts w:ascii="Cambria Math" w:hAnsi="Cambria Math" w:cs="Times New Roman"/>
                      <w:lang w:val="pt-BR"/>
                    </w:rPr>
                    <m:t>y</m:t>
                  </m:r>
                </m:e>
                <m:sub>
                  <m:r>
                    <w:rPr>
                      <w:rFonts w:ascii="Cambria Math" w:hAnsi="Cambria Math" w:cs="Times New Roman"/>
                      <w:lang w:val="pt-BR"/>
                    </w:rPr>
                    <m:t>i</m:t>
                  </m:r>
                </m:sub>
              </m:sSub>
              <m:r>
                <m:rPr>
                  <m:sty m:val="p"/>
                </m:rPr>
                <w:rPr>
                  <w:rFonts w:ascii="Cambria Math" w:hAnsi="Cambria Math" w:cs="Times New Roman"/>
                  <w:lang w:val="pt-BR"/>
                </w:rPr>
                <m:t>-</m:t>
              </m:r>
              <m:acc>
                <m:accPr>
                  <m:chr m:val="‾"/>
                  <m:ctrlPr>
                    <w:rPr>
                      <w:rFonts w:ascii="Cambria Math" w:hAnsi="Cambria Math" w:cs="Times New Roman"/>
                      <w:lang w:val="pt-BR"/>
                    </w:rPr>
                  </m:ctrlPr>
                </m:accPr>
                <m:e>
                  <m:r>
                    <w:rPr>
                      <w:rFonts w:ascii="Cambria Math" w:hAnsi="Cambria Math" w:cs="Times New Roman"/>
                      <w:lang w:val="pt-BR"/>
                    </w:rPr>
                    <m:t>y</m:t>
                  </m:r>
                </m:e>
              </m:acc>
              <m:sSup>
                <m:sSupPr>
                  <m:ctrlPr>
                    <w:rPr>
                      <w:rFonts w:ascii="Cambria Math" w:hAnsi="Cambria Math" w:cs="Times New Roman"/>
                      <w:lang w:val="pt-BR"/>
                    </w:rPr>
                  </m:ctrlPr>
                </m:sSupPr>
                <m:e>
                  <m:r>
                    <m:rPr>
                      <m:sty m:val="p"/>
                    </m:rPr>
                    <w:rPr>
                      <w:rFonts w:ascii="Cambria Math" w:hAnsi="Cambria Math" w:cs="Times New Roman"/>
                      <w:lang w:val="pt-BR"/>
                    </w:rPr>
                    <m:t>)</m:t>
                  </m:r>
                </m:e>
                <m:sup>
                  <m:r>
                    <w:rPr>
                      <w:rFonts w:ascii="Cambria Math" w:hAnsi="Cambria Math" w:cs="Times New Roman"/>
                      <w:lang w:val="pt-BR"/>
                    </w:rPr>
                    <m:t>2</m:t>
                  </m:r>
                </m:sup>
              </m:sSup>
            </m:den>
          </m:f>
          <m:r>
            <m:rPr>
              <m:sty m:val="p"/>
            </m:rPr>
            <w:rPr>
              <w:rFonts w:ascii="Cambria Math" w:hAnsi="Cambria Math" w:cs="Times New Roman"/>
              <w:lang w:val="pt-BR"/>
            </w:rPr>
            <m:t>,</m:t>
          </m:r>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0</m:t>
              </m:r>
            </m:sub>
          </m:sSub>
          <m:r>
            <m:rPr>
              <m:sty m:val="p"/>
            </m:rPr>
            <w:rPr>
              <w:rFonts w:ascii="Cambria Math" w:hAnsi="Cambria Math" w:cs="Times New Roman"/>
              <w:lang w:val="pt-BR"/>
            </w:rPr>
            <m:t>=</m:t>
          </m:r>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e>
          </m:nary>
        </m:oMath>
      </m:oMathPara>
    </w:p>
    <w:p w14:paraId="7792CE4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Com </w:t>
      </w:r>
      <w:r w:rsidRPr="00907BDD">
        <w:rPr>
          <w:rFonts w:ascii="Times New Roman" w:hAnsi="Times New Roman" w:cs="Times New Roman"/>
          <w:b/>
          <w:bCs/>
          <w:lang w:val="pt-BR"/>
        </w:rPr>
        <w:t>W</w:t>
      </w:r>
      <w:r w:rsidRPr="00907BDD">
        <w:rPr>
          <w:rFonts w:ascii="Times New Roman" w:hAnsi="Times New Roman" w:cs="Times New Roman"/>
          <w:lang w:val="pt-BR"/>
        </w:rPr>
        <w:t xml:space="preserve"> padronizada por linha, </w:t>
      </w:r>
      <m:oMath>
        <m:sSub>
          <m:sSubPr>
            <m:ctrlPr>
              <w:rPr>
                <w:rFonts w:ascii="Cambria Math" w:hAnsi="Cambria Math" w:cs="Times New Roman"/>
                <w:lang w:val="pt-BR"/>
              </w:rPr>
            </m:ctrlPr>
          </m:sSubPr>
          <m:e>
            <m:r>
              <w:rPr>
                <w:rFonts w:ascii="Cambria Math" w:hAnsi="Cambria Math" w:cs="Times New Roman"/>
                <w:lang w:val="pt-BR"/>
              </w:rPr>
              <m:t>S</m:t>
            </m:r>
          </m:e>
          <m:sub>
            <m:r>
              <w:rPr>
                <w:rFonts w:ascii="Cambria Math" w:hAnsi="Cambria Math" w:cs="Times New Roman"/>
                <w:lang w:val="pt-BR"/>
              </w:rPr>
              <m:t>0</m:t>
            </m:r>
          </m:sub>
        </m:sSub>
        <m:r>
          <m:rPr>
            <m:sty m:val="p"/>
          </m:rPr>
          <w:rPr>
            <w:rFonts w:ascii="Cambria Math" w:hAnsi="Cambria Math" w:cs="Times New Roman"/>
            <w:lang w:val="pt-BR"/>
          </w:rPr>
          <m:t>=</m:t>
        </m:r>
        <m:r>
          <w:rPr>
            <w:rFonts w:ascii="Cambria Math" w:hAnsi="Cambria Math" w:cs="Times New Roman"/>
            <w:lang w:val="pt-BR"/>
          </w:rPr>
          <m:t>n</m:t>
        </m:r>
      </m:oMath>
      <w:r w:rsidRPr="00907BDD">
        <w:rPr>
          <w:rFonts w:ascii="Times New Roman" w:hAnsi="Times New Roman" w:cs="Times New Roman"/>
          <w:lang w:val="pt-BR"/>
        </w:rPr>
        <w:t xml:space="preserve"> e a expressão reduz-se à forma matricial compacta </w:t>
      </w:r>
      <m:oMath>
        <m:r>
          <w:rPr>
            <w:rFonts w:ascii="Cambria Math" w:hAnsi="Cambria Math" w:cs="Times New Roman"/>
            <w:lang w:val="pt-BR"/>
          </w:rPr>
          <m:t>I</m:t>
        </m:r>
        <m:r>
          <m:rPr>
            <m:sty m:val="p"/>
          </m:rPr>
          <w:rPr>
            <w:rFonts w:ascii="Cambria Math" w:hAnsi="Cambria Math" w:cs="Times New Roman"/>
            <w:lang w:val="pt-BR"/>
          </w:rPr>
          <m:t>=</m:t>
        </m:r>
        <m:f>
          <m:fPr>
            <m:ctrlPr>
              <w:rPr>
                <w:rFonts w:ascii="Cambria Math" w:hAnsi="Cambria Math" w:cs="Times New Roman"/>
                <w:lang w:val="pt-BR"/>
              </w:rPr>
            </m:ctrlPr>
          </m:fPr>
          <m:num>
            <m:sSup>
              <m:sSupPr>
                <m:ctrlPr>
                  <w:rPr>
                    <w:rFonts w:ascii="Cambria Math" w:hAnsi="Cambria Math" w:cs="Times New Roman"/>
                    <w:lang w:val="pt-BR"/>
                  </w:rPr>
                </m:ctrlPr>
              </m:sSupPr>
              <m:e>
                <m:r>
                  <m:rPr>
                    <m:sty m:val="b"/>
                  </m:rPr>
                  <w:rPr>
                    <w:rFonts w:ascii="Cambria Math" w:hAnsi="Cambria Math" w:cs="Times New Roman"/>
                    <w:lang w:val="pt-BR"/>
                  </w:rPr>
                  <m:t>z</m:t>
                </m:r>
              </m:e>
              <m:sup>
                <m:r>
                  <m:rPr>
                    <m:sty m:val="p"/>
                  </m:rPr>
                  <w:rPr>
                    <w:rFonts w:ascii="Cambria Math" w:hAnsi="Cambria Math" w:cs="Times New Roman"/>
                    <w:lang w:val="pt-BR"/>
                  </w:rPr>
                  <m:t>⊤</m:t>
                </m:r>
              </m:sup>
            </m:sSup>
            <m:r>
              <m:rPr>
                <m:sty m:val="b"/>
              </m:rPr>
              <w:rPr>
                <w:rFonts w:ascii="Cambria Math" w:hAnsi="Cambria Math" w:cs="Times New Roman"/>
                <w:lang w:val="pt-BR"/>
              </w:rPr>
              <m:t>Wz</m:t>
            </m:r>
          </m:num>
          <m:den>
            <m:sSup>
              <m:sSupPr>
                <m:ctrlPr>
                  <w:rPr>
                    <w:rFonts w:ascii="Cambria Math" w:hAnsi="Cambria Math" w:cs="Times New Roman"/>
                    <w:lang w:val="pt-BR"/>
                  </w:rPr>
                </m:ctrlPr>
              </m:sSupPr>
              <m:e>
                <m:r>
                  <m:rPr>
                    <m:sty m:val="b"/>
                  </m:rPr>
                  <w:rPr>
                    <w:rFonts w:ascii="Cambria Math" w:hAnsi="Cambria Math" w:cs="Times New Roman"/>
                    <w:lang w:val="pt-BR"/>
                  </w:rPr>
                  <m:t>z</m:t>
                </m:r>
              </m:e>
              <m:sup>
                <m:r>
                  <m:rPr>
                    <m:sty m:val="p"/>
                  </m:rPr>
                  <w:rPr>
                    <w:rFonts w:ascii="Cambria Math" w:hAnsi="Cambria Math" w:cs="Times New Roman"/>
                    <w:lang w:val="pt-BR"/>
                  </w:rPr>
                  <m:t>⊤</m:t>
                </m:r>
              </m:sup>
            </m:sSup>
            <m:r>
              <m:rPr>
                <m:sty m:val="b"/>
              </m:rPr>
              <w:rPr>
                <w:rFonts w:ascii="Cambria Math" w:hAnsi="Cambria Math" w:cs="Times New Roman"/>
                <w:lang w:val="pt-BR"/>
              </w:rPr>
              <m:t>z</m:t>
            </m:r>
          </m:den>
        </m:f>
      </m:oMath>
      <w:r w:rsidRPr="00907BDD">
        <w:rPr>
          <w:rFonts w:ascii="Times New Roman" w:hAnsi="Times New Roman" w:cs="Times New Roman"/>
          <w:lang w:val="pt-BR"/>
        </w:rPr>
        <w:t xml:space="preserve">. Sob a hipótese nula de aleatoriedade espacial, o valor esperado é </w:t>
      </w:r>
      <m:oMath>
        <m:r>
          <w:rPr>
            <w:rFonts w:ascii="Cambria Math" w:hAnsi="Cambria Math" w:cs="Times New Roman"/>
            <w:lang w:val="pt-BR"/>
          </w:rPr>
          <m:t>E</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f>
          <m:fPr>
            <m:ctrlPr>
              <w:rPr>
                <w:rFonts w:ascii="Cambria Math" w:hAnsi="Cambria Math" w:cs="Times New Roman"/>
                <w:lang w:val="pt-BR"/>
              </w:rPr>
            </m:ctrlPr>
          </m:fPr>
          <m:num>
            <m:r>
              <w:rPr>
                <w:rFonts w:ascii="Cambria Math" w:hAnsi="Cambria Math" w:cs="Times New Roman"/>
                <w:lang w:val="pt-BR"/>
              </w:rPr>
              <m:t>1</m:t>
            </m:r>
          </m:num>
          <m:den>
            <m:r>
              <w:rPr>
                <w:rFonts w:ascii="Cambria Math" w:hAnsi="Cambria Math" w:cs="Times New Roman"/>
                <w:lang w:val="pt-BR"/>
              </w:rPr>
              <m:t>n</m:t>
            </m:r>
            <m:r>
              <m:rPr>
                <m:sty m:val="p"/>
              </m:rPr>
              <w:rPr>
                <w:rFonts w:ascii="Cambria Math" w:hAnsi="Cambria Math" w:cs="Times New Roman"/>
                <w:lang w:val="pt-BR"/>
              </w:rPr>
              <m:t>-</m:t>
            </m:r>
            <m:r>
              <w:rPr>
                <w:rFonts w:ascii="Cambria Math" w:hAnsi="Cambria Math" w:cs="Times New Roman"/>
                <w:lang w:val="pt-BR"/>
              </w:rPr>
              <m:t>1</m:t>
            </m:r>
          </m:den>
        </m:f>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0045</m:t>
        </m:r>
      </m:oMath>
      <w:r w:rsidRPr="00907BDD">
        <w:rPr>
          <w:rFonts w:ascii="Times New Roman" w:hAnsi="Times New Roman" w:cs="Times New Roman"/>
          <w:lang w:val="pt-BR"/>
        </w:rPr>
        <w:t xml:space="preserve"> para </w:t>
      </w:r>
      <w:r w:rsidRPr="00907BDD">
        <w:rPr>
          <w:rFonts w:ascii="Times New Roman" w:hAnsi="Times New Roman" w:cs="Times New Roman"/>
          <w:i/>
          <w:iCs/>
          <w:lang w:val="pt-BR"/>
        </w:rPr>
        <w:t>n</w:t>
      </w:r>
      <w:r w:rsidRPr="00907BDD">
        <w:rPr>
          <w:rFonts w:ascii="Times New Roman" w:hAnsi="Times New Roman" w:cs="Times New Roman"/>
          <w:lang w:val="pt-BR"/>
        </w:rPr>
        <w:t xml:space="preserve"> = 224. Valores de </w:t>
      </w:r>
      <w:r w:rsidRPr="00907BDD">
        <w:rPr>
          <w:rFonts w:ascii="Times New Roman" w:hAnsi="Times New Roman" w:cs="Times New Roman"/>
          <w:i/>
          <w:iCs/>
          <w:lang w:val="pt-BR"/>
        </w:rPr>
        <w:t>I</w:t>
      </w:r>
      <w:r w:rsidRPr="00907BDD">
        <w:rPr>
          <w:rFonts w:ascii="Times New Roman" w:hAnsi="Times New Roman" w:cs="Times New Roman"/>
          <w:lang w:val="pt-BR"/>
        </w:rPr>
        <w:t xml:space="preserve"> significativamente </w:t>
      </w:r>
      <w:proofErr w:type="spellStart"/>
      <w:r w:rsidRPr="00907BDD">
        <w:rPr>
          <w:rFonts w:ascii="Times New Roman" w:hAnsi="Times New Roman" w:cs="Times New Roman"/>
          <w:b/>
          <w:bCs/>
          <w:lang w:val="pt-BR"/>
        </w:rPr>
        <w:t>superiores</w:t>
      </w:r>
      <w:proofErr w:type="spellEnd"/>
      <w:r w:rsidRPr="00907BDD">
        <w:rPr>
          <w:rFonts w:ascii="Times New Roman" w:hAnsi="Times New Roman" w:cs="Times New Roman"/>
          <w:lang w:val="pt-BR"/>
        </w:rPr>
        <w:t xml:space="preserve"> a </w:t>
      </w:r>
      <m:oMath>
        <m:r>
          <w:rPr>
            <w:rFonts w:ascii="Cambria Math" w:hAnsi="Cambria Math" w:cs="Times New Roman"/>
            <w:lang w:val="pt-BR"/>
          </w:rPr>
          <m:t>E</m:t>
        </m:r>
        <m:r>
          <m:rPr>
            <m:sty m:val="p"/>
          </m:rPr>
          <w:rPr>
            <w:rFonts w:ascii="Cambria Math" w:hAnsi="Cambria Math" w:cs="Times New Roman"/>
            <w:lang w:val="pt-BR"/>
          </w:rPr>
          <m:t>[</m:t>
        </m:r>
        <m:r>
          <w:rPr>
            <w:rFonts w:ascii="Cambria Math" w:hAnsi="Cambria Math" w:cs="Times New Roman"/>
            <w:lang w:val="pt-BR"/>
          </w:rPr>
          <m:t>I</m:t>
        </m:r>
        <m:r>
          <m:rPr>
            <m:sty m:val="p"/>
          </m:rPr>
          <w:rPr>
            <w:rFonts w:ascii="Cambria Math" w:hAnsi="Cambria Math" w:cs="Times New Roman"/>
            <w:lang w:val="pt-BR"/>
          </w:rPr>
          <m:t>]</m:t>
        </m:r>
      </m:oMath>
      <w:r w:rsidRPr="00907BDD">
        <w:rPr>
          <w:rFonts w:ascii="Times New Roman" w:hAnsi="Times New Roman" w:cs="Times New Roman"/>
          <w:lang w:val="pt-BR"/>
        </w:rPr>
        <w:t xml:space="preserve"> indicam autocorrelação </w:t>
      </w:r>
      <w:r w:rsidRPr="00907BDD">
        <w:rPr>
          <w:rFonts w:ascii="Times New Roman" w:hAnsi="Times New Roman" w:cs="Times New Roman"/>
          <w:b/>
          <w:bCs/>
          <w:lang w:val="pt-BR"/>
        </w:rPr>
        <w:t>positiva</w:t>
      </w:r>
      <w:r w:rsidRPr="00907BDD">
        <w:rPr>
          <w:rFonts w:ascii="Times New Roman" w:hAnsi="Times New Roman" w:cs="Times New Roman"/>
          <w:lang w:val="pt-BR"/>
        </w:rPr>
        <w:t xml:space="preserve"> (agrupamento); valores </w:t>
      </w:r>
      <w:r w:rsidRPr="00907BDD">
        <w:rPr>
          <w:rFonts w:ascii="Times New Roman" w:hAnsi="Times New Roman" w:cs="Times New Roman"/>
          <w:b/>
          <w:bCs/>
          <w:lang w:val="pt-BR"/>
        </w:rPr>
        <w:t>inferiores</w:t>
      </w:r>
      <w:r w:rsidRPr="00907BDD">
        <w:rPr>
          <w:rFonts w:ascii="Times New Roman" w:hAnsi="Times New Roman" w:cs="Times New Roman"/>
          <w:lang w:val="pt-BR"/>
        </w:rPr>
        <w:t xml:space="preserve"> indicam autocorrelação </w:t>
      </w:r>
      <w:r w:rsidRPr="00907BDD">
        <w:rPr>
          <w:rFonts w:ascii="Times New Roman" w:hAnsi="Times New Roman" w:cs="Times New Roman"/>
          <w:b/>
          <w:bCs/>
          <w:lang w:val="pt-BR"/>
        </w:rPr>
        <w:t>negativa</w:t>
      </w:r>
      <w:r w:rsidRPr="00907BDD">
        <w:rPr>
          <w:rFonts w:ascii="Times New Roman" w:hAnsi="Times New Roman" w:cs="Times New Roman"/>
          <w:lang w:val="pt-BR"/>
        </w:rPr>
        <w:t xml:space="preserve"> (padrão de xadrez, dispersão).</w:t>
      </w:r>
    </w:p>
    <w:p w14:paraId="545EA5EE" w14:textId="77777777" w:rsidR="00674CED" w:rsidRPr="00907BDD" w:rsidRDefault="00674CED" w:rsidP="0071137D">
      <w:pPr>
        <w:pStyle w:val="FirstParagraph"/>
        <w:spacing w:line="360" w:lineRule="auto"/>
        <w:jc w:val="both"/>
        <w:rPr>
          <w:rFonts w:ascii="Times New Roman" w:hAnsi="Times New Roman" w:cs="Times New Roman"/>
          <w:lang w:val="pt-BR"/>
        </w:rPr>
      </w:pPr>
      <w:bookmarkStart w:id="35" w:name="o-diagrama-de-dispersão-de-moran"/>
      <w:bookmarkEnd w:id="34"/>
      <w:r w:rsidRPr="00907BDD">
        <w:rPr>
          <w:rFonts w:ascii="Times New Roman" w:hAnsi="Times New Roman" w:cs="Times New Roman"/>
          <w:lang w:val="pt-BR"/>
        </w:rPr>
        <w:t xml:space="preserve">Sob padronização por linha, o I de Moran é o coeficiente angular da regressão de </w:t>
      </w:r>
      <w:proofErr w:type="spellStart"/>
      <w:r w:rsidRPr="00907BDD">
        <w:rPr>
          <w:rFonts w:ascii="Times New Roman" w:hAnsi="Times New Roman" w:cs="Times New Roman"/>
          <w:b/>
          <w:bCs/>
          <w:lang w:val="pt-BR"/>
        </w:rPr>
        <w:t>Wz</w:t>
      </w:r>
      <w:proofErr w:type="spellEnd"/>
      <w:r w:rsidRPr="00907BDD">
        <w:rPr>
          <w:rFonts w:ascii="Times New Roman" w:hAnsi="Times New Roman" w:cs="Times New Roman"/>
          <w:lang w:val="pt-BR"/>
        </w:rPr>
        <w:t xml:space="preserve"> sobre </w:t>
      </w:r>
      <w:r w:rsidRPr="00907BDD">
        <w:rPr>
          <w:rFonts w:ascii="Times New Roman" w:hAnsi="Times New Roman" w:cs="Times New Roman"/>
          <w:b/>
          <w:bCs/>
          <w:lang w:val="pt-BR"/>
        </w:rPr>
        <w:t>z</w:t>
      </w:r>
      <w:r w:rsidRPr="00907BDD">
        <w:rPr>
          <w:rFonts w:ascii="Times New Roman" w:hAnsi="Times New Roman" w:cs="Times New Roman"/>
          <w:lang w:val="pt-BR"/>
        </w:rPr>
        <w:t xml:space="preserve">. O diagrama de dispersão correspondente, com </w:t>
      </w:r>
      <w:r w:rsidRPr="00907BDD">
        <w:rPr>
          <w:rFonts w:ascii="Times New Roman" w:hAnsi="Times New Roman" w:cs="Times New Roman"/>
          <w:b/>
          <w:bCs/>
          <w:lang w:val="pt-BR"/>
        </w:rPr>
        <w:t>z</w:t>
      </w:r>
      <w:r w:rsidRPr="00907BDD">
        <w:rPr>
          <w:rFonts w:ascii="Times New Roman" w:hAnsi="Times New Roman" w:cs="Times New Roman"/>
          <w:lang w:val="pt-BR"/>
        </w:rPr>
        <w:t xml:space="preserve"> no eixo horizontal e </w:t>
      </w:r>
      <w:proofErr w:type="spellStart"/>
      <w:r w:rsidRPr="00907BDD">
        <w:rPr>
          <w:rFonts w:ascii="Times New Roman" w:hAnsi="Times New Roman" w:cs="Times New Roman"/>
          <w:b/>
          <w:bCs/>
          <w:lang w:val="pt-BR"/>
        </w:rPr>
        <w:t>Wz</w:t>
      </w:r>
      <w:proofErr w:type="spellEnd"/>
      <w:r w:rsidRPr="00907BDD">
        <w:rPr>
          <w:rFonts w:ascii="Times New Roman" w:hAnsi="Times New Roman" w:cs="Times New Roman"/>
          <w:lang w:val="pt-BR"/>
        </w:rPr>
        <w:t xml:space="preserve"> no vertical, particiona o espaço em quatro quadrantes que dão nome às tipologias de </w:t>
      </w:r>
      <w:r w:rsidRPr="00907BDD">
        <w:rPr>
          <w:rFonts w:ascii="Times New Roman" w:hAnsi="Times New Roman" w:cs="Times New Roman"/>
          <w:i/>
          <w:iCs/>
          <w:lang w:val="pt-BR"/>
        </w:rPr>
        <w:t>cluster</w:t>
      </w:r>
      <w:r w:rsidRPr="00907BDD">
        <w:rPr>
          <w:rFonts w:ascii="Times New Roman" w:hAnsi="Times New Roman" w:cs="Times New Roman"/>
          <w:lang w:val="pt-BR"/>
        </w:rPr>
        <w:t>.</w:t>
      </w:r>
    </w:p>
    <w:p w14:paraId="4E10766C"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b/>
          <w:bCs/>
          <w:lang w:val="pt-BR"/>
        </w:rPr>
        <w:t>Quadro 2 — Quadrantes do diagrama de dispersão de Moran</w:t>
      </w:r>
    </w:p>
    <w:tbl>
      <w:tblPr>
        <w:tblStyle w:val="Table"/>
        <w:tblW w:w="5000" w:type="pct"/>
        <w:tblLayout w:type="fixed"/>
        <w:tblLook w:val="0020" w:firstRow="1" w:lastRow="0" w:firstColumn="0" w:lastColumn="0" w:noHBand="0" w:noVBand="0"/>
      </w:tblPr>
      <w:tblGrid>
        <w:gridCol w:w="2159"/>
        <w:gridCol w:w="2160"/>
        <w:gridCol w:w="2160"/>
        <w:gridCol w:w="1296"/>
        <w:gridCol w:w="1296"/>
      </w:tblGrid>
      <w:tr w:rsidR="00907BDD" w:rsidRPr="00907BDD" w14:paraId="2DF54F15" w14:textId="77777777" w:rsidTr="00874E6B">
        <w:trPr>
          <w:cnfStyle w:val="100000000000" w:firstRow="1" w:lastRow="0" w:firstColumn="0" w:lastColumn="0" w:oddVBand="0" w:evenVBand="0" w:oddHBand="0" w:evenHBand="0" w:firstRowFirstColumn="0" w:firstRowLastColumn="0" w:lastRowFirstColumn="0" w:lastRowLastColumn="0"/>
          <w:tblHeader/>
        </w:trPr>
        <w:tc>
          <w:tcPr>
            <w:tcW w:w="1885" w:type="dxa"/>
          </w:tcPr>
          <w:p w14:paraId="689BFAB4"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Quadrante</w:t>
            </w:r>
          </w:p>
        </w:tc>
        <w:tc>
          <w:tcPr>
            <w:tcW w:w="1885" w:type="dxa"/>
          </w:tcPr>
          <w:p w14:paraId="42EDB3B1" w14:textId="77777777" w:rsidR="00674CED" w:rsidRPr="00907BDD" w:rsidRDefault="001358C8" w:rsidP="004372BC">
            <w:pPr>
              <w:pStyle w:val="Compact"/>
              <w:jc w:val="center"/>
              <w:rPr>
                <w:rFonts w:ascii="Times New Roman" w:hAnsi="Times New Roman" w:cs="Times New Roman"/>
                <w:lang w:val="pt-BR"/>
              </w:rPr>
            </w:pPr>
            <m:oMathPara>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oMath>
            </m:oMathPara>
          </w:p>
        </w:tc>
        <w:tc>
          <w:tcPr>
            <w:tcW w:w="1885" w:type="dxa"/>
          </w:tcPr>
          <w:p w14:paraId="34136126" w14:textId="77777777" w:rsidR="00674CED" w:rsidRPr="00907BDD" w:rsidRDefault="00674CED" w:rsidP="004372BC">
            <w:pPr>
              <w:pStyle w:val="Compact"/>
              <w:jc w:val="center"/>
              <w:rPr>
                <w:rFonts w:ascii="Times New Roman" w:hAnsi="Times New Roman" w:cs="Times New Roman"/>
                <w:lang w:val="pt-BR"/>
              </w:rPr>
            </w:pPr>
            <m:oMathPara>
              <m:oMath>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m:oMathPara>
          </w:p>
        </w:tc>
        <w:tc>
          <w:tcPr>
            <w:tcW w:w="1131" w:type="dxa"/>
          </w:tcPr>
          <w:p w14:paraId="6682AC18"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Rótulo</w:t>
            </w:r>
          </w:p>
        </w:tc>
        <w:tc>
          <w:tcPr>
            <w:tcW w:w="1131" w:type="dxa"/>
          </w:tcPr>
          <w:p w14:paraId="3E1104E3"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Interpretação</w:t>
            </w:r>
          </w:p>
        </w:tc>
      </w:tr>
      <w:tr w:rsidR="00907BDD" w:rsidRPr="00907BDD" w14:paraId="27F7951D" w14:textId="77777777" w:rsidTr="00874E6B">
        <w:tc>
          <w:tcPr>
            <w:tcW w:w="1885" w:type="dxa"/>
          </w:tcPr>
          <w:p w14:paraId="36E7B192"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w:t>
            </w:r>
          </w:p>
        </w:tc>
        <w:tc>
          <w:tcPr>
            <w:tcW w:w="1885" w:type="dxa"/>
          </w:tcPr>
          <w:p w14:paraId="7193F8D1"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885" w:type="dxa"/>
          </w:tcPr>
          <w:p w14:paraId="54BD4E67"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131" w:type="dxa"/>
          </w:tcPr>
          <w:p w14:paraId="7D75B595"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Alto-Alto (AA)</w:t>
            </w:r>
          </w:p>
        </w:tc>
        <w:tc>
          <w:tcPr>
            <w:tcW w:w="1131" w:type="dxa"/>
          </w:tcPr>
          <w:p w14:paraId="27C4121C"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Município forte cercado de fortes</w:t>
            </w:r>
          </w:p>
        </w:tc>
      </w:tr>
      <w:tr w:rsidR="00907BDD" w:rsidRPr="00907BDD" w14:paraId="4B791CAF" w14:textId="77777777" w:rsidTr="00874E6B">
        <w:tc>
          <w:tcPr>
            <w:tcW w:w="1885" w:type="dxa"/>
          </w:tcPr>
          <w:p w14:paraId="60204450"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II</w:t>
            </w:r>
          </w:p>
        </w:tc>
        <w:tc>
          <w:tcPr>
            <w:tcW w:w="1885" w:type="dxa"/>
          </w:tcPr>
          <w:p w14:paraId="50E9958A"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885" w:type="dxa"/>
          </w:tcPr>
          <w:p w14:paraId="2C1ABF3A"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131" w:type="dxa"/>
          </w:tcPr>
          <w:p w14:paraId="1926E3B9"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Baixo-Alto (BA)</w:t>
            </w:r>
          </w:p>
        </w:tc>
        <w:tc>
          <w:tcPr>
            <w:tcW w:w="1131" w:type="dxa"/>
          </w:tcPr>
          <w:p w14:paraId="03FAE6E9"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Fraco cercado de fortes (</w:t>
            </w:r>
            <w:r w:rsidRPr="00907BDD">
              <w:rPr>
                <w:rFonts w:ascii="Times New Roman" w:hAnsi="Times New Roman" w:cs="Times New Roman"/>
                <w:i/>
                <w:iCs/>
                <w:lang w:val="pt-BR"/>
              </w:rPr>
              <w:t>outlier</w:t>
            </w:r>
            <w:r w:rsidRPr="00907BDD">
              <w:rPr>
                <w:rFonts w:ascii="Times New Roman" w:hAnsi="Times New Roman" w:cs="Times New Roman"/>
                <w:lang w:val="pt-BR"/>
              </w:rPr>
              <w:t>)</w:t>
            </w:r>
          </w:p>
        </w:tc>
      </w:tr>
      <w:tr w:rsidR="00907BDD" w:rsidRPr="00907BDD" w14:paraId="48B95276" w14:textId="77777777" w:rsidTr="00874E6B">
        <w:tc>
          <w:tcPr>
            <w:tcW w:w="1885" w:type="dxa"/>
          </w:tcPr>
          <w:p w14:paraId="004E4D94"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III</w:t>
            </w:r>
          </w:p>
        </w:tc>
        <w:tc>
          <w:tcPr>
            <w:tcW w:w="1885" w:type="dxa"/>
          </w:tcPr>
          <w:p w14:paraId="5702DEBC"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885" w:type="dxa"/>
          </w:tcPr>
          <w:p w14:paraId="2427C670"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131" w:type="dxa"/>
          </w:tcPr>
          <w:p w14:paraId="24F48D62"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Baixo-Baixo (BB)</w:t>
            </w:r>
          </w:p>
        </w:tc>
        <w:tc>
          <w:tcPr>
            <w:tcW w:w="1131" w:type="dxa"/>
          </w:tcPr>
          <w:p w14:paraId="54E0A225"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Fraco cercado de fracos</w:t>
            </w:r>
          </w:p>
        </w:tc>
      </w:tr>
      <w:tr w:rsidR="00907BDD" w:rsidRPr="00907BDD" w14:paraId="1E7CDDF8" w14:textId="77777777" w:rsidTr="00874E6B">
        <w:tc>
          <w:tcPr>
            <w:tcW w:w="1885" w:type="dxa"/>
          </w:tcPr>
          <w:p w14:paraId="089D5DB9"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IV</w:t>
            </w:r>
          </w:p>
        </w:tc>
        <w:tc>
          <w:tcPr>
            <w:tcW w:w="1885" w:type="dxa"/>
          </w:tcPr>
          <w:p w14:paraId="1821486B"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&gt; 0</w:t>
            </w:r>
          </w:p>
        </w:tc>
        <w:tc>
          <w:tcPr>
            <w:tcW w:w="1885" w:type="dxa"/>
          </w:tcPr>
          <w:p w14:paraId="4FE3EBEA" w14:textId="77777777" w:rsidR="00674CED" w:rsidRPr="00907BDD" w:rsidRDefault="00674CED" w:rsidP="004372BC">
            <w:pPr>
              <w:pStyle w:val="Compact"/>
              <w:jc w:val="center"/>
              <w:rPr>
                <w:rFonts w:ascii="Times New Roman" w:hAnsi="Times New Roman" w:cs="Times New Roman"/>
                <w:lang w:val="pt-BR"/>
              </w:rPr>
            </w:pPr>
            <w:r w:rsidRPr="00907BDD">
              <w:rPr>
                <w:rFonts w:ascii="Times New Roman" w:hAnsi="Times New Roman" w:cs="Times New Roman"/>
                <w:lang w:val="pt-BR"/>
              </w:rPr>
              <w:t>&lt; 0</w:t>
            </w:r>
          </w:p>
        </w:tc>
        <w:tc>
          <w:tcPr>
            <w:tcW w:w="1131" w:type="dxa"/>
          </w:tcPr>
          <w:p w14:paraId="75DE4EF0"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t xml:space="preserve">Alto-Baixo </w:t>
            </w:r>
            <w:r w:rsidRPr="00907BDD">
              <w:rPr>
                <w:rFonts w:ascii="Times New Roman" w:hAnsi="Times New Roman" w:cs="Times New Roman"/>
                <w:lang w:val="pt-BR"/>
              </w:rPr>
              <w:lastRenderedPageBreak/>
              <w:t>(AB)</w:t>
            </w:r>
          </w:p>
        </w:tc>
        <w:tc>
          <w:tcPr>
            <w:tcW w:w="1131" w:type="dxa"/>
          </w:tcPr>
          <w:p w14:paraId="6C8752B5" w14:textId="77777777" w:rsidR="00674CED" w:rsidRPr="00907BDD" w:rsidRDefault="00674CED" w:rsidP="004372BC">
            <w:pPr>
              <w:pStyle w:val="Compact"/>
              <w:rPr>
                <w:rFonts w:ascii="Times New Roman" w:hAnsi="Times New Roman" w:cs="Times New Roman"/>
                <w:lang w:val="pt-BR"/>
              </w:rPr>
            </w:pPr>
            <w:r w:rsidRPr="00907BDD">
              <w:rPr>
                <w:rFonts w:ascii="Times New Roman" w:hAnsi="Times New Roman" w:cs="Times New Roman"/>
                <w:lang w:val="pt-BR"/>
              </w:rPr>
              <w:lastRenderedPageBreak/>
              <w:t xml:space="preserve">Forte cercado de fracos </w:t>
            </w:r>
            <w:r w:rsidRPr="00907BDD">
              <w:rPr>
                <w:rFonts w:ascii="Times New Roman" w:hAnsi="Times New Roman" w:cs="Times New Roman"/>
                <w:lang w:val="pt-BR"/>
              </w:rPr>
              <w:lastRenderedPageBreak/>
              <w:t>(</w:t>
            </w:r>
            <w:r w:rsidRPr="00907BDD">
              <w:rPr>
                <w:rFonts w:ascii="Times New Roman" w:hAnsi="Times New Roman" w:cs="Times New Roman"/>
                <w:i/>
                <w:iCs/>
                <w:lang w:val="pt-BR"/>
              </w:rPr>
              <w:t>outlier</w:t>
            </w:r>
            <w:r w:rsidRPr="00907BDD">
              <w:rPr>
                <w:rFonts w:ascii="Times New Roman" w:hAnsi="Times New Roman" w:cs="Times New Roman"/>
                <w:lang w:val="pt-BR"/>
              </w:rPr>
              <w:t>)</w:t>
            </w:r>
          </w:p>
        </w:tc>
      </w:tr>
    </w:tbl>
    <w:p w14:paraId="375C4272"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lastRenderedPageBreak/>
        <w:t xml:space="preserve">Fonte: elaboração própria, a partir de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(1995). AA e BB indicam associação positiva; BA e AB, </w:t>
      </w:r>
      <w:r w:rsidRPr="00907BDD">
        <w:rPr>
          <w:rFonts w:ascii="Times New Roman" w:hAnsi="Times New Roman" w:cs="Times New Roman"/>
          <w:i/>
          <w:iCs/>
          <w:lang w:val="pt-BR"/>
        </w:rPr>
        <w:t>outliers</w:t>
      </w:r>
      <w:r w:rsidRPr="00907BDD">
        <w:rPr>
          <w:rFonts w:ascii="Times New Roman" w:hAnsi="Times New Roman" w:cs="Times New Roman"/>
          <w:lang w:val="pt-BR"/>
        </w:rPr>
        <w:t xml:space="preserve"> espaciais.</w:t>
      </w:r>
    </w:p>
    <w:p w14:paraId="696DD099" w14:textId="04D7A643" w:rsidR="00674CED" w:rsidRPr="00907BDD" w:rsidRDefault="00674CED" w:rsidP="0071137D">
      <w:pPr>
        <w:spacing w:line="360" w:lineRule="auto"/>
      </w:pPr>
    </w:p>
    <w:p w14:paraId="34E87ED6" w14:textId="77777777" w:rsidR="00674CED" w:rsidRPr="00907BDD" w:rsidRDefault="00674CED" w:rsidP="0071137D">
      <w:pPr>
        <w:pStyle w:val="Ttulo2"/>
        <w:spacing w:line="360" w:lineRule="auto"/>
        <w:rPr>
          <w:color w:val="auto"/>
        </w:rPr>
      </w:pPr>
      <w:bookmarkStart w:id="36" w:name="Xd3fe215375d3a8362a488022af3257e197ac1b2"/>
      <w:bookmarkStart w:id="37" w:name="_Toc237592470"/>
      <w:bookmarkEnd w:id="32"/>
      <w:bookmarkEnd w:id="35"/>
      <w:r w:rsidRPr="00907BDD">
        <w:rPr>
          <w:color w:val="auto"/>
        </w:rPr>
        <w:t>6 INDICADORES LOCAIS DE ASSOCIAÇÃO ESPACIAL (LISA)</w:t>
      </w:r>
      <w:bookmarkEnd w:id="37"/>
    </w:p>
    <w:p w14:paraId="565697E1" w14:textId="77777777" w:rsidR="00674CED" w:rsidRPr="00907BDD" w:rsidRDefault="00674CED" w:rsidP="0071137D">
      <w:pPr>
        <w:pStyle w:val="Ttulo3"/>
        <w:spacing w:line="360" w:lineRule="auto"/>
        <w:rPr>
          <w:color w:val="auto"/>
        </w:rPr>
      </w:pPr>
      <w:bookmarkStart w:id="38" w:name="o-i-de-moran-local"/>
      <w:r w:rsidRPr="00907BDD">
        <w:rPr>
          <w:color w:val="auto"/>
        </w:rPr>
        <w:t>6.1 O I de Moran local</w:t>
      </w:r>
    </w:p>
    <w:p w14:paraId="530D7F29" w14:textId="77777777" w:rsidR="00674CED" w:rsidRPr="00907BDD" w:rsidRDefault="00674CED" w:rsidP="0071137D">
      <w:pPr>
        <w:pStyle w:val="FirstParagraph"/>
        <w:spacing w:line="360" w:lineRule="auto"/>
        <w:jc w:val="both"/>
        <w:rPr>
          <w:rFonts w:ascii="Times New Roman" w:hAnsi="Times New Roman" w:cs="Times New Roman"/>
          <w:lang w:val="pt-BR"/>
        </w:rPr>
      </w:pP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(1995) define, para cada município </w:t>
      </w:r>
      <w:r w:rsidRPr="00907BDD">
        <w:rPr>
          <w:rFonts w:ascii="Times New Roman" w:hAnsi="Times New Roman" w:cs="Times New Roman"/>
          <w:i/>
          <w:iCs/>
          <w:lang w:val="pt-BR"/>
        </w:rPr>
        <w:t>i</w:t>
      </w:r>
      <w:r w:rsidRPr="00907BDD">
        <w:rPr>
          <w:rFonts w:ascii="Times New Roman" w:hAnsi="Times New Roman" w:cs="Times New Roman"/>
          <w:lang w:val="pt-BR"/>
        </w:rPr>
        <w:t>:</w:t>
      </w:r>
    </w:p>
    <w:p w14:paraId="47D41B5D"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j</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m:oMathPara>
    </w:p>
    <w:p w14:paraId="2F2AA5F6"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indicador satisfaz a propriedade de decomposição que caracteriza a classe LISA: a soma dos indicadores locais é proporcional ao global, </w:t>
      </w:r>
      <m:oMath>
        <m:r>
          <w:rPr>
            <w:rFonts w:ascii="Cambria Math" w:hAnsi="Cambria Math" w:cs="Times New Roman"/>
            <w:lang w:val="pt-BR"/>
          </w:rPr>
          <m:t>I</m:t>
        </m:r>
        <m:r>
          <m:rPr>
            <m:sty m:val="p"/>
          </m:rPr>
          <w:rPr>
            <w:rFonts w:ascii="Cambria Math" w:hAnsi="Cambria Math" w:cs="Times New Roman"/>
            <w:lang w:val="pt-BR"/>
          </w:rPr>
          <m:t>=</m:t>
        </m:r>
        <m:f>
          <m:fPr>
            <m:ctrlPr>
              <w:rPr>
                <w:rFonts w:ascii="Cambria Math" w:hAnsi="Cambria Math" w:cs="Times New Roman"/>
                <w:lang w:val="pt-BR"/>
              </w:rPr>
            </m:ctrlPr>
          </m:fPr>
          <m:num>
            <m:r>
              <w:rPr>
                <w:rFonts w:ascii="Cambria Math" w:hAnsi="Cambria Math" w:cs="Times New Roman"/>
                <w:lang w:val="pt-BR"/>
              </w:rPr>
              <m:t>1</m:t>
            </m:r>
          </m:num>
          <m:den>
            <m:r>
              <w:rPr>
                <w:rFonts w:ascii="Cambria Math" w:hAnsi="Cambria Math" w:cs="Times New Roman"/>
                <w:lang w:val="pt-BR"/>
              </w:rPr>
              <m:t>n</m:t>
            </m:r>
          </m:den>
        </m:f>
        <m:nary>
          <m:naryPr>
            <m:chr m:val="∑"/>
            <m:limLoc m:val="undOvr"/>
            <m:supHide m:val="1"/>
            <m:ctrlPr>
              <w:rPr>
                <w:rFonts w:ascii="Cambria Math" w:hAnsi="Cambria Math" w:cs="Times New Roman"/>
                <w:lang w:val="pt-BR"/>
              </w:rPr>
            </m:ctrlPr>
          </m:naryPr>
          <m:sub>
            <m:r>
              <w:rPr>
                <w:rFonts w:ascii="Cambria Math" w:hAnsi="Cambria Math" w:cs="Times New Roman"/>
                <w:lang w:val="pt-BR"/>
              </w:rPr>
              <m:t>i</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e>
        </m:nary>
      </m:oMath>
      <w:r w:rsidRPr="00907BDD">
        <w:rPr>
          <w:rFonts w:ascii="Times New Roman" w:hAnsi="Times New Roman" w:cs="Times New Roman"/>
          <w:lang w:val="pt-BR"/>
        </w:rPr>
        <w:t xml:space="preserve">. O sinal de </w:t>
      </w: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oMath>
      <w:r w:rsidRPr="00907BDD">
        <w:rPr>
          <w:rFonts w:ascii="Times New Roman" w:hAnsi="Times New Roman" w:cs="Times New Roman"/>
          <w:lang w:val="pt-BR"/>
        </w:rPr>
        <w:t xml:space="preserve"> identifica o tipo de associação (positiva nos quadrantes AA/BB; negativa em AB/BA), e o quadrante específico é determinado pelos sinais de </w:t>
      </w:r>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oMath>
      <w:r w:rsidRPr="00907BDD">
        <w:rPr>
          <w:rFonts w:ascii="Times New Roman" w:hAnsi="Times New Roman" w:cs="Times New Roman"/>
          <w:lang w:val="pt-BR"/>
        </w:rPr>
        <w:t xml:space="preserve"> e de </w:t>
      </w:r>
      <m:oMath>
        <m:r>
          <m:rPr>
            <m:sty m:val="p"/>
          </m:rPr>
          <w:rPr>
            <w:rFonts w:ascii="Cambria Math" w:hAnsi="Cambria Math" w:cs="Times New Roman"/>
            <w:lang w:val="pt-BR"/>
          </w:rPr>
          <m:t>(</m:t>
        </m:r>
        <m:r>
          <m:rPr>
            <m:sty m:val="b"/>
          </m:rPr>
          <w:rPr>
            <w:rFonts w:ascii="Cambria Math" w:hAnsi="Cambria Math" w:cs="Times New Roman"/>
            <w:lang w:val="pt-BR"/>
          </w:rPr>
          <m:t>Wz</m:t>
        </m:r>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w:r w:rsidRPr="00907BDD">
        <w:rPr>
          <w:rFonts w:ascii="Times New Roman" w:hAnsi="Times New Roman" w:cs="Times New Roman"/>
          <w:lang w:val="pt-BR"/>
        </w:rPr>
        <w:t>.</w:t>
      </w:r>
    </w:p>
    <w:p w14:paraId="122DACC8" w14:textId="77777777" w:rsidR="00674CED" w:rsidRPr="00907BDD" w:rsidRDefault="00674CED" w:rsidP="0071137D">
      <w:pPr>
        <w:pStyle w:val="Ttulo3"/>
        <w:spacing w:line="360" w:lineRule="auto"/>
        <w:rPr>
          <w:color w:val="auto"/>
        </w:rPr>
      </w:pPr>
      <w:bookmarkStart w:id="39" w:name="inferência-por-permutações-condicionais"/>
      <w:bookmarkEnd w:id="38"/>
      <w:r w:rsidRPr="00907BDD">
        <w:rPr>
          <w:color w:val="auto"/>
        </w:rPr>
        <w:t>6.2 Inferência por permutações condicionais</w:t>
      </w:r>
    </w:p>
    <w:p w14:paraId="7D4A2309"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distribuição amostral de </w:t>
      </w: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oMath>
      <w:r w:rsidRPr="00907BDD">
        <w:rPr>
          <w:rFonts w:ascii="Times New Roman" w:hAnsi="Times New Roman" w:cs="Times New Roman"/>
          <w:lang w:val="pt-BR"/>
        </w:rPr>
        <w:t xml:space="preserve"> sob a hipótese nula não é conhecida de forma fechada confiável para amostras finitas e distribuições assimétricas. Adota-se a </w:t>
      </w:r>
      <w:proofErr w:type="spellStart"/>
      <w:r w:rsidRPr="00907BDD">
        <w:rPr>
          <w:rFonts w:ascii="Times New Roman" w:hAnsi="Times New Roman" w:cs="Times New Roman"/>
          <w:b/>
          <w:bCs/>
          <w:lang w:val="pt-BR"/>
        </w:rPr>
        <w:t>aleatorização</w:t>
      </w:r>
      <w:proofErr w:type="spellEnd"/>
      <w:r w:rsidRPr="00907BDD">
        <w:rPr>
          <w:rFonts w:ascii="Times New Roman" w:hAnsi="Times New Roman" w:cs="Times New Roman"/>
          <w:b/>
          <w:bCs/>
          <w:lang w:val="pt-BR"/>
        </w:rPr>
        <w:t xml:space="preserve"> condicional</w:t>
      </w:r>
      <w:r w:rsidRPr="00907BDD">
        <w:rPr>
          <w:rFonts w:ascii="Times New Roman" w:hAnsi="Times New Roman" w:cs="Times New Roman"/>
          <w:lang w:val="pt-BR"/>
        </w:rPr>
        <w:t xml:space="preserve">: fixa-se o valor </w:t>
      </w:r>
      <m:oMath>
        <m:sSub>
          <m:sSubPr>
            <m:ctrlPr>
              <w:rPr>
                <w:rFonts w:ascii="Cambria Math" w:hAnsi="Cambria Math" w:cs="Times New Roman"/>
                <w:lang w:val="pt-BR"/>
              </w:rPr>
            </m:ctrlPr>
          </m:sSubPr>
          <m:e>
            <m:r>
              <w:rPr>
                <w:rFonts w:ascii="Cambria Math" w:hAnsi="Cambria Math" w:cs="Times New Roman"/>
                <w:lang w:val="pt-BR"/>
              </w:rPr>
              <m:t>z</m:t>
            </m:r>
          </m:e>
          <m:sub>
            <m:r>
              <w:rPr>
                <w:rFonts w:ascii="Cambria Math" w:hAnsi="Cambria Math" w:cs="Times New Roman"/>
                <w:lang w:val="pt-BR"/>
              </w:rPr>
              <m:t>i</m:t>
            </m:r>
          </m:sub>
        </m:sSub>
      </m:oMath>
      <w:r w:rsidRPr="00907BDD">
        <w:rPr>
          <w:rFonts w:ascii="Times New Roman" w:hAnsi="Times New Roman" w:cs="Times New Roman"/>
          <w:lang w:val="pt-BR"/>
        </w:rPr>
        <w:t xml:space="preserve"> observado no município </w:t>
      </w:r>
      <w:r w:rsidRPr="00907BDD">
        <w:rPr>
          <w:rFonts w:ascii="Times New Roman" w:hAnsi="Times New Roman" w:cs="Times New Roman"/>
          <w:i/>
          <w:iCs/>
          <w:lang w:val="pt-BR"/>
        </w:rPr>
        <w:t>i</w:t>
      </w:r>
      <w:r w:rsidRPr="00907BDD">
        <w:rPr>
          <w:rFonts w:ascii="Times New Roman" w:hAnsi="Times New Roman" w:cs="Times New Roman"/>
          <w:lang w:val="pt-BR"/>
        </w:rPr>
        <w:t xml:space="preserve"> e permutam-se aleatoriamente os </w:t>
      </w:r>
      <w:r w:rsidRPr="00907BDD">
        <w:rPr>
          <w:rFonts w:ascii="Times New Roman" w:hAnsi="Times New Roman" w:cs="Times New Roman"/>
          <w:i/>
          <w:iCs/>
          <w:lang w:val="pt-BR"/>
        </w:rPr>
        <w:t>n</w:t>
      </w:r>
      <w:r w:rsidRPr="00907BDD">
        <w:rPr>
          <w:rFonts w:ascii="Times New Roman" w:hAnsi="Times New Roman" w:cs="Times New Roman"/>
          <w:lang w:val="pt-BR"/>
        </w:rPr>
        <w:t xml:space="preserve"> − 1 valores restantes entre as demais unidades, recalculando-se </w:t>
      </w:r>
      <m:oMath>
        <m:sSub>
          <m:sSubPr>
            <m:ctrlPr>
              <w:rPr>
                <w:rFonts w:ascii="Cambria Math" w:hAnsi="Cambria Math" w:cs="Times New Roman"/>
                <w:lang w:val="pt-BR"/>
              </w:rPr>
            </m:ctrlPr>
          </m:sSubPr>
          <m:e>
            <m:r>
              <w:rPr>
                <w:rFonts w:ascii="Cambria Math" w:hAnsi="Cambria Math" w:cs="Times New Roman"/>
                <w:lang w:val="pt-BR"/>
              </w:rPr>
              <m:t>I</m:t>
            </m:r>
          </m:e>
          <m:sub>
            <m:r>
              <w:rPr>
                <w:rFonts w:ascii="Cambria Math" w:hAnsi="Cambria Math" w:cs="Times New Roman"/>
                <w:lang w:val="pt-BR"/>
              </w:rPr>
              <m:t>i</m:t>
            </m:r>
          </m:sub>
        </m:sSub>
      </m:oMath>
      <w:r w:rsidRPr="00907BDD">
        <w:rPr>
          <w:rFonts w:ascii="Times New Roman" w:hAnsi="Times New Roman" w:cs="Times New Roman"/>
          <w:lang w:val="pt-BR"/>
        </w:rPr>
        <w:t xml:space="preserve"> a cada permutação. Repetindo-se </w:t>
      </w:r>
      <w:r w:rsidRPr="00907BDD">
        <w:rPr>
          <w:rFonts w:ascii="Times New Roman" w:hAnsi="Times New Roman" w:cs="Times New Roman"/>
          <w:i/>
          <w:iCs/>
          <w:lang w:val="pt-BR"/>
        </w:rPr>
        <w:t>M</w:t>
      </w:r>
      <w:r w:rsidRPr="00907BDD">
        <w:rPr>
          <w:rFonts w:ascii="Times New Roman" w:hAnsi="Times New Roman" w:cs="Times New Roman"/>
          <w:lang w:val="pt-BR"/>
        </w:rPr>
        <w:t xml:space="preserve"> vezes, obtém-se uma distribuição de referência empírica, e o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-valor-p é:</w:t>
      </w:r>
    </w:p>
    <w:p w14:paraId="202EFAD2"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p</m:t>
              </m:r>
            </m:e>
            <m:sub>
              <m:r>
                <w:rPr>
                  <w:rFonts w:ascii="Cambria Math" w:hAnsi="Cambria Math" w:cs="Times New Roman"/>
                  <w:lang w:val="pt-BR"/>
                </w:rPr>
                <m:t>i</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sSub>
                <m:sSubPr>
                  <m:ctrlPr>
                    <w:rPr>
                      <w:rFonts w:ascii="Cambria Math" w:hAnsi="Cambria Math" w:cs="Times New Roman"/>
                      <w:lang w:val="pt-BR"/>
                    </w:rPr>
                  </m:ctrlPr>
                </m:sSubPr>
                <m:e>
                  <m:r>
                    <w:rPr>
                      <w:rFonts w:ascii="Cambria Math" w:hAnsi="Cambria Math" w:cs="Times New Roman"/>
                      <w:lang w:val="pt-BR"/>
                    </w:rPr>
                    <m:t>R</m:t>
                  </m:r>
                </m:e>
                <m:sub>
                  <m:r>
                    <w:rPr>
                      <w:rFonts w:ascii="Cambria Math" w:hAnsi="Cambria Math" w:cs="Times New Roman"/>
                      <w:lang w:val="pt-BR"/>
                    </w:rPr>
                    <m:t>i</m:t>
                  </m:r>
                </m:sub>
              </m:sSub>
              <m:r>
                <m:rPr>
                  <m:sty m:val="p"/>
                </m:rPr>
                <w:rPr>
                  <w:rFonts w:ascii="Cambria Math" w:hAnsi="Cambria Math" w:cs="Times New Roman"/>
                  <w:lang w:val="pt-BR"/>
                </w:rPr>
                <m:t>+</m:t>
              </m:r>
              <m:r>
                <w:rPr>
                  <w:rFonts w:ascii="Cambria Math" w:hAnsi="Cambria Math" w:cs="Times New Roman"/>
                  <w:lang w:val="pt-BR"/>
                </w:rPr>
                <m:t>1</m:t>
              </m:r>
            </m:num>
            <m:den>
              <m:r>
                <w:rPr>
                  <w:rFonts w:ascii="Cambria Math" w:hAnsi="Cambria Math" w:cs="Times New Roman"/>
                  <w:lang w:val="pt-BR"/>
                </w:rPr>
                <m:t>M</m:t>
              </m:r>
              <m:r>
                <m:rPr>
                  <m:sty m:val="p"/>
                </m:rPr>
                <w:rPr>
                  <w:rFonts w:ascii="Cambria Math" w:hAnsi="Cambria Math" w:cs="Times New Roman"/>
                  <w:lang w:val="pt-BR"/>
                </w:rPr>
                <m:t>+</m:t>
              </m:r>
              <m:r>
                <w:rPr>
                  <w:rFonts w:ascii="Cambria Math" w:hAnsi="Cambria Math" w:cs="Times New Roman"/>
                  <w:lang w:val="pt-BR"/>
                </w:rPr>
                <m:t>1</m:t>
              </m:r>
            </m:den>
          </m:f>
        </m:oMath>
      </m:oMathPara>
    </w:p>
    <w:p w14:paraId="45590927" w14:textId="7D2FF4A6"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em que </w:t>
      </w:r>
      <m:oMath>
        <m:sSub>
          <m:sSubPr>
            <m:ctrlPr>
              <w:rPr>
                <w:rFonts w:ascii="Cambria Math" w:hAnsi="Cambria Math" w:cs="Times New Roman"/>
                <w:lang w:val="pt-BR"/>
              </w:rPr>
            </m:ctrlPr>
          </m:sSubPr>
          <m:e>
            <m:r>
              <w:rPr>
                <w:rFonts w:ascii="Cambria Math" w:hAnsi="Cambria Math" w:cs="Times New Roman"/>
                <w:lang w:val="pt-BR"/>
              </w:rPr>
              <m:t>R</m:t>
            </m:r>
          </m:e>
          <m:sub>
            <m:r>
              <w:rPr>
                <w:rFonts w:ascii="Cambria Math" w:hAnsi="Cambria Math" w:cs="Times New Roman"/>
                <w:lang w:val="pt-BR"/>
              </w:rPr>
              <m:t>i</m:t>
            </m:r>
          </m:sub>
        </m:sSub>
      </m:oMath>
      <w:r w:rsidRPr="00907BDD">
        <w:rPr>
          <w:rFonts w:ascii="Times New Roman" w:hAnsi="Times New Roman" w:cs="Times New Roman"/>
          <w:lang w:val="pt-BR"/>
        </w:rPr>
        <w:t xml:space="preserve"> é o número de estatísticas simuladas tão ou mais extremas que a observada. Na produção dos mapas e nas estatísticas de concordância adotou-se </w:t>
      </w:r>
      <w:r w:rsidRPr="00907BDD">
        <w:rPr>
          <w:rFonts w:ascii="Times New Roman" w:hAnsi="Times New Roman" w:cs="Times New Roman"/>
          <w:b/>
          <w:bCs/>
          <w:lang w:val="pt-BR"/>
        </w:rPr>
        <w:t>M = 999 permutações</w:t>
      </w:r>
      <w:r w:rsidRPr="00907BDD">
        <w:rPr>
          <w:rFonts w:ascii="Times New Roman" w:hAnsi="Times New Roman" w:cs="Times New Roman"/>
          <w:lang w:val="pt-BR"/>
        </w:rPr>
        <w:t xml:space="preserve">; o menor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-valor-p alcançável é 1/1000 = 0,001.</w:t>
      </w:r>
    </w:p>
    <w:p w14:paraId="03C10639" w14:textId="77777777" w:rsidR="00674CED" w:rsidRPr="00907BDD" w:rsidRDefault="00674CED" w:rsidP="0071137D">
      <w:pPr>
        <w:pStyle w:val="Ttulo3"/>
        <w:spacing w:line="360" w:lineRule="auto"/>
        <w:rPr>
          <w:color w:val="auto"/>
        </w:rPr>
      </w:pPr>
      <w:bookmarkStart w:id="40" w:name="Xa0f8dfcc1f08438c90cbea471114eecc628944c"/>
      <w:bookmarkEnd w:id="39"/>
      <w:r w:rsidRPr="00907BDD">
        <w:rPr>
          <w:color w:val="auto"/>
        </w:rPr>
        <w:t>6.3 Critérios de significância e de elegibilidade</w:t>
      </w:r>
    </w:p>
    <w:p w14:paraId="1F185F26" w14:textId="2B4291CD"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Considerou-se significativo o </w:t>
      </w:r>
      <w:r w:rsidRPr="00907BDD">
        <w:rPr>
          <w:rFonts w:ascii="Times New Roman" w:hAnsi="Times New Roman" w:cs="Times New Roman"/>
          <w:i/>
          <w:iCs/>
          <w:lang w:val="pt-BR"/>
        </w:rPr>
        <w:t>cluster</w:t>
      </w:r>
      <w:r w:rsidRPr="00907BDD">
        <w:rPr>
          <w:rFonts w:ascii="Times New Roman" w:hAnsi="Times New Roman" w:cs="Times New Roman"/>
          <w:lang w:val="pt-BR"/>
        </w:rPr>
        <w:t xml:space="preserve"> local com </w:t>
      </w:r>
      <w:r w:rsidRPr="00907BDD">
        <w:rPr>
          <w:rFonts w:ascii="Times New Roman" w:hAnsi="Times New Roman" w:cs="Times New Roman"/>
          <w:b/>
          <w:bCs/>
          <w:lang w:val="pt-BR"/>
        </w:rPr>
        <w:t>p &lt; 0,05</w:t>
      </w:r>
      <w:r w:rsidRPr="00907BDD">
        <w:rPr>
          <w:rFonts w:ascii="Times New Roman" w:hAnsi="Times New Roman" w:cs="Times New Roman"/>
          <w:lang w:val="pt-BR"/>
        </w:rPr>
        <w:t xml:space="preserve">; municípios não significativos são representados como tal nos mapas, independentemente do quadrante. A estatística LISA perde sentido quando a variável é quase integralmente nula; por isso, somente subclasses presentes </w:t>
      </w:r>
      <w:r w:rsidRPr="00907BDD">
        <w:rPr>
          <w:rFonts w:ascii="Times New Roman" w:hAnsi="Times New Roman" w:cs="Times New Roman"/>
          <w:lang w:val="pt-BR"/>
        </w:rPr>
        <w:lastRenderedPageBreak/>
        <w:t xml:space="preserve">em </w:t>
      </w:r>
      <w:r w:rsidRPr="00907BDD">
        <w:rPr>
          <w:rFonts w:ascii="Times New Roman" w:hAnsi="Times New Roman" w:cs="Times New Roman"/>
          <w:b/>
          <w:bCs/>
          <w:lang w:val="pt-BR"/>
        </w:rPr>
        <w:t>pelo menos 10 municípios</w:t>
      </w:r>
      <w:r w:rsidRPr="00907BDD">
        <w:rPr>
          <w:rFonts w:ascii="Times New Roman" w:hAnsi="Times New Roman" w:cs="Times New Roman"/>
          <w:lang w:val="pt-BR"/>
        </w:rPr>
        <w:t xml:space="preserve"> foram submetidas à avaliação </w:t>
      </w:r>
      <w:proofErr w:type="spellStart"/>
      <w:r w:rsidRPr="00907BDD">
        <w:rPr>
          <w:rFonts w:ascii="Times New Roman" w:hAnsi="Times New Roman" w:cs="Times New Roman"/>
          <w:lang w:val="pt-BR"/>
        </w:rPr>
        <w:t>univariada</w:t>
      </w:r>
      <w:proofErr w:type="spellEnd"/>
      <w:r w:rsidRPr="00907BDD">
        <w:rPr>
          <w:rFonts w:ascii="Times New Roman" w:hAnsi="Times New Roman" w:cs="Times New Roman"/>
          <w:lang w:val="pt-BR"/>
        </w:rPr>
        <w:t xml:space="preserve">. </w:t>
      </w:r>
      <w:r w:rsidR="00155490" w:rsidRPr="00907BDD">
        <w:rPr>
          <w:rFonts w:ascii="Times New Roman" w:hAnsi="Times New Roman" w:cs="Times New Roman"/>
          <w:lang w:val="pt-BR"/>
        </w:rPr>
        <w:t>Abaixo desse limite, a falta de dados domina a variação, e os quadrantes passam a ser apenas um reflexo dess</w:t>
      </w:r>
      <w:r w:rsidR="00155490" w:rsidRPr="00907BDD">
        <w:rPr>
          <w:rFonts w:ascii="Times New Roman" w:hAnsi="Times New Roman" w:cs="Times New Roman"/>
          <w:lang w:val="pt-BR"/>
        </w:rPr>
        <w:t>e problema</w:t>
      </w:r>
      <w:r w:rsidRPr="00907BDD">
        <w:rPr>
          <w:rFonts w:ascii="Times New Roman" w:hAnsi="Times New Roman" w:cs="Times New Roman"/>
          <w:lang w:val="pt-BR"/>
        </w:rPr>
        <w:t>. O tratamento formal do risco de falsos positivos decorrente da aplicação do teste aos 224 municípios é objeto da seção 9.</w:t>
      </w:r>
    </w:p>
    <w:p w14:paraId="0506EF41" w14:textId="59BC8FA1" w:rsidR="00674CED" w:rsidRPr="00907BDD" w:rsidRDefault="00674CED" w:rsidP="0071137D">
      <w:pPr>
        <w:spacing w:line="360" w:lineRule="auto"/>
      </w:pPr>
    </w:p>
    <w:p w14:paraId="761537CC" w14:textId="77777777" w:rsidR="00674CED" w:rsidRPr="00907BDD" w:rsidRDefault="00674CED" w:rsidP="0071137D">
      <w:pPr>
        <w:pStyle w:val="Ttulo2"/>
        <w:spacing w:line="360" w:lineRule="auto"/>
        <w:rPr>
          <w:color w:val="auto"/>
        </w:rPr>
      </w:pPr>
      <w:bookmarkStart w:id="41" w:name="associação-espacial-bivariada"/>
      <w:bookmarkStart w:id="42" w:name="_Toc237592471"/>
      <w:bookmarkEnd w:id="36"/>
      <w:bookmarkEnd w:id="40"/>
      <w:r w:rsidRPr="00907BDD">
        <w:rPr>
          <w:color w:val="auto"/>
        </w:rPr>
        <w:t>7 ASSOCIAÇÃO ESPACIAL BIVARIADA</w:t>
      </w:r>
      <w:bookmarkEnd w:id="42"/>
    </w:p>
    <w:p w14:paraId="270A8D3D" w14:textId="77777777" w:rsidR="00674CED" w:rsidRPr="00907BDD" w:rsidRDefault="00674CED" w:rsidP="0071137D">
      <w:pPr>
        <w:pStyle w:val="Ttulo3"/>
        <w:spacing w:line="360" w:lineRule="auto"/>
        <w:rPr>
          <w:color w:val="auto"/>
        </w:rPr>
      </w:pPr>
      <w:bookmarkStart w:id="43" w:name="motivação-e-formulação"/>
      <w:r w:rsidRPr="00907BDD">
        <w:rPr>
          <w:color w:val="auto"/>
        </w:rPr>
        <w:t>7.1 Motivação e formulação</w:t>
      </w:r>
    </w:p>
    <w:p w14:paraId="5AD9280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interesse analítico não se esgota em saber </w:t>
      </w:r>
      <w:r w:rsidRPr="00907BDD">
        <w:rPr>
          <w:rFonts w:ascii="Times New Roman" w:hAnsi="Times New Roman" w:cs="Times New Roman"/>
          <w:i/>
          <w:iCs/>
          <w:lang w:val="pt-BR"/>
        </w:rPr>
        <w:t>onde</w:t>
      </w:r>
      <w:r w:rsidRPr="00907BDD">
        <w:rPr>
          <w:rFonts w:ascii="Times New Roman" w:hAnsi="Times New Roman" w:cs="Times New Roman"/>
          <w:lang w:val="pt-BR"/>
        </w:rPr>
        <w:t xml:space="preserve"> uma subclasse se aglomera; interessa saber </w:t>
      </w:r>
      <w:r w:rsidRPr="00907BDD">
        <w:rPr>
          <w:rFonts w:ascii="Times New Roman" w:hAnsi="Times New Roman" w:cs="Times New Roman"/>
          <w:i/>
          <w:iCs/>
          <w:lang w:val="pt-BR"/>
        </w:rPr>
        <w:t>quais atividades se atraem espacialmente</w:t>
      </w:r>
      <w:r w:rsidRPr="00907BDD">
        <w:rPr>
          <w:rFonts w:ascii="Times New Roman" w:hAnsi="Times New Roman" w:cs="Times New Roman"/>
          <w:lang w:val="pt-BR"/>
        </w:rPr>
        <w:t xml:space="preserve"> — se a presença intensa de uma subclasse </w:t>
      </w:r>
      <w:r w:rsidRPr="00907BDD">
        <w:rPr>
          <w:rFonts w:ascii="Times New Roman" w:hAnsi="Times New Roman" w:cs="Times New Roman"/>
          <w:i/>
          <w:iCs/>
          <w:lang w:val="pt-BR"/>
        </w:rPr>
        <w:t>k</w:t>
      </w:r>
      <w:r w:rsidRPr="00907BDD">
        <w:rPr>
          <w:rFonts w:ascii="Times New Roman" w:hAnsi="Times New Roman" w:cs="Times New Roman"/>
          <w:lang w:val="pt-BR"/>
        </w:rPr>
        <w:t xml:space="preserve"> em um município está associada à presença intensa de outra subclasse </w:t>
      </w:r>
      <w:r w:rsidRPr="00907BDD">
        <w:rPr>
          <w:rFonts w:ascii="Times New Roman" w:hAnsi="Times New Roman" w:cs="Times New Roman"/>
          <w:i/>
          <w:iCs/>
          <w:lang w:val="pt-BR"/>
        </w:rPr>
        <w:t>l</w:t>
      </w:r>
      <w:r w:rsidRPr="00907BDD">
        <w:rPr>
          <w:rFonts w:ascii="Times New Roman" w:hAnsi="Times New Roman" w:cs="Times New Roman"/>
          <w:lang w:val="pt-BR"/>
        </w:rPr>
        <w:t xml:space="preserve"> em seus </w:t>
      </w:r>
      <w:r w:rsidRPr="00907BDD">
        <w:rPr>
          <w:rFonts w:ascii="Times New Roman" w:hAnsi="Times New Roman" w:cs="Times New Roman"/>
          <w:b/>
          <w:bCs/>
          <w:lang w:val="pt-BR"/>
        </w:rPr>
        <w:t>vizinhos</w:t>
      </w:r>
      <w:r w:rsidRPr="00907BDD">
        <w:rPr>
          <w:rFonts w:ascii="Times New Roman" w:hAnsi="Times New Roman" w:cs="Times New Roman"/>
          <w:lang w:val="pt-BR"/>
        </w:rPr>
        <w:t>. Essa é a assinatura estatística de complementaridades produtivas e de economias de aglomeração de escopo regional. O I de Moran local bivariado (ANSELIN; SYABRI; SMIRNOV, 2002) é definido como:</w:t>
      </w:r>
    </w:p>
    <w:p w14:paraId="57E0E689"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Sup>
            <m:sSubSupPr>
              <m:ctrlPr>
                <w:rPr>
                  <w:rFonts w:ascii="Cambria Math" w:hAnsi="Cambria Math" w:cs="Times New Roman"/>
                  <w:lang w:val="pt-BR"/>
                </w:rPr>
              </m:ctrlPr>
            </m:sSubSupPr>
            <m:e>
              <m:r>
                <w:rPr>
                  <w:rFonts w:ascii="Cambria Math" w:hAnsi="Cambria Math" w:cs="Times New Roman"/>
                  <w:lang w:val="pt-BR"/>
                </w:rPr>
                <m:t>I</m:t>
              </m:r>
            </m:e>
            <m:sub>
              <m:r>
                <w:rPr>
                  <w:rFonts w:ascii="Cambria Math" w:hAnsi="Cambria Math" w:cs="Times New Roman"/>
                  <w:lang w:val="pt-BR"/>
                </w:rPr>
                <m:t>i</m:t>
              </m:r>
            </m:sub>
            <m:sup>
              <m:r>
                <w:rPr>
                  <w:rFonts w:ascii="Cambria Math" w:hAnsi="Cambria Math" w:cs="Times New Roman"/>
                  <w:lang w:val="pt-BR"/>
                </w:rPr>
                <m:t>kl</m:t>
              </m:r>
            </m:sup>
          </m:sSubSup>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Sup>
            <m:sSubSupPr>
              <m:ctrlPr>
                <w:rPr>
                  <w:rFonts w:ascii="Cambria Math" w:hAnsi="Cambria Math" w:cs="Times New Roman"/>
                  <w:lang w:val="pt-BR"/>
                </w:rPr>
              </m:ctrlPr>
            </m:sSubSupPr>
            <m:e>
              <m:r>
                <w:rPr>
                  <w:rFonts w:ascii="Cambria Math" w:hAnsi="Cambria Math" w:cs="Times New Roman"/>
                  <w:lang w:val="pt-BR"/>
                </w:rPr>
                <m:t>z</m:t>
              </m:r>
            </m:e>
            <m:sub>
              <m:r>
                <w:rPr>
                  <w:rFonts w:ascii="Cambria Math" w:hAnsi="Cambria Math" w:cs="Times New Roman"/>
                  <w:lang w:val="pt-BR"/>
                </w:rPr>
                <m:t>i</m:t>
              </m:r>
            </m:sub>
            <m:sup>
              <m:r>
                <w:rPr>
                  <w:rFonts w:ascii="Cambria Math" w:hAnsi="Cambria Math" w:cs="Times New Roman"/>
                  <w:lang w:val="pt-BR"/>
                </w:rPr>
                <m:t>k</m:t>
              </m:r>
            </m:sup>
          </m:sSubSup>
          <m:nary>
            <m:naryPr>
              <m:chr m:val="∑"/>
              <m:limLoc m:val="undOvr"/>
              <m:supHide m:val="1"/>
              <m:ctrlPr>
                <w:rPr>
                  <w:rFonts w:ascii="Cambria Math" w:hAnsi="Cambria Math" w:cs="Times New Roman"/>
                  <w:lang w:val="pt-BR"/>
                </w:rPr>
              </m:ctrlPr>
            </m:naryPr>
            <m:sub>
              <m:r>
                <w:rPr>
                  <w:rFonts w:ascii="Cambria Math" w:hAnsi="Cambria Math" w:cs="Times New Roman"/>
                  <w:lang w:val="pt-BR"/>
                </w:rPr>
                <m:t>j</m:t>
              </m:r>
            </m:sub>
            <m:sup>
              <m:r>
                <w:rPr>
                  <w:rFonts w:ascii="Cambria Math" w:hAnsi="Cambria Math" w:cs="Times New Roman"/>
                  <w:lang w:val="pt-BR"/>
                </w:rPr>
                <m:t>​</m:t>
              </m:r>
            </m:sup>
            <m:e>
              <m:sSub>
                <m:sSubPr>
                  <m:ctrlPr>
                    <w:rPr>
                      <w:rFonts w:ascii="Cambria Math" w:hAnsi="Cambria Math" w:cs="Times New Roman"/>
                      <w:lang w:val="pt-BR"/>
                    </w:rPr>
                  </m:ctrlPr>
                </m:sSubPr>
                <m:e>
                  <m:r>
                    <w:rPr>
                      <w:rFonts w:ascii="Cambria Math" w:hAnsi="Cambria Math" w:cs="Times New Roman"/>
                      <w:lang w:val="pt-BR"/>
                    </w:rPr>
                    <m:t>w</m:t>
                  </m:r>
                </m:e>
                <m:sub>
                  <m:r>
                    <w:rPr>
                      <w:rFonts w:ascii="Cambria Math" w:hAnsi="Cambria Math" w:cs="Times New Roman"/>
                      <w:lang w:val="pt-BR"/>
                    </w:rPr>
                    <m:t>ij</m:t>
                  </m:r>
                </m:sub>
              </m:sSub>
            </m:e>
          </m:nary>
          <m:r>
            <w:rPr>
              <w:rFonts w:ascii="Cambria Math" w:hAnsi="Cambria Math" w:cs="Times New Roman"/>
              <w:lang w:val="pt-BR"/>
            </w:rPr>
            <m:t> </m:t>
          </m:r>
          <m:sSubSup>
            <m:sSubSupPr>
              <m:ctrlPr>
                <w:rPr>
                  <w:rFonts w:ascii="Cambria Math" w:hAnsi="Cambria Math" w:cs="Times New Roman"/>
                  <w:lang w:val="pt-BR"/>
                </w:rPr>
              </m:ctrlPr>
            </m:sSubSupPr>
            <m:e>
              <m:r>
                <w:rPr>
                  <w:rFonts w:ascii="Cambria Math" w:hAnsi="Cambria Math" w:cs="Times New Roman"/>
                  <w:lang w:val="pt-BR"/>
                </w:rPr>
                <m:t>z</m:t>
              </m:r>
            </m:e>
            <m:sub>
              <m:r>
                <w:rPr>
                  <w:rFonts w:ascii="Cambria Math" w:hAnsi="Cambria Math" w:cs="Times New Roman"/>
                  <w:lang w:val="pt-BR"/>
                </w:rPr>
                <m:t>j</m:t>
              </m:r>
            </m:sub>
            <m:sup>
              <m:r>
                <w:rPr>
                  <w:rFonts w:ascii="Cambria Math" w:hAnsi="Cambria Math" w:cs="Times New Roman"/>
                  <w:lang w:val="pt-BR"/>
                </w:rPr>
                <m:t>l</m:t>
              </m:r>
            </m:sup>
          </m:sSubSup>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sSubSup>
            <m:sSubSupPr>
              <m:ctrlPr>
                <w:rPr>
                  <w:rFonts w:ascii="Cambria Math" w:hAnsi="Cambria Math" w:cs="Times New Roman"/>
                  <w:lang w:val="pt-BR"/>
                </w:rPr>
              </m:ctrlPr>
            </m:sSubSupPr>
            <m:e>
              <m:r>
                <w:rPr>
                  <w:rFonts w:ascii="Cambria Math" w:hAnsi="Cambria Math" w:cs="Times New Roman"/>
                  <w:lang w:val="pt-BR"/>
                </w:rPr>
                <m:t>z</m:t>
              </m:r>
            </m:e>
            <m:sub>
              <m:r>
                <w:rPr>
                  <w:rFonts w:ascii="Cambria Math" w:hAnsi="Cambria Math" w:cs="Times New Roman"/>
                  <w:lang w:val="pt-BR"/>
                </w:rPr>
                <m:t>i</m:t>
              </m:r>
            </m:sub>
            <m:sup>
              <m:r>
                <w:rPr>
                  <w:rFonts w:ascii="Cambria Math" w:hAnsi="Cambria Math" w:cs="Times New Roman"/>
                  <w:lang w:val="pt-BR"/>
                </w:rPr>
                <m:t>k</m:t>
              </m:r>
            </m:sup>
          </m:sSubSup>
          <m:r>
            <m:rPr>
              <m:sty m:val="p"/>
            </m:rPr>
            <w:rPr>
              <w:rFonts w:ascii="Cambria Math" w:hAnsi="Cambria Math" w:cs="Times New Roman"/>
              <w:lang w:val="pt-BR"/>
            </w:rPr>
            <m:t>⋅(</m:t>
          </m:r>
          <m:r>
            <m:rPr>
              <m:sty m:val="b"/>
            </m:rPr>
            <w:rPr>
              <w:rFonts w:ascii="Cambria Math" w:hAnsi="Cambria Math" w:cs="Times New Roman"/>
              <w:lang w:val="pt-BR"/>
            </w:rPr>
            <m:t>W</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sSub>
            <m:sSubPr>
              <m:ctrlPr>
                <w:rPr>
                  <w:rFonts w:ascii="Cambria Math" w:hAnsi="Cambria Math" w:cs="Times New Roman"/>
                  <w:lang w:val="pt-BR"/>
                </w:rPr>
              </m:ctrlPr>
            </m:sSubPr>
            <m:e>
              <m:r>
                <m:rPr>
                  <m:sty m:val="p"/>
                </m:rPr>
                <w:rPr>
                  <w:rFonts w:ascii="Cambria Math" w:hAnsi="Cambria Math" w:cs="Times New Roman"/>
                  <w:lang w:val="pt-BR"/>
                </w:rPr>
                <m:t>)</m:t>
              </m:r>
            </m:e>
            <m:sub>
              <m:r>
                <w:rPr>
                  <w:rFonts w:ascii="Cambria Math" w:hAnsi="Cambria Math" w:cs="Times New Roman"/>
                  <w:lang w:val="pt-BR"/>
                </w:rPr>
                <m:t>i</m:t>
              </m:r>
            </m:sub>
          </m:sSub>
        </m:oMath>
      </m:oMathPara>
    </w:p>
    <w:p w14:paraId="69F901BD"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 sua contrapartida global, </w:t>
      </w:r>
      <m:oMath>
        <m:sSup>
          <m:sSupPr>
            <m:ctrlPr>
              <w:rPr>
                <w:rFonts w:ascii="Cambria Math" w:hAnsi="Cambria Math" w:cs="Times New Roman"/>
                <w:lang w:val="pt-BR"/>
              </w:rPr>
            </m:ctrlPr>
          </m:sSupPr>
          <m:e>
            <m:r>
              <w:rPr>
                <w:rFonts w:ascii="Cambria Math" w:hAnsi="Cambria Math" w:cs="Times New Roman"/>
                <w:lang w:val="pt-BR"/>
              </w:rPr>
              <m:t>I</m:t>
            </m:r>
          </m:e>
          <m:sup>
            <m:r>
              <w:rPr>
                <w:rFonts w:ascii="Cambria Math" w:hAnsi="Cambria Math" w:cs="Times New Roman"/>
                <w:lang w:val="pt-BR"/>
              </w:rPr>
              <m:t>kl</m:t>
            </m:r>
          </m:sup>
        </m:sSup>
        <m:r>
          <m:rPr>
            <m:sty m:val="p"/>
          </m:rPr>
          <w:rPr>
            <w:rFonts w:ascii="Cambria Math" w:hAnsi="Cambria Math" w:cs="Times New Roman"/>
            <w:lang w:val="pt-BR"/>
          </w:rPr>
          <m:t>=</m:t>
        </m:r>
        <m:f>
          <m:fPr>
            <m:ctrlPr>
              <w:rPr>
                <w:rFonts w:ascii="Cambria Math" w:hAnsi="Cambria Math" w:cs="Times New Roman"/>
                <w:lang w:val="pt-BR"/>
              </w:rPr>
            </m:ctrlPr>
          </m:fPr>
          <m:num>
            <m:r>
              <m:rPr>
                <m:sty m:val="p"/>
              </m:rPr>
              <w:rPr>
                <w:rFonts w:ascii="Cambria Math" w:hAnsi="Cambria Math" w:cs="Times New Roman"/>
                <w:lang w:val="pt-BR"/>
              </w:rPr>
              <m:t>(</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sSup>
              <m:sSupPr>
                <m:ctrlPr>
                  <w:rPr>
                    <w:rFonts w:ascii="Cambria Math" w:hAnsi="Cambria Math" w:cs="Times New Roman"/>
                    <w:lang w:val="pt-BR"/>
                  </w:rPr>
                </m:ctrlPr>
              </m:sSupPr>
              <m:e>
                <m:r>
                  <m:rPr>
                    <m:sty m:val="p"/>
                  </m:rPr>
                  <w:rPr>
                    <w:rFonts w:ascii="Cambria Math" w:hAnsi="Cambria Math" w:cs="Times New Roman"/>
                    <w:lang w:val="pt-BR"/>
                  </w:rPr>
                  <m:t>)</m:t>
                </m:r>
              </m:e>
              <m:sup>
                <m:r>
                  <m:rPr>
                    <m:sty m:val="p"/>
                  </m:rPr>
                  <w:rPr>
                    <w:rFonts w:ascii="Cambria Math" w:hAnsi="Cambria Math" w:cs="Times New Roman"/>
                    <w:lang w:val="pt-BR"/>
                  </w:rPr>
                  <m:t>⊤</m:t>
                </m:r>
              </m:sup>
            </m:sSup>
            <m:r>
              <m:rPr>
                <m:sty m:val="b"/>
              </m:rPr>
              <w:rPr>
                <w:rFonts w:ascii="Cambria Math" w:hAnsi="Cambria Math" w:cs="Times New Roman"/>
                <w:lang w:val="pt-BR"/>
              </w:rPr>
              <m:t>W</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num>
          <m:den>
            <m:r>
              <m:rPr>
                <m:sty m:val="p"/>
              </m:rPr>
              <w:rPr>
                <w:rFonts w:ascii="Cambria Math" w:hAnsi="Cambria Math" w:cs="Times New Roman"/>
                <w:lang w:val="pt-BR"/>
              </w:rPr>
              <m:t>(</m:t>
            </m:r>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sSup>
              <m:sSupPr>
                <m:ctrlPr>
                  <w:rPr>
                    <w:rFonts w:ascii="Cambria Math" w:hAnsi="Cambria Math" w:cs="Times New Roman"/>
                    <w:lang w:val="pt-BR"/>
                  </w:rPr>
                </m:ctrlPr>
              </m:sSupPr>
              <m:e>
                <m:r>
                  <m:rPr>
                    <m:sty m:val="p"/>
                  </m:rPr>
                  <w:rPr>
                    <w:rFonts w:ascii="Cambria Math" w:hAnsi="Cambria Math" w:cs="Times New Roman"/>
                    <w:lang w:val="pt-BR"/>
                  </w:rPr>
                  <m:t>)</m:t>
                </m:r>
              </m:e>
              <m:sup>
                <m:r>
                  <m:rPr>
                    <m:sty m:val="p"/>
                  </m:rPr>
                  <w:rPr>
                    <w:rFonts w:ascii="Cambria Math" w:hAnsi="Cambria Math" w:cs="Times New Roman"/>
                    <w:lang w:val="pt-BR"/>
                  </w:rPr>
                  <m:t>⊤</m:t>
                </m:r>
              </m:sup>
            </m:sSup>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den>
        </m:f>
      </m:oMath>
      <w:r w:rsidRPr="00907BDD">
        <w:rPr>
          <w:rFonts w:ascii="Times New Roman" w:hAnsi="Times New Roman" w:cs="Times New Roman"/>
          <w:lang w:val="pt-BR"/>
        </w:rPr>
        <w:t xml:space="preserve">, em que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oMath>
      <w:r w:rsidRPr="00907BDD">
        <w:rPr>
          <w:rFonts w:ascii="Times New Roman" w:hAnsi="Times New Roman" w:cs="Times New Roman"/>
          <w:lang w:val="pt-BR"/>
        </w:rPr>
        <w:t xml:space="preserve"> e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oMath>
      <w:r w:rsidRPr="00907BDD">
        <w:rPr>
          <w:rFonts w:ascii="Times New Roman" w:hAnsi="Times New Roman" w:cs="Times New Roman"/>
          <w:lang w:val="pt-BR"/>
        </w:rPr>
        <w:t xml:space="preserve"> são os vetores padronizados (transformados) das subclasses </w:t>
      </w:r>
      <w:r w:rsidRPr="00907BDD">
        <w:rPr>
          <w:rFonts w:ascii="Times New Roman" w:hAnsi="Times New Roman" w:cs="Times New Roman"/>
          <w:i/>
          <w:iCs/>
          <w:lang w:val="pt-BR"/>
        </w:rPr>
        <w:t>k</w:t>
      </w:r>
      <w:r w:rsidRPr="00907BDD">
        <w:rPr>
          <w:rFonts w:ascii="Times New Roman" w:hAnsi="Times New Roman" w:cs="Times New Roman"/>
          <w:lang w:val="pt-BR"/>
        </w:rPr>
        <w:t xml:space="preserve"> e </w:t>
      </w:r>
      <w:r w:rsidRPr="00907BDD">
        <w:rPr>
          <w:rFonts w:ascii="Times New Roman" w:hAnsi="Times New Roman" w:cs="Times New Roman"/>
          <w:i/>
          <w:iCs/>
          <w:lang w:val="pt-BR"/>
        </w:rPr>
        <w:t>l</w:t>
      </w:r>
      <w:r w:rsidRPr="00907BDD">
        <w:rPr>
          <w:rFonts w:ascii="Times New Roman" w:hAnsi="Times New Roman" w:cs="Times New Roman"/>
          <w:lang w:val="pt-BR"/>
        </w:rPr>
        <w:t>. Duas observações são essenciais à interpretação:</w:t>
      </w:r>
    </w:p>
    <w:p w14:paraId="10C4A60D" w14:textId="77777777" w:rsidR="00674CED" w:rsidRPr="00907BDD" w:rsidRDefault="00674CED" w:rsidP="0071137D">
      <w:pPr>
        <w:numPr>
          <w:ilvl w:val="0"/>
          <w:numId w:val="2"/>
        </w:numPr>
        <w:spacing w:after="200" w:line="360" w:lineRule="auto"/>
        <w:jc w:val="both"/>
      </w:pPr>
      <w:r w:rsidRPr="00907BDD">
        <w:rPr>
          <w:b/>
          <w:bCs/>
        </w:rPr>
        <w:t>a medida não é simétrica</w:t>
      </w:r>
      <w:r w:rsidRPr="00907BDD">
        <w:t xml:space="preserve">: em geral </w:t>
      </w:r>
      <m:oMath>
        <m:sSup>
          <m:sSupPr>
            <m:ctrlPr>
              <w:rPr>
                <w:rFonts w:ascii="Cambria Math" w:hAnsi="Cambria Math"/>
              </w:rPr>
            </m:ctrlPr>
          </m:sSupPr>
          <m:e>
            <m:r>
              <w:rPr>
                <w:rFonts w:ascii="Cambria Math" w:hAnsi="Cambria Math"/>
              </w:rPr>
              <m:t>I</m:t>
            </m:r>
          </m:e>
          <m:sup>
            <m:r>
              <w:rPr>
                <w:rFonts w:ascii="Cambria Math" w:hAnsi="Cambria Math"/>
              </w:rPr>
              <m:t>kl</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lk</m:t>
            </m:r>
          </m:sup>
        </m:sSup>
      </m:oMath>
      <w:r w:rsidRPr="00907BDD">
        <w:t xml:space="preserve">. A leitura é sempre “subclasse </w:t>
      </w:r>
      <w:r w:rsidRPr="00907BDD">
        <w:rPr>
          <w:i/>
          <w:iCs/>
        </w:rPr>
        <w:t>k</w:t>
      </w:r>
      <w:r w:rsidRPr="00907BDD">
        <w:t xml:space="preserve"> no município </w:t>
      </w:r>
      <w:r w:rsidRPr="00907BDD">
        <w:rPr>
          <w:i/>
          <w:iCs/>
        </w:rPr>
        <w:t>versus</w:t>
      </w:r>
      <w:r w:rsidRPr="00907BDD">
        <w:t xml:space="preserve"> subclasse </w:t>
      </w:r>
      <w:r w:rsidRPr="00907BDD">
        <w:rPr>
          <w:i/>
          <w:iCs/>
        </w:rPr>
        <w:t>l</w:t>
      </w:r>
      <w:r w:rsidRPr="00907BDD">
        <w:t xml:space="preserve"> nos vizinhos”; a ordenação do par importa (os </w:t>
      </w:r>
      <w:proofErr w:type="spellStart"/>
      <w:r w:rsidRPr="00907BDD">
        <w:rPr>
          <w:i/>
          <w:iCs/>
        </w:rPr>
        <w:t>tooltips</w:t>
      </w:r>
      <w:proofErr w:type="spellEnd"/>
      <w:r w:rsidRPr="00907BDD">
        <w:t xml:space="preserve"> e textos do painel nomeiam ambas as variáveis e explicitam a direção do quadrante);</w:t>
      </w:r>
    </w:p>
    <w:p w14:paraId="6322F3E6" w14:textId="77777777" w:rsidR="00674CED" w:rsidRPr="00907BDD" w:rsidRDefault="00674CED" w:rsidP="0071137D">
      <w:pPr>
        <w:numPr>
          <w:ilvl w:val="0"/>
          <w:numId w:val="2"/>
        </w:numPr>
        <w:spacing w:after="200" w:line="360" w:lineRule="auto"/>
        <w:jc w:val="both"/>
      </w:pPr>
      <w:r w:rsidRPr="00907BDD">
        <w:rPr>
          <w:b/>
          <w:bCs/>
        </w:rPr>
        <w:t xml:space="preserve">a medida não é uma correlação </w:t>
      </w:r>
      <w:proofErr w:type="spellStart"/>
      <w:r w:rsidRPr="00907BDD">
        <w:rPr>
          <w:b/>
          <w:bCs/>
        </w:rPr>
        <w:t>espacializada</w:t>
      </w:r>
      <w:proofErr w:type="spellEnd"/>
      <w:r w:rsidRPr="00907BDD">
        <w:rPr>
          <w:b/>
          <w:bCs/>
        </w:rPr>
        <w:t xml:space="preserve"> de Pearson</w:t>
      </w:r>
      <w:r w:rsidRPr="00907BDD">
        <w:t xml:space="preserve">: ela capta exclusivamente a componente cruzada e defasada, ignorando a correlação </w:t>
      </w:r>
      <w:r w:rsidRPr="00907BDD">
        <w:rPr>
          <w:i/>
          <w:iCs/>
        </w:rPr>
        <w:t>in situ</w:t>
      </w:r>
      <w:r w:rsidRPr="00907BDD">
        <w:t xml:space="preserve"> entre </w:t>
      </w:r>
      <w:r w:rsidRPr="00907BDD">
        <w:rPr>
          <w:i/>
          <w:iCs/>
        </w:rPr>
        <w:t>k</w:t>
      </w:r>
      <w:r w:rsidRPr="00907BDD">
        <w:t xml:space="preserve"> e </w:t>
      </w:r>
      <w:r w:rsidRPr="00907BDD">
        <w:rPr>
          <w:i/>
          <w:iCs/>
        </w:rPr>
        <w:t>l</w:t>
      </w:r>
      <w:r w:rsidRPr="00907BDD">
        <w:t xml:space="preserve"> no mesmo município. Lee (2001) discute essa limitação; como o objetivo aqui é identificar transbordamentos de vizinhança, e não coexistência </w:t>
      </w:r>
      <w:proofErr w:type="spellStart"/>
      <w:r w:rsidRPr="00907BDD">
        <w:t>intramunicipal</w:t>
      </w:r>
      <w:proofErr w:type="spellEnd"/>
      <w:r w:rsidRPr="00907BDD">
        <w:t xml:space="preserve">, a formulação de </w:t>
      </w:r>
      <w:proofErr w:type="spellStart"/>
      <w:r w:rsidRPr="00907BDD">
        <w:t>Anselin</w:t>
      </w:r>
      <w:proofErr w:type="spellEnd"/>
      <w:r w:rsidRPr="00907BDD">
        <w:t xml:space="preserve"> é a adequada.</w:t>
      </w:r>
    </w:p>
    <w:p w14:paraId="4EF39AB7" w14:textId="77777777" w:rsidR="00674CED" w:rsidRPr="00907BDD" w:rsidRDefault="00674CED" w:rsidP="0071137D">
      <w:pPr>
        <w:pStyle w:val="Ttulo3"/>
        <w:spacing w:line="360" w:lineRule="auto"/>
        <w:rPr>
          <w:color w:val="auto"/>
        </w:rPr>
      </w:pPr>
      <w:bookmarkStart w:id="44" w:name="X6a882fb38451ea85c98f48d461a495e729d9391"/>
      <w:bookmarkEnd w:id="43"/>
      <w:r w:rsidRPr="00907BDD">
        <w:rPr>
          <w:color w:val="auto"/>
        </w:rPr>
        <w:t>7.2 Esquema de permutação e validação da rotina vetorizada</w:t>
      </w:r>
    </w:p>
    <w:p w14:paraId="7283485A" w14:textId="050A74D0"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A inferência bivariada replica o esquema de permutação condicional da implementação de referência</w:t>
      </w:r>
      <w:r w:rsidR="00A21C7B" w:rsidRPr="00907BDD">
        <w:rPr>
          <w:rFonts w:ascii="Times New Roman" w:hAnsi="Times New Roman" w:cs="Times New Roman"/>
          <w:lang w:val="pt-BR"/>
        </w:rPr>
        <w:t xml:space="preserve">: </w:t>
      </w:r>
      <w:r w:rsidRPr="00907BDD">
        <w:rPr>
          <w:rFonts w:ascii="Times New Roman" w:hAnsi="Times New Roman" w:cs="Times New Roman"/>
          <w:lang w:val="pt-BR"/>
        </w:rPr>
        <w:t xml:space="preserve">a variável focal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k</m:t>
            </m:r>
          </m:sup>
        </m:sSup>
      </m:oMath>
      <w:r w:rsidRPr="00907BDD">
        <w:rPr>
          <w:rFonts w:ascii="Times New Roman" w:hAnsi="Times New Roman" w:cs="Times New Roman"/>
          <w:lang w:val="pt-BR"/>
        </w:rPr>
        <w:t xml:space="preserve"> é mantida fixa e a parceira </w:t>
      </w:r>
      <m:oMath>
        <m:sSup>
          <m:sSupPr>
            <m:ctrlPr>
              <w:rPr>
                <w:rFonts w:ascii="Cambria Math" w:hAnsi="Cambria Math" w:cs="Times New Roman"/>
                <w:lang w:val="pt-BR"/>
              </w:rPr>
            </m:ctrlPr>
          </m:sSupPr>
          <m:e>
            <m:r>
              <m:rPr>
                <m:sty m:val="b"/>
              </m:rPr>
              <w:rPr>
                <w:rFonts w:ascii="Cambria Math" w:hAnsi="Cambria Math" w:cs="Times New Roman"/>
                <w:lang w:val="pt-BR"/>
              </w:rPr>
              <m:t>z</m:t>
            </m:r>
          </m:e>
          <m:sup>
            <m:r>
              <w:rPr>
                <w:rFonts w:ascii="Cambria Math" w:hAnsi="Cambria Math" w:cs="Times New Roman"/>
                <w:lang w:val="pt-BR"/>
              </w:rPr>
              <m:t>l</m:t>
            </m:r>
          </m:sup>
        </m:sSup>
      </m:oMath>
      <w:r w:rsidRPr="00907BDD">
        <w:rPr>
          <w:rFonts w:ascii="Times New Roman" w:hAnsi="Times New Roman" w:cs="Times New Roman"/>
          <w:lang w:val="pt-BR"/>
        </w:rPr>
        <w:t xml:space="preserve"> é permutada, com 999 permutações. Para assegurar que a otimização não introduziu viés, a implementação </w:t>
      </w:r>
      <w:r w:rsidRPr="00907BDD">
        <w:rPr>
          <w:rFonts w:ascii="Times New Roman" w:hAnsi="Times New Roman" w:cs="Times New Roman"/>
          <w:lang w:val="pt-BR"/>
        </w:rPr>
        <w:lastRenderedPageBreak/>
        <w:t xml:space="preserve">vetorizada foi </w:t>
      </w:r>
      <w:r w:rsidRPr="00907BDD">
        <w:rPr>
          <w:rFonts w:ascii="Times New Roman" w:hAnsi="Times New Roman" w:cs="Times New Roman"/>
          <w:b/>
          <w:bCs/>
          <w:lang w:val="pt-BR"/>
        </w:rPr>
        <w:t xml:space="preserve">validada contra o pacote </w:t>
      </w:r>
      <w:proofErr w:type="spellStart"/>
      <w:r w:rsidRPr="00907BDD">
        <w:rPr>
          <w:rStyle w:val="VerbatimChar"/>
          <w:rFonts w:ascii="Times New Roman" w:hAnsi="Times New Roman" w:cs="Times New Roman"/>
          <w:b/>
          <w:bCs/>
          <w:lang w:val="pt-BR"/>
        </w:rPr>
        <w:t>esda</w:t>
      </w:r>
      <w:proofErr w:type="spellEnd"/>
      <w:r w:rsidRPr="00907BDD">
        <w:rPr>
          <w:rFonts w:ascii="Times New Roman" w:hAnsi="Times New Roman" w:cs="Times New Roman"/>
          <w:lang w:val="pt-BR"/>
        </w:rPr>
        <w:t xml:space="preserve">: a divergência máxima do </w:t>
      </w:r>
      <w:r w:rsidRPr="00907BDD">
        <w:rPr>
          <w:rFonts w:ascii="Times New Roman" w:hAnsi="Times New Roman" w:cs="Times New Roman"/>
          <w:i/>
          <w:iCs/>
          <w:lang w:val="pt-BR"/>
        </w:rPr>
        <w:t>I</w:t>
      </w:r>
      <w:r w:rsidRPr="00907BDD">
        <w:rPr>
          <w:rFonts w:ascii="Times New Roman" w:hAnsi="Times New Roman" w:cs="Times New Roman"/>
          <w:lang w:val="pt-BR"/>
        </w:rPr>
        <w:t xml:space="preserve"> observado ficou na ordem de </w:t>
      </w:r>
      <m:oMath>
        <m:sSup>
          <m:sSupPr>
            <m:ctrlPr>
              <w:rPr>
                <w:rFonts w:ascii="Cambria Math" w:hAnsi="Cambria Math" w:cs="Times New Roman"/>
                <w:lang w:val="pt-BR"/>
              </w:rPr>
            </m:ctrlPr>
          </m:sSupPr>
          <m:e>
            <m:r>
              <w:rPr>
                <w:rFonts w:ascii="Cambria Math" w:hAnsi="Cambria Math" w:cs="Times New Roman"/>
                <w:lang w:val="pt-BR"/>
              </w:rPr>
              <m:t>10</m:t>
            </m:r>
          </m:e>
          <m:sup>
            <m:r>
              <m:rPr>
                <m:sty m:val="p"/>
              </m:rPr>
              <w:rPr>
                <w:rFonts w:ascii="Cambria Math" w:hAnsi="Cambria Math" w:cs="Times New Roman"/>
                <w:lang w:val="pt-BR"/>
              </w:rPr>
              <m:t>-</m:t>
            </m:r>
            <m:r>
              <w:rPr>
                <w:rFonts w:ascii="Cambria Math" w:hAnsi="Cambria Math" w:cs="Times New Roman"/>
                <w:lang w:val="pt-BR"/>
              </w:rPr>
              <m:t>17</m:t>
            </m:r>
          </m:sup>
        </m:sSup>
      </m:oMath>
      <w:r w:rsidRPr="00907BDD">
        <w:rPr>
          <w:rFonts w:ascii="Times New Roman" w:hAnsi="Times New Roman" w:cs="Times New Roman"/>
          <w:lang w:val="pt-BR"/>
        </w:rPr>
        <w:t xml:space="preserve"> (precisão de máquina) e as diferenças de pseudo-valor-p mostraram-se compatíveis com o ruído de Monte Carlo. Essa verificação é registrada por transparência, em coerência com o princípio de usar pacotes consagrados como referência e documentar explicitamente qualquer vetorização própria.</w:t>
      </w:r>
    </w:p>
    <w:p w14:paraId="317B97C9" w14:textId="77777777" w:rsidR="00674CED" w:rsidRPr="00907BDD" w:rsidRDefault="00674CED" w:rsidP="0071137D">
      <w:pPr>
        <w:pStyle w:val="Ttulo3"/>
        <w:spacing w:line="360" w:lineRule="auto"/>
        <w:rPr>
          <w:color w:val="auto"/>
        </w:rPr>
      </w:pPr>
      <w:bookmarkStart w:id="45" w:name="quadrantes-e-critérios-operacionais"/>
      <w:bookmarkEnd w:id="44"/>
      <w:r w:rsidRPr="00907BDD">
        <w:rPr>
          <w:color w:val="auto"/>
        </w:rPr>
        <w:t>7.3 Quadrantes e critérios operacionais</w:t>
      </w:r>
    </w:p>
    <w:p w14:paraId="6D7AD3DB" w14:textId="31DF054E"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classificação em quadrantes é análoga à do caso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combinando o valor de </w:t>
      </w:r>
      <w:r w:rsidRPr="00907BDD">
        <w:rPr>
          <w:rFonts w:ascii="Times New Roman" w:hAnsi="Times New Roman" w:cs="Times New Roman"/>
          <w:i/>
          <w:iCs/>
          <w:lang w:val="pt-BR"/>
        </w:rPr>
        <w:t>k</w:t>
      </w:r>
      <w:r w:rsidRPr="00907BDD">
        <w:rPr>
          <w:rFonts w:ascii="Times New Roman" w:hAnsi="Times New Roman" w:cs="Times New Roman"/>
          <w:lang w:val="pt-BR"/>
        </w:rPr>
        <w:t xml:space="preserve"> no município com o valor médio de </w:t>
      </w:r>
      <w:r w:rsidRPr="00907BDD">
        <w:rPr>
          <w:rFonts w:ascii="Times New Roman" w:hAnsi="Times New Roman" w:cs="Times New Roman"/>
          <w:i/>
          <w:iCs/>
          <w:lang w:val="pt-BR"/>
        </w:rPr>
        <w:t>l</w:t>
      </w:r>
      <w:r w:rsidRPr="00907BDD">
        <w:rPr>
          <w:rFonts w:ascii="Times New Roman" w:hAnsi="Times New Roman" w:cs="Times New Roman"/>
          <w:lang w:val="pt-BR"/>
        </w:rPr>
        <w:t xml:space="preserve"> nos vizinhos: os </w:t>
      </w:r>
      <w:r w:rsidRPr="00907BDD">
        <w:rPr>
          <w:rFonts w:ascii="Times New Roman" w:hAnsi="Times New Roman" w:cs="Times New Roman"/>
          <w:i/>
          <w:iCs/>
          <w:lang w:val="pt-BR"/>
        </w:rPr>
        <w:t>clusters</w:t>
      </w:r>
      <w:r w:rsidRPr="00907BDD">
        <w:rPr>
          <w:rFonts w:ascii="Times New Roman" w:hAnsi="Times New Roman" w:cs="Times New Roman"/>
          <w:lang w:val="pt-BR"/>
        </w:rPr>
        <w:t xml:space="preserve"> Alto-Alto bivariados indicam </w:t>
      </w:r>
      <w:r w:rsidRPr="00907BDD">
        <w:rPr>
          <w:rFonts w:ascii="Times New Roman" w:hAnsi="Times New Roman" w:cs="Times New Roman"/>
          <w:b/>
          <w:bCs/>
          <w:lang w:val="pt-BR"/>
        </w:rPr>
        <w:t>complementaridade espacial positiva</w:t>
      </w:r>
      <w:r w:rsidRPr="00907BDD">
        <w:rPr>
          <w:rFonts w:ascii="Times New Roman" w:hAnsi="Times New Roman" w:cs="Times New Roman"/>
          <w:lang w:val="pt-BR"/>
        </w:rPr>
        <w:t xml:space="preserve"> e constituem o principal insumo para a leitura de arranjos produtivos potenciais. A inferência é idêntica à </w:t>
      </w:r>
      <w:proofErr w:type="spellStart"/>
      <w:r w:rsidRPr="00907BDD">
        <w:rPr>
          <w:rFonts w:ascii="Times New Roman" w:hAnsi="Times New Roman" w:cs="Times New Roman"/>
          <w:lang w:val="pt-BR"/>
        </w:rPr>
        <w:t>univariada</w:t>
      </w:r>
      <w:proofErr w:type="spellEnd"/>
      <w:r w:rsidRPr="00907BDD">
        <w:rPr>
          <w:rFonts w:ascii="Times New Roman" w:hAnsi="Times New Roman" w:cs="Times New Roman"/>
          <w:lang w:val="pt-BR"/>
        </w:rPr>
        <w:t xml:space="preserve"> (999 permutações, p &lt; 0,05), e exigiu-se um mínimo de </w:t>
      </w:r>
      <w:r w:rsidRPr="00907BDD">
        <w:rPr>
          <w:rFonts w:ascii="Times New Roman" w:hAnsi="Times New Roman" w:cs="Times New Roman"/>
          <w:b/>
          <w:bCs/>
          <w:lang w:val="pt-BR"/>
        </w:rPr>
        <w:t xml:space="preserve">5 municípios com </w:t>
      </w:r>
      <w:proofErr w:type="spellStart"/>
      <w:r w:rsidRPr="00907BDD">
        <w:rPr>
          <w:rFonts w:ascii="Times New Roman" w:hAnsi="Times New Roman" w:cs="Times New Roman"/>
          <w:b/>
          <w:bCs/>
          <w:lang w:val="pt-BR"/>
        </w:rPr>
        <w:t>copresença</w:t>
      </w:r>
      <w:proofErr w:type="spellEnd"/>
      <w:r w:rsidRPr="00907BDD">
        <w:rPr>
          <w:rFonts w:ascii="Times New Roman" w:hAnsi="Times New Roman" w:cs="Times New Roman"/>
          <w:lang w:val="pt-BR"/>
        </w:rPr>
        <w:t xml:space="preserve"> das duas subclasses do par para sua avaliação. No universo elegível, isso totaliza 92.020 pares ordenados (focal, parceira).</w:t>
      </w:r>
    </w:p>
    <w:p w14:paraId="1C1E7099" w14:textId="2E0EB8B1" w:rsidR="00674CED" w:rsidRPr="00907BDD" w:rsidRDefault="00674CED" w:rsidP="0071137D">
      <w:pPr>
        <w:spacing w:line="360" w:lineRule="auto"/>
      </w:pPr>
    </w:p>
    <w:p w14:paraId="56D250C2" w14:textId="77777777" w:rsidR="00674CED" w:rsidRPr="00907BDD" w:rsidRDefault="00674CED" w:rsidP="0071137D">
      <w:pPr>
        <w:pStyle w:val="Ttulo2"/>
        <w:spacing w:line="360" w:lineRule="auto"/>
        <w:rPr>
          <w:color w:val="auto"/>
        </w:rPr>
      </w:pPr>
      <w:bookmarkStart w:id="46" w:name="X02558ab2afe2ca45658cb36e06b2f838d7db91d"/>
      <w:bookmarkStart w:id="47" w:name="_Toc237592472"/>
      <w:bookmarkEnd w:id="41"/>
      <w:bookmarkEnd w:id="45"/>
      <w:r w:rsidRPr="00907BDD">
        <w:rPr>
          <w:color w:val="auto"/>
        </w:rPr>
        <w:t>8 ROBUSTEZ À ESPECIFICAÇÃO DA MATRIZ DE VIZINHANÇA</w:t>
      </w:r>
      <w:bookmarkEnd w:id="47"/>
    </w:p>
    <w:p w14:paraId="5D70FEA3" w14:textId="77777777" w:rsidR="00674CED" w:rsidRPr="00907BDD" w:rsidRDefault="00674CED" w:rsidP="0071137D">
      <w:pPr>
        <w:pStyle w:val="Ttulo3"/>
        <w:spacing w:line="360" w:lineRule="auto"/>
        <w:rPr>
          <w:color w:val="auto"/>
        </w:rPr>
      </w:pPr>
      <w:bookmarkStart w:id="48" w:name="motivação-e-métrica-de-concordância"/>
      <w:r w:rsidRPr="00907BDD">
        <w:rPr>
          <w:color w:val="auto"/>
        </w:rPr>
        <w:t>8.1 Motivação e métrica de concordância</w:t>
      </w:r>
    </w:p>
    <w:p w14:paraId="52E59D16" w14:textId="31A02CBA" w:rsidR="00674CED" w:rsidRPr="00907BDD" w:rsidRDefault="00F24200"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Para assegurar maior robustez aos resultados</w:t>
      </w:r>
      <w:r w:rsidR="00674CED" w:rsidRPr="00907BDD">
        <w:rPr>
          <w:rFonts w:ascii="Times New Roman" w:hAnsi="Times New Roman" w:cs="Times New Roman"/>
          <w:lang w:val="pt-BR"/>
        </w:rPr>
        <w:t xml:space="preserve">, a estabilidade dos aglomerados frente a especificações alternativas de </w:t>
      </w:r>
      <w:r w:rsidR="00674CED" w:rsidRPr="00907BDD">
        <w:rPr>
          <w:rFonts w:ascii="Times New Roman" w:hAnsi="Times New Roman" w:cs="Times New Roman"/>
          <w:b/>
          <w:bCs/>
          <w:lang w:val="pt-BR"/>
        </w:rPr>
        <w:t>W</w:t>
      </w:r>
      <w:r w:rsidR="00674CED" w:rsidRPr="00907BDD">
        <w:rPr>
          <w:rFonts w:ascii="Times New Roman" w:hAnsi="Times New Roman" w:cs="Times New Roman"/>
          <w:lang w:val="pt-BR"/>
        </w:rPr>
        <w:t xml:space="preserve"> é condição de credibilidade</w:t>
      </w:r>
      <w:r w:rsidRPr="00907BDD">
        <w:rPr>
          <w:rFonts w:ascii="Times New Roman" w:hAnsi="Times New Roman" w:cs="Times New Roman"/>
          <w:lang w:val="pt-BR"/>
        </w:rPr>
        <w:t xml:space="preserve"> para as aglomerações encontradas</w:t>
      </w:r>
      <w:r w:rsidR="00674CED" w:rsidRPr="00907BDD">
        <w:rPr>
          <w:rFonts w:ascii="Times New Roman" w:hAnsi="Times New Roman" w:cs="Times New Roman"/>
          <w:lang w:val="pt-BR"/>
        </w:rPr>
        <w:t xml:space="preserve">. Recalcularam-se os indicadores locais e o Moran bivariado global sob as quatro matrizes alternativas descritas nas seções 4.4 a 4.6 (KNN-5, distância inversa, rede rodoviária e tempo de viagem), mantidos inalterados os demais parâmetros (999 permutações condicionais, p &lt; 0,05). A concordância é medida sobre as observações significativas sob a linha de base </w:t>
      </w:r>
      <w:r w:rsidR="00674CED" w:rsidRPr="00907BDD">
        <w:rPr>
          <w:rFonts w:ascii="Times New Roman" w:hAnsi="Times New Roman" w:cs="Times New Roman"/>
          <w:i/>
          <w:iCs/>
          <w:lang w:val="pt-BR"/>
        </w:rPr>
        <w:t>Queen</w:t>
      </w:r>
      <w:r w:rsidR="00674CED" w:rsidRPr="00907BDD">
        <w:rPr>
          <w:rFonts w:ascii="Times New Roman" w:hAnsi="Times New Roman" w:cs="Times New Roman"/>
          <w:lang w:val="pt-BR"/>
        </w:rPr>
        <w:t xml:space="preserve">, adotando-se como critério de manutenção: no </w:t>
      </w:r>
      <w:proofErr w:type="spellStart"/>
      <w:r w:rsidR="00674CED" w:rsidRPr="00907BDD">
        <w:rPr>
          <w:rFonts w:ascii="Times New Roman" w:hAnsi="Times New Roman" w:cs="Times New Roman"/>
          <w:lang w:val="pt-BR"/>
        </w:rPr>
        <w:t>univariado</w:t>
      </w:r>
      <w:proofErr w:type="spellEnd"/>
      <w:r w:rsidR="00674CED" w:rsidRPr="00907BDD">
        <w:rPr>
          <w:rFonts w:ascii="Times New Roman" w:hAnsi="Times New Roman" w:cs="Times New Roman"/>
          <w:lang w:val="pt-BR"/>
        </w:rPr>
        <w:t xml:space="preserve">, o mesmo quadrante e a significância sob a matriz alternativa; no bivariado global, a mesma significância e o mesmo sinal de </w:t>
      </w:r>
      <w:r w:rsidR="00674CED" w:rsidRPr="00907BDD">
        <w:rPr>
          <w:rFonts w:ascii="Times New Roman" w:hAnsi="Times New Roman" w:cs="Times New Roman"/>
          <w:i/>
          <w:iCs/>
          <w:lang w:val="pt-BR"/>
        </w:rPr>
        <w:t>I</w:t>
      </w:r>
      <w:r w:rsidR="00674CED" w:rsidRPr="00907BDD">
        <w:rPr>
          <w:rFonts w:ascii="Times New Roman" w:hAnsi="Times New Roman" w:cs="Times New Roman"/>
          <w:lang w:val="pt-BR"/>
        </w:rPr>
        <w:t>.</w:t>
      </w:r>
    </w:p>
    <w:p w14:paraId="4DC84815"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lang w:val="pt-BR"/>
        </w:rPr>
        <w:t xml:space="preserve">Formalmente, para o conjunto </w:t>
      </w:r>
      <w:r w:rsidRPr="00907BDD">
        <w:rPr>
          <w:rFonts w:ascii="Times New Roman" w:hAnsi="Times New Roman" w:cs="Times New Roman"/>
          <w:i/>
          <w:iCs/>
          <w:lang w:val="pt-BR"/>
        </w:rPr>
        <w:t>S</w:t>
      </w:r>
      <w:r w:rsidRPr="00907BDD">
        <w:rPr>
          <w:rFonts w:ascii="Times New Roman" w:hAnsi="Times New Roman" w:cs="Times New Roman"/>
          <w:lang w:val="pt-BR"/>
        </w:rPr>
        <w:t xml:space="preserve"> das observações significativas sob </w:t>
      </w:r>
      <w:r w:rsidRPr="00907BDD">
        <w:rPr>
          <w:rFonts w:ascii="Times New Roman" w:hAnsi="Times New Roman" w:cs="Times New Roman"/>
          <w:i/>
          <w:iCs/>
          <w:lang w:val="pt-BR"/>
        </w:rPr>
        <w:t>Queen</w:t>
      </w:r>
      <w:r w:rsidRPr="00907BDD">
        <w:rPr>
          <w:rFonts w:ascii="Times New Roman" w:hAnsi="Times New Roman" w:cs="Times New Roman"/>
          <w:lang w:val="pt-BR"/>
        </w:rPr>
        <w:t xml:space="preserve">, a taxa de manutenção sob a matriz alternativa </w:t>
      </w:r>
      <w:r w:rsidRPr="00907BDD">
        <w:rPr>
          <w:rFonts w:ascii="Times New Roman" w:hAnsi="Times New Roman" w:cs="Times New Roman"/>
          <w:i/>
          <w:iCs/>
          <w:lang w:val="pt-BR"/>
        </w:rPr>
        <w:t>m</w:t>
      </w:r>
      <w:r w:rsidRPr="00907BDD">
        <w:rPr>
          <w:rFonts w:ascii="Times New Roman" w:hAnsi="Times New Roman" w:cs="Times New Roman"/>
          <w:lang w:val="pt-BR"/>
        </w:rPr>
        <w:t xml:space="preserve"> é:</w:t>
      </w:r>
    </w:p>
    <w:p w14:paraId="17822779" w14:textId="77777777" w:rsidR="00674CED" w:rsidRPr="00907BDD" w:rsidRDefault="001358C8" w:rsidP="0071137D">
      <w:pPr>
        <w:pStyle w:val="Corpodetexto"/>
        <w:spacing w:line="360" w:lineRule="auto"/>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τ</m:t>
              </m:r>
            </m:e>
            <m:sub>
              <m:r>
                <w:rPr>
                  <w:rFonts w:ascii="Cambria Math" w:hAnsi="Cambria Math" w:cs="Times New Roman"/>
                  <w:lang w:val="pt-BR"/>
                </w:rPr>
                <m:t>m</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r>
                <m:rPr>
                  <m:sty m:val="p"/>
                </m:rPr>
                <w:rPr>
                  <w:rFonts w:ascii="Cambria Math" w:hAnsi="Cambria Math" w:cs="Times New Roman"/>
                  <w:lang w:val="pt-BR"/>
                </w:rPr>
                <m:t>|{</m:t>
              </m:r>
              <m:r>
                <w:rPr>
                  <w:rFonts w:ascii="Cambria Math" w:hAnsi="Cambria Math" w:cs="Times New Roman"/>
                  <w:lang w:val="pt-BR"/>
                </w:rPr>
                <m:t> o</m:t>
              </m:r>
              <m:r>
                <m:rPr>
                  <m:sty m:val="p"/>
                </m:rPr>
                <w:rPr>
                  <w:rFonts w:ascii="Cambria Math" w:hAnsi="Cambria Math" w:cs="Times New Roman"/>
                  <w:lang w:val="pt-BR"/>
                </w:rPr>
                <m:t>∈</m:t>
              </m:r>
              <m:r>
                <w:rPr>
                  <w:rFonts w:ascii="Cambria Math" w:hAnsi="Cambria Math" w:cs="Times New Roman"/>
                  <w:lang w:val="pt-BR"/>
                </w:rPr>
                <m:t>S</m:t>
              </m:r>
              <m:r>
                <m:rPr>
                  <m:sty m:val="p"/>
                </m:rPr>
                <w:rPr>
                  <w:rFonts w:ascii="Cambria Math" w:hAnsi="Cambria Math" w:cs="Times New Roman"/>
                  <w:lang w:val="pt-BR"/>
                </w:rPr>
                <m:t>:</m:t>
              </m:r>
              <m:sSub>
                <m:sSubPr>
                  <m:ctrlPr>
                    <w:rPr>
                      <w:rFonts w:ascii="Cambria Math" w:hAnsi="Cambria Math" w:cs="Times New Roman"/>
                      <w:lang w:val="pt-BR"/>
                    </w:rPr>
                  </m:ctrlPr>
                </m:sSubPr>
                <m:e>
                  <m:r>
                    <m:rPr>
                      <m:nor/>
                    </m:rPr>
                    <w:rPr>
                      <w:rFonts w:ascii="Times New Roman" w:hAnsi="Times New Roman" w:cs="Times New Roman"/>
                      <w:lang w:val="pt-BR"/>
                    </w:rPr>
                    <m:t>classe</m:t>
                  </m:r>
                </m:e>
                <m:sub>
                  <m:r>
                    <w:rPr>
                      <w:rFonts w:ascii="Cambria Math" w:hAnsi="Cambria Math" w:cs="Times New Roman"/>
                      <w:lang w:val="pt-BR"/>
                    </w:rPr>
                    <m:t>m</m:t>
                  </m:r>
                </m:sub>
              </m:sSub>
              <m:r>
                <m:rPr>
                  <m:sty m:val="p"/>
                </m:rPr>
                <w:rPr>
                  <w:rFonts w:ascii="Cambria Math" w:hAnsi="Cambria Math" w:cs="Times New Roman"/>
                  <w:lang w:val="pt-BR"/>
                </w:rPr>
                <m:t>(</m:t>
              </m:r>
              <m:r>
                <w:rPr>
                  <w:rFonts w:ascii="Cambria Math" w:hAnsi="Cambria Math" w:cs="Times New Roman"/>
                  <w:lang w:val="pt-BR"/>
                </w:rPr>
                <m:t>o</m:t>
              </m:r>
              <m:r>
                <m:rPr>
                  <m:sty m:val="p"/>
                </m:rPr>
                <w:rPr>
                  <w:rFonts w:ascii="Cambria Math" w:hAnsi="Cambria Math" w:cs="Times New Roman"/>
                  <w:lang w:val="pt-BR"/>
                </w:rPr>
                <m:t>)=</m:t>
              </m:r>
              <m:sSub>
                <m:sSubPr>
                  <m:ctrlPr>
                    <w:rPr>
                      <w:rFonts w:ascii="Cambria Math" w:hAnsi="Cambria Math" w:cs="Times New Roman"/>
                      <w:lang w:val="pt-BR"/>
                    </w:rPr>
                  </m:ctrlPr>
                </m:sSubPr>
                <m:e>
                  <m:r>
                    <m:rPr>
                      <m:nor/>
                    </m:rPr>
                    <w:rPr>
                      <w:rFonts w:ascii="Times New Roman" w:hAnsi="Times New Roman" w:cs="Times New Roman"/>
                      <w:lang w:val="pt-BR"/>
                    </w:rPr>
                    <m:t>classe</m:t>
                  </m:r>
                </m:e>
                <m:sub>
                  <m:r>
                    <m:rPr>
                      <m:nor/>
                    </m:rPr>
                    <w:rPr>
                      <w:rFonts w:ascii="Times New Roman" w:hAnsi="Times New Roman" w:cs="Times New Roman"/>
                      <w:lang w:val="pt-BR"/>
                    </w:rPr>
                    <m:t>Queen</m:t>
                  </m:r>
                </m:sub>
              </m:sSub>
              <m:r>
                <m:rPr>
                  <m:sty m:val="p"/>
                </m:rPr>
                <w:rPr>
                  <w:rFonts w:ascii="Cambria Math" w:hAnsi="Cambria Math" w:cs="Times New Roman"/>
                  <w:lang w:val="pt-BR"/>
                </w:rPr>
                <m:t>(</m:t>
              </m:r>
              <m:r>
                <w:rPr>
                  <w:rFonts w:ascii="Cambria Math" w:hAnsi="Cambria Math" w:cs="Times New Roman"/>
                  <w:lang w:val="pt-BR"/>
                </w:rPr>
                <m:t>o</m:t>
              </m:r>
              <m:r>
                <m:rPr>
                  <m:sty m:val="p"/>
                </m:rPr>
                <w:rPr>
                  <w:rFonts w:ascii="Cambria Math" w:hAnsi="Cambria Math" w:cs="Times New Roman"/>
                  <w:lang w:val="pt-BR"/>
                </w:rPr>
                <m:t>)</m:t>
              </m:r>
              <m:r>
                <w:rPr>
                  <w:rFonts w:ascii="Cambria Math" w:hAnsi="Cambria Math" w:cs="Times New Roman"/>
                  <w:lang w:val="pt-BR"/>
                </w:rPr>
                <m:t> </m:t>
              </m:r>
              <m:r>
                <m:rPr>
                  <m:sty m:val="p"/>
                </m:rPr>
                <w:rPr>
                  <w:rFonts w:ascii="Cambria Math" w:hAnsi="Cambria Math" w:cs="Times New Roman"/>
                  <w:lang w:val="pt-BR"/>
                </w:rPr>
                <m:t>}|</m:t>
              </m:r>
            </m:num>
            <m:den>
              <m:r>
                <m:rPr>
                  <m:sty m:val="p"/>
                </m:rPr>
                <w:rPr>
                  <w:rFonts w:ascii="Cambria Math" w:hAnsi="Cambria Math" w:cs="Times New Roman"/>
                  <w:lang w:val="pt-BR"/>
                </w:rPr>
                <m:t>|</m:t>
              </m:r>
              <m:r>
                <w:rPr>
                  <w:rFonts w:ascii="Cambria Math" w:hAnsi="Cambria Math" w:cs="Times New Roman"/>
                  <w:lang w:val="pt-BR"/>
                </w:rPr>
                <m:t>S</m:t>
              </m:r>
              <m:r>
                <m:rPr>
                  <m:sty m:val="p"/>
                </m:rPr>
                <w:rPr>
                  <w:rFonts w:ascii="Cambria Math" w:hAnsi="Cambria Math" w:cs="Times New Roman"/>
                  <w:lang w:val="pt-BR"/>
                </w:rPr>
                <m:t>|</m:t>
              </m:r>
            </m:den>
          </m:f>
        </m:oMath>
      </m:oMathPara>
    </w:p>
    <w:p w14:paraId="7730F843"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O </w:t>
      </w:r>
      <w:r w:rsidRPr="00907BDD">
        <w:rPr>
          <w:rFonts w:ascii="Times New Roman" w:hAnsi="Times New Roman" w:cs="Times New Roman"/>
          <w:b/>
          <w:bCs/>
          <w:lang w:val="pt-BR"/>
        </w:rPr>
        <w:t>núcleo robusto</w:t>
      </w:r>
      <w:r w:rsidRPr="00907BDD">
        <w:rPr>
          <w:rFonts w:ascii="Times New Roman" w:hAnsi="Times New Roman" w:cs="Times New Roman"/>
          <w:lang w:val="pt-BR"/>
        </w:rPr>
        <w:t xml:space="preserve"> é definido como a interseção das observações mantidas simultaneamente sob todas as matrizes alternativas consideradas — o critério mais exigente disponível para leitura confirmatória.</w:t>
      </w:r>
    </w:p>
    <w:p w14:paraId="2CB12218" w14:textId="77777777" w:rsidR="00674CED" w:rsidRPr="00907BDD" w:rsidRDefault="00674CED" w:rsidP="0071137D">
      <w:pPr>
        <w:pStyle w:val="Ttulo3"/>
        <w:spacing w:line="360" w:lineRule="auto"/>
        <w:rPr>
          <w:color w:val="auto"/>
        </w:rPr>
      </w:pPr>
      <w:bookmarkStart w:id="49" w:name="resultados-sob-cinco-especificações"/>
      <w:bookmarkEnd w:id="48"/>
      <w:r w:rsidRPr="00907BDD">
        <w:rPr>
          <w:color w:val="auto"/>
        </w:rPr>
        <w:t>8.2 Resultados sob cinco especificações</w:t>
      </w:r>
    </w:p>
    <w:p w14:paraId="2275C10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Tabela 1 consolida as taxas de manutenção do recorte T1+T2 sob as quatro matrizes alternativas e sob a interseção das quatro. A leitura confirma dois pontos. Primeiro, a matriz rodoviária comporta-se de forma muito próxima à distância inversa euclidiana (por exemplo, 46,1% contra 45,5% no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de estoques), coerente com a correlação de 0,972 entre as métricas; ela não é redundante, porém, pois converte a hipótese de adjacência em medida empírica de acessibilidade. </w:t>
      </w:r>
      <w:proofErr w:type="gramStart"/>
      <w:r w:rsidRPr="00907BDD">
        <w:rPr>
          <w:rFonts w:ascii="Times New Roman" w:hAnsi="Times New Roman" w:cs="Times New Roman"/>
          <w:lang w:val="pt-BR"/>
        </w:rPr>
        <w:t>Segundo, a</w:t>
      </w:r>
      <w:proofErr w:type="gramEnd"/>
      <w:r w:rsidRPr="00907BDD">
        <w:rPr>
          <w:rFonts w:ascii="Times New Roman" w:hAnsi="Times New Roman" w:cs="Times New Roman"/>
          <w:lang w:val="pt-BR"/>
        </w:rPr>
        <w:t xml:space="preserve"> matriz de tempo é a mais exigente das quatro no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coerente com sua vizinhança mais densa e com o fato de penalizar trechos lentos que a distância pura não captura.</w:t>
      </w:r>
    </w:p>
    <w:p w14:paraId="1A7AAF8A" w14:textId="77777777" w:rsidR="00674CED" w:rsidRPr="00907BDD" w:rsidRDefault="00674CED" w:rsidP="0071137D">
      <w:pPr>
        <w:pStyle w:val="Corpodetexto"/>
        <w:spacing w:line="360" w:lineRule="auto"/>
        <w:rPr>
          <w:rFonts w:ascii="Times New Roman" w:hAnsi="Times New Roman" w:cs="Times New Roman"/>
          <w:lang w:val="pt-BR"/>
        </w:rPr>
      </w:pPr>
      <w:r w:rsidRPr="00907BDD">
        <w:rPr>
          <w:rFonts w:ascii="Times New Roman" w:hAnsi="Times New Roman" w:cs="Times New Roman"/>
          <w:b/>
          <w:bCs/>
          <w:lang w:val="pt-BR"/>
        </w:rPr>
        <w:t xml:space="preserve">Tabela 1 — Manutenção das observações significativas sob </w:t>
      </w:r>
      <w:r w:rsidRPr="00907BDD">
        <w:rPr>
          <w:rFonts w:ascii="Times New Roman" w:hAnsi="Times New Roman" w:cs="Times New Roman"/>
          <w:b/>
          <w:bCs/>
          <w:i/>
          <w:iCs/>
          <w:lang w:val="pt-BR"/>
        </w:rPr>
        <w:t>Queen</w:t>
      </w:r>
      <w:r w:rsidRPr="00907BDD">
        <w:rPr>
          <w:rFonts w:ascii="Times New Roman" w:hAnsi="Times New Roman" w:cs="Times New Roman"/>
          <w:b/>
          <w:bCs/>
          <w:lang w:val="pt-BR"/>
        </w:rPr>
        <w:t>, por especificação de W (recorte T1+T2)</w:t>
      </w:r>
    </w:p>
    <w:tbl>
      <w:tblPr>
        <w:tblStyle w:val="Table"/>
        <w:tblW w:w="5000" w:type="pct"/>
        <w:tblLayout w:type="fixed"/>
        <w:tblLook w:val="0020" w:firstRow="1" w:lastRow="0" w:firstColumn="0" w:lastColumn="0" w:noHBand="0" w:noVBand="0"/>
      </w:tblPr>
      <w:tblGrid>
        <w:gridCol w:w="826"/>
        <w:gridCol w:w="1375"/>
        <w:gridCol w:w="1374"/>
        <w:gridCol w:w="1374"/>
        <w:gridCol w:w="1374"/>
        <w:gridCol w:w="1374"/>
        <w:gridCol w:w="1374"/>
      </w:tblGrid>
      <w:tr w:rsidR="00907BDD" w:rsidRPr="00907BDD" w14:paraId="04A94382" w14:textId="77777777" w:rsidTr="002E0A8F">
        <w:trPr>
          <w:cnfStyle w:val="100000000000" w:firstRow="1" w:lastRow="0" w:firstColumn="0" w:lastColumn="0" w:oddVBand="0" w:evenVBand="0" w:oddHBand="0" w:evenHBand="0" w:firstRowFirstColumn="0" w:firstRowLastColumn="0" w:lastRowFirstColumn="0" w:lastRowLastColumn="0"/>
          <w:tblHeader/>
        </w:trPr>
        <w:tc>
          <w:tcPr>
            <w:tcW w:w="720" w:type="dxa"/>
            <w:tcBorders>
              <w:top w:val="single" w:sz="4" w:space="0" w:color="auto"/>
              <w:bottom w:val="single" w:sz="2" w:space="0" w:color="auto"/>
            </w:tcBorders>
            <w:vAlign w:val="center"/>
          </w:tcPr>
          <w:p w14:paraId="6FAD08FD" w14:textId="65AB784B" w:rsidR="00674CED" w:rsidRPr="00907BDD" w:rsidRDefault="002E0A8F" w:rsidP="002E0A8F">
            <w:pPr>
              <w:pStyle w:val="Compact"/>
              <w:jc w:val="center"/>
              <w:rPr>
                <w:rFonts w:ascii="Times New Roman" w:hAnsi="Times New Roman" w:cs="Times New Roman"/>
                <w:lang w:val="pt-BR"/>
              </w:rPr>
            </w:pPr>
            <w:r>
              <w:rPr>
                <w:rFonts w:ascii="Times New Roman" w:hAnsi="Times New Roman" w:cs="Times New Roman"/>
                <w:lang w:val="pt-BR"/>
              </w:rPr>
              <w:t>Medida de produtividade</w:t>
            </w:r>
            <w:r w:rsidR="00674CED" w:rsidRPr="00907BDD">
              <w:rPr>
                <w:rFonts w:ascii="Times New Roman" w:hAnsi="Times New Roman" w:cs="Times New Roman"/>
                <w:lang w:val="pt-BR"/>
              </w:rPr>
              <w:t xml:space="preserve"> / análise</w:t>
            </w:r>
          </w:p>
        </w:tc>
        <w:tc>
          <w:tcPr>
            <w:tcW w:w="1200" w:type="dxa"/>
            <w:tcBorders>
              <w:top w:val="single" w:sz="4" w:space="0" w:color="auto"/>
              <w:bottom w:val="single" w:sz="2" w:space="0" w:color="auto"/>
            </w:tcBorders>
            <w:vAlign w:val="center"/>
          </w:tcPr>
          <w:p w14:paraId="5C3EB32A" w14:textId="77777777" w:rsidR="00674CED" w:rsidRPr="00907BDD" w:rsidRDefault="00674CED" w:rsidP="002E0A8F">
            <w:pPr>
              <w:pStyle w:val="Compact"/>
              <w:jc w:val="center"/>
              <w:rPr>
                <w:rFonts w:ascii="Times New Roman" w:hAnsi="Times New Roman" w:cs="Times New Roman"/>
                <w:lang w:val="pt-BR"/>
              </w:rPr>
            </w:pPr>
            <w:proofErr w:type="spellStart"/>
            <w:r w:rsidRPr="00907BDD">
              <w:rPr>
                <w:rFonts w:ascii="Times New Roman" w:hAnsi="Times New Roman" w:cs="Times New Roman"/>
                <w:lang w:val="pt-BR"/>
              </w:rPr>
              <w:t>Sig</w:t>
            </w:r>
            <w:proofErr w:type="spellEnd"/>
            <w:r w:rsidRPr="00907BDD">
              <w:rPr>
                <w:rFonts w:ascii="Times New Roman" w:hAnsi="Times New Roman" w:cs="Times New Roman"/>
                <w:lang w:val="pt-BR"/>
              </w:rPr>
              <w:t xml:space="preserve">. </w:t>
            </w:r>
            <w:r w:rsidRPr="00907BDD">
              <w:rPr>
                <w:rFonts w:ascii="Times New Roman" w:hAnsi="Times New Roman" w:cs="Times New Roman"/>
                <w:i/>
                <w:iCs/>
                <w:lang w:val="pt-BR"/>
              </w:rPr>
              <w:t>Queen</w:t>
            </w:r>
          </w:p>
        </w:tc>
        <w:tc>
          <w:tcPr>
            <w:tcW w:w="1200" w:type="dxa"/>
            <w:tcBorders>
              <w:top w:val="single" w:sz="4" w:space="0" w:color="auto"/>
              <w:bottom w:val="single" w:sz="2" w:space="0" w:color="auto"/>
            </w:tcBorders>
            <w:vAlign w:val="center"/>
          </w:tcPr>
          <w:p w14:paraId="6C6C49C4"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KNN-5</w:t>
            </w:r>
          </w:p>
        </w:tc>
        <w:tc>
          <w:tcPr>
            <w:tcW w:w="1200" w:type="dxa"/>
            <w:tcBorders>
              <w:top w:val="single" w:sz="4" w:space="0" w:color="auto"/>
              <w:bottom w:val="single" w:sz="2" w:space="0" w:color="auto"/>
            </w:tcBorders>
            <w:vAlign w:val="center"/>
          </w:tcPr>
          <w:p w14:paraId="1156D98B" w14:textId="77777777" w:rsidR="00674CED" w:rsidRPr="00907BDD" w:rsidRDefault="00674CED" w:rsidP="002E0A8F">
            <w:pPr>
              <w:pStyle w:val="Compact"/>
              <w:jc w:val="center"/>
              <w:rPr>
                <w:rFonts w:ascii="Times New Roman" w:hAnsi="Times New Roman" w:cs="Times New Roman"/>
                <w:lang w:val="pt-BR"/>
              </w:rPr>
            </w:pPr>
            <w:proofErr w:type="spellStart"/>
            <w:r w:rsidRPr="00907BDD">
              <w:rPr>
                <w:rFonts w:ascii="Times New Roman" w:hAnsi="Times New Roman" w:cs="Times New Roman"/>
                <w:lang w:val="pt-BR"/>
              </w:rPr>
              <w:t>Dist</w:t>
            </w:r>
            <w:proofErr w:type="spellEnd"/>
            <w:r w:rsidRPr="00907BDD">
              <w:rPr>
                <w:rFonts w:ascii="Times New Roman" w:hAnsi="Times New Roman" w:cs="Times New Roman"/>
                <w:lang w:val="pt-BR"/>
              </w:rPr>
              <w:t>. inversa</w:t>
            </w:r>
          </w:p>
        </w:tc>
        <w:tc>
          <w:tcPr>
            <w:tcW w:w="1200" w:type="dxa"/>
            <w:tcBorders>
              <w:top w:val="single" w:sz="4" w:space="0" w:color="auto"/>
              <w:bottom w:val="single" w:sz="2" w:space="0" w:color="auto"/>
            </w:tcBorders>
            <w:vAlign w:val="center"/>
          </w:tcPr>
          <w:p w14:paraId="4BE46E5B"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 xml:space="preserve">Rede </w:t>
            </w:r>
            <w:proofErr w:type="spellStart"/>
            <w:r w:rsidRPr="00907BDD">
              <w:rPr>
                <w:rFonts w:ascii="Times New Roman" w:hAnsi="Times New Roman" w:cs="Times New Roman"/>
                <w:lang w:val="pt-BR"/>
              </w:rPr>
              <w:t>rodov</w:t>
            </w:r>
            <w:proofErr w:type="spellEnd"/>
            <w:r w:rsidRPr="00907BDD">
              <w:rPr>
                <w:rFonts w:ascii="Times New Roman" w:hAnsi="Times New Roman" w:cs="Times New Roman"/>
                <w:lang w:val="pt-BR"/>
              </w:rPr>
              <w:t>.</w:t>
            </w:r>
          </w:p>
        </w:tc>
        <w:tc>
          <w:tcPr>
            <w:tcW w:w="1200" w:type="dxa"/>
            <w:tcBorders>
              <w:top w:val="single" w:sz="4" w:space="0" w:color="auto"/>
              <w:bottom w:val="single" w:sz="2" w:space="0" w:color="auto"/>
            </w:tcBorders>
            <w:vAlign w:val="center"/>
          </w:tcPr>
          <w:p w14:paraId="156A7021"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Tempo</w:t>
            </w:r>
          </w:p>
        </w:tc>
        <w:tc>
          <w:tcPr>
            <w:tcW w:w="1200" w:type="dxa"/>
            <w:tcBorders>
              <w:top w:val="single" w:sz="4" w:space="0" w:color="auto"/>
              <w:bottom w:val="single" w:sz="2" w:space="0" w:color="auto"/>
            </w:tcBorders>
            <w:vAlign w:val="center"/>
          </w:tcPr>
          <w:p w14:paraId="2F5C5803" w14:textId="77777777" w:rsidR="00674CED" w:rsidRPr="00907BDD" w:rsidRDefault="00674CED" w:rsidP="002E0A8F">
            <w:pPr>
              <w:pStyle w:val="Compact"/>
              <w:jc w:val="center"/>
              <w:rPr>
                <w:rFonts w:ascii="Times New Roman" w:hAnsi="Times New Roman" w:cs="Times New Roman"/>
                <w:lang w:val="pt-BR"/>
              </w:rPr>
            </w:pPr>
            <w:r w:rsidRPr="00907BDD">
              <w:rPr>
                <w:rFonts w:ascii="Times New Roman" w:hAnsi="Times New Roman" w:cs="Times New Roman"/>
                <w:lang w:val="pt-BR"/>
              </w:rPr>
              <w:t>4 alt.</w:t>
            </w:r>
          </w:p>
        </w:tc>
      </w:tr>
      <w:tr w:rsidR="00907BDD" w:rsidRPr="00907BDD" w14:paraId="2793CFA7" w14:textId="77777777" w:rsidTr="002E0A8F">
        <w:tc>
          <w:tcPr>
            <w:tcW w:w="720" w:type="dxa"/>
            <w:tcBorders>
              <w:top w:val="single" w:sz="2" w:space="0" w:color="auto"/>
            </w:tcBorders>
          </w:tcPr>
          <w:p w14:paraId="6C8F9296"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Estoque — </w:t>
            </w:r>
            <w:proofErr w:type="spellStart"/>
            <w:r w:rsidRPr="00907BDD">
              <w:rPr>
                <w:rFonts w:ascii="Times New Roman" w:hAnsi="Times New Roman" w:cs="Times New Roman"/>
                <w:lang w:val="pt-BR"/>
              </w:rPr>
              <w:t>univariado</w:t>
            </w:r>
            <w:proofErr w:type="spellEnd"/>
          </w:p>
        </w:tc>
        <w:tc>
          <w:tcPr>
            <w:tcW w:w="1200" w:type="dxa"/>
            <w:tcBorders>
              <w:top w:val="single" w:sz="2" w:space="0" w:color="auto"/>
            </w:tcBorders>
          </w:tcPr>
          <w:p w14:paraId="5AF785D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5.991</w:t>
            </w:r>
          </w:p>
        </w:tc>
        <w:tc>
          <w:tcPr>
            <w:tcW w:w="1200" w:type="dxa"/>
            <w:tcBorders>
              <w:top w:val="single" w:sz="2" w:space="0" w:color="auto"/>
            </w:tcBorders>
          </w:tcPr>
          <w:p w14:paraId="64D5908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57,7%</w:t>
            </w:r>
          </w:p>
        </w:tc>
        <w:tc>
          <w:tcPr>
            <w:tcW w:w="1200" w:type="dxa"/>
            <w:tcBorders>
              <w:top w:val="single" w:sz="2" w:space="0" w:color="auto"/>
            </w:tcBorders>
          </w:tcPr>
          <w:p w14:paraId="70171AB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45,5%</w:t>
            </w:r>
          </w:p>
        </w:tc>
        <w:tc>
          <w:tcPr>
            <w:tcW w:w="1200" w:type="dxa"/>
            <w:tcBorders>
              <w:top w:val="single" w:sz="2" w:space="0" w:color="auto"/>
            </w:tcBorders>
          </w:tcPr>
          <w:p w14:paraId="416969E6"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46,1%</w:t>
            </w:r>
          </w:p>
        </w:tc>
        <w:tc>
          <w:tcPr>
            <w:tcW w:w="1200" w:type="dxa"/>
            <w:tcBorders>
              <w:top w:val="single" w:sz="2" w:space="0" w:color="auto"/>
            </w:tcBorders>
          </w:tcPr>
          <w:p w14:paraId="0410810A"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40,7%</w:t>
            </w:r>
          </w:p>
        </w:tc>
        <w:tc>
          <w:tcPr>
            <w:tcW w:w="1200" w:type="dxa"/>
            <w:tcBorders>
              <w:top w:val="single" w:sz="2" w:space="0" w:color="auto"/>
            </w:tcBorders>
          </w:tcPr>
          <w:p w14:paraId="0833000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20,9%</w:t>
            </w:r>
          </w:p>
        </w:tc>
      </w:tr>
      <w:tr w:rsidR="00907BDD" w:rsidRPr="00907BDD" w14:paraId="2D9F5B0B" w14:textId="77777777" w:rsidTr="00874E6B">
        <w:tc>
          <w:tcPr>
            <w:tcW w:w="720" w:type="dxa"/>
          </w:tcPr>
          <w:p w14:paraId="6C91F05D"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Estoque — bivariado</w:t>
            </w:r>
          </w:p>
        </w:tc>
        <w:tc>
          <w:tcPr>
            <w:tcW w:w="1200" w:type="dxa"/>
          </w:tcPr>
          <w:p w14:paraId="35BF108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3.857</w:t>
            </w:r>
          </w:p>
        </w:tc>
        <w:tc>
          <w:tcPr>
            <w:tcW w:w="1200" w:type="dxa"/>
          </w:tcPr>
          <w:p w14:paraId="7DEAD94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49,8%</w:t>
            </w:r>
          </w:p>
        </w:tc>
        <w:tc>
          <w:tcPr>
            <w:tcW w:w="1200" w:type="dxa"/>
          </w:tcPr>
          <w:p w14:paraId="359F1DEA"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50,1%</w:t>
            </w:r>
          </w:p>
        </w:tc>
        <w:tc>
          <w:tcPr>
            <w:tcW w:w="1200" w:type="dxa"/>
          </w:tcPr>
          <w:p w14:paraId="344B63AA"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45,1%</w:t>
            </w:r>
          </w:p>
        </w:tc>
        <w:tc>
          <w:tcPr>
            <w:tcW w:w="1200" w:type="dxa"/>
          </w:tcPr>
          <w:p w14:paraId="4B3B3970"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46,3%</w:t>
            </w:r>
          </w:p>
        </w:tc>
        <w:tc>
          <w:tcPr>
            <w:tcW w:w="1200" w:type="dxa"/>
          </w:tcPr>
          <w:p w14:paraId="3A175EDF"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26,9%</w:t>
            </w:r>
          </w:p>
        </w:tc>
      </w:tr>
      <w:tr w:rsidR="00907BDD" w:rsidRPr="00907BDD" w14:paraId="1F51376D" w14:textId="77777777" w:rsidTr="002E0A8F">
        <w:tc>
          <w:tcPr>
            <w:tcW w:w="720" w:type="dxa"/>
          </w:tcPr>
          <w:p w14:paraId="55747A27"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CE + RIE — </w:t>
            </w:r>
            <w:proofErr w:type="spellStart"/>
            <w:r w:rsidRPr="00907BDD">
              <w:rPr>
                <w:rFonts w:ascii="Times New Roman" w:hAnsi="Times New Roman" w:cs="Times New Roman"/>
                <w:lang w:val="pt-BR"/>
              </w:rPr>
              <w:t>univariado</w:t>
            </w:r>
            <w:proofErr w:type="spellEnd"/>
          </w:p>
        </w:tc>
        <w:tc>
          <w:tcPr>
            <w:tcW w:w="1200" w:type="dxa"/>
          </w:tcPr>
          <w:p w14:paraId="707F1D1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5.065</w:t>
            </w:r>
          </w:p>
        </w:tc>
        <w:tc>
          <w:tcPr>
            <w:tcW w:w="1200" w:type="dxa"/>
          </w:tcPr>
          <w:p w14:paraId="578C8713"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67,4%</w:t>
            </w:r>
          </w:p>
        </w:tc>
        <w:tc>
          <w:tcPr>
            <w:tcW w:w="1200" w:type="dxa"/>
          </w:tcPr>
          <w:p w14:paraId="4526BDE4"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37,2%</w:t>
            </w:r>
          </w:p>
        </w:tc>
        <w:tc>
          <w:tcPr>
            <w:tcW w:w="1200" w:type="dxa"/>
          </w:tcPr>
          <w:p w14:paraId="7A4FB36F"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39,5%</w:t>
            </w:r>
          </w:p>
        </w:tc>
        <w:tc>
          <w:tcPr>
            <w:tcW w:w="1200" w:type="dxa"/>
          </w:tcPr>
          <w:p w14:paraId="5EA3A0D5"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32,0%</w:t>
            </w:r>
          </w:p>
        </w:tc>
        <w:tc>
          <w:tcPr>
            <w:tcW w:w="1200" w:type="dxa"/>
          </w:tcPr>
          <w:p w14:paraId="465E00CB"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14,3%</w:t>
            </w:r>
          </w:p>
        </w:tc>
      </w:tr>
      <w:tr w:rsidR="00907BDD" w:rsidRPr="00907BDD" w14:paraId="116E6FF9" w14:textId="77777777" w:rsidTr="002E0A8F">
        <w:tc>
          <w:tcPr>
            <w:tcW w:w="720" w:type="dxa"/>
            <w:tcBorders>
              <w:bottom w:val="single" w:sz="4" w:space="0" w:color="auto"/>
            </w:tcBorders>
          </w:tcPr>
          <w:p w14:paraId="09C8159C"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CE + RIE — bivariado</w:t>
            </w:r>
          </w:p>
        </w:tc>
        <w:tc>
          <w:tcPr>
            <w:tcW w:w="1200" w:type="dxa"/>
            <w:tcBorders>
              <w:bottom w:val="single" w:sz="4" w:space="0" w:color="auto"/>
            </w:tcBorders>
          </w:tcPr>
          <w:p w14:paraId="5BF1C050"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2.061</w:t>
            </w:r>
          </w:p>
        </w:tc>
        <w:tc>
          <w:tcPr>
            <w:tcW w:w="1200" w:type="dxa"/>
            <w:tcBorders>
              <w:bottom w:val="single" w:sz="4" w:space="0" w:color="auto"/>
            </w:tcBorders>
          </w:tcPr>
          <w:p w14:paraId="646B9134"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37,8%</w:t>
            </w:r>
          </w:p>
        </w:tc>
        <w:tc>
          <w:tcPr>
            <w:tcW w:w="1200" w:type="dxa"/>
            <w:tcBorders>
              <w:bottom w:val="single" w:sz="4" w:space="0" w:color="auto"/>
            </w:tcBorders>
          </w:tcPr>
          <w:p w14:paraId="0DAE776C"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32,1%</w:t>
            </w:r>
          </w:p>
        </w:tc>
        <w:tc>
          <w:tcPr>
            <w:tcW w:w="1200" w:type="dxa"/>
            <w:tcBorders>
              <w:bottom w:val="single" w:sz="4" w:space="0" w:color="auto"/>
            </w:tcBorders>
          </w:tcPr>
          <w:p w14:paraId="7928238D"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29,3%</w:t>
            </w:r>
          </w:p>
        </w:tc>
        <w:tc>
          <w:tcPr>
            <w:tcW w:w="1200" w:type="dxa"/>
            <w:tcBorders>
              <w:bottom w:val="single" w:sz="4" w:space="0" w:color="auto"/>
            </w:tcBorders>
          </w:tcPr>
          <w:p w14:paraId="13E8D6B4"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29,7%</w:t>
            </w:r>
          </w:p>
        </w:tc>
        <w:tc>
          <w:tcPr>
            <w:tcW w:w="1200" w:type="dxa"/>
            <w:tcBorders>
              <w:bottom w:val="single" w:sz="4" w:space="0" w:color="auto"/>
            </w:tcBorders>
          </w:tcPr>
          <w:p w14:paraId="6681823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10,1%</w:t>
            </w:r>
          </w:p>
        </w:tc>
      </w:tr>
    </w:tbl>
    <w:p w14:paraId="54CA6911" w14:textId="095760F6" w:rsidR="00674CED" w:rsidRPr="00907BDD" w:rsidRDefault="00674CED" w:rsidP="0071137D">
      <w:pPr>
        <w:pStyle w:val="Corpodetexto"/>
        <w:spacing w:line="360" w:lineRule="auto"/>
        <w:jc w:val="both"/>
        <w:rPr>
          <w:rFonts w:ascii="Times New Roman" w:hAnsi="Times New Roman" w:cs="Times New Roman"/>
          <w:sz w:val="20"/>
          <w:szCs w:val="20"/>
          <w:lang w:val="pt-BR"/>
        </w:rPr>
      </w:pPr>
      <w:r w:rsidRPr="00907BDD">
        <w:rPr>
          <w:rFonts w:ascii="Times New Roman" w:hAnsi="Times New Roman" w:cs="Times New Roman"/>
          <w:sz w:val="20"/>
          <w:szCs w:val="20"/>
          <w:lang w:val="pt-BR"/>
        </w:rPr>
        <w:t>Fonte: elaboração própria.</w:t>
      </w:r>
      <w:r w:rsidR="008035B4" w:rsidRPr="00907BDD">
        <w:rPr>
          <w:rFonts w:ascii="Times New Roman" w:hAnsi="Times New Roman" w:cs="Times New Roman"/>
          <w:sz w:val="20"/>
          <w:szCs w:val="20"/>
          <w:lang w:val="pt-BR"/>
        </w:rPr>
        <w:t xml:space="preserve"> Nota:</w:t>
      </w:r>
      <w:r w:rsidRPr="00907BDD">
        <w:rPr>
          <w:rFonts w:ascii="Times New Roman" w:hAnsi="Times New Roman" w:cs="Times New Roman"/>
          <w:sz w:val="20"/>
          <w:szCs w:val="20"/>
          <w:lang w:val="pt-BR"/>
        </w:rPr>
        <w:t xml:space="preserve"> “4 alt.” = observações mantidas simultaneamente sob KNN-5, distância inversa, rede rodoviária e tempo de viagem. Concordância medida com 999 permutações.</w:t>
      </w:r>
    </w:p>
    <w:p w14:paraId="742D8132"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 concordância global média por mapa (incluindo municípios não significativos) situa-se entre 76% e 89%, o que mostra que a divergência se concentra nas bordas dos aglomerados — </w:t>
      </w:r>
      <w:r w:rsidRPr="00907BDD">
        <w:rPr>
          <w:rFonts w:ascii="Times New Roman" w:hAnsi="Times New Roman" w:cs="Times New Roman"/>
          <w:lang w:val="pt-BR"/>
        </w:rPr>
        <w:lastRenderedPageBreak/>
        <w:t xml:space="preserve">onde a topologia de vizinhança mais importa. A leitura recomendada é, portanto, </w:t>
      </w:r>
      <w:r w:rsidRPr="00907BDD">
        <w:rPr>
          <w:rFonts w:ascii="Times New Roman" w:hAnsi="Times New Roman" w:cs="Times New Roman"/>
          <w:b/>
          <w:bCs/>
          <w:lang w:val="pt-BR"/>
        </w:rPr>
        <w:t>estratificada</w:t>
      </w:r>
      <w:r w:rsidRPr="00907BDD">
        <w:rPr>
          <w:rFonts w:ascii="Times New Roman" w:hAnsi="Times New Roman" w:cs="Times New Roman"/>
          <w:lang w:val="pt-BR"/>
        </w:rPr>
        <w:t xml:space="preserve">: um núcleo robusto, invariante à especificação de </w:t>
      </w:r>
      <w:r w:rsidRPr="00907BDD">
        <w:rPr>
          <w:rFonts w:ascii="Times New Roman" w:hAnsi="Times New Roman" w:cs="Times New Roman"/>
          <w:b/>
          <w:bCs/>
          <w:lang w:val="pt-BR"/>
        </w:rPr>
        <w:t>W</w:t>
      </w:r>
      <w:r w:rsidRPr="00907BDD">
        <w:rPr>
          <w:rFonts w:ascii="Times New Roman" w:hAnsi="Times New Roman" w:cs="Times New Roman"/>
          <w:lang w:val="pt-BR"/>
        </w:rPr>
        <w:t>, e uma camada sensível à topologia adotada, cuja interpretação exige cautela adicional. Com a incorporação do tempo de viagem, a ressalva estrutural fica restrita a fluxos efetivos de bens e pessoas e a vínculos funcionais não físicos, cuja modelagem demandaria dados de origem–destino.</w:t>
      </w:r>
    </w:p>
    <w:p w14:paraId="10C25B12" w14:textId="782F843F" w:rsidR="00674CED" w:rsidRPr="00907BDD" w:rsidRDefault="00674CED" w:rsidP="0071137D">
      <w:pPr>
        <w:spacing w:line="360" w:lineRule="auto"/>
      </w:pPr>
    </w:p>
    <w:p w14:paraId="0B2C776B" w14:textId="77777777" w:rsidR="00674CED" w:rsidRPr="00907BDD" w:rsidRDefault="00674CED" w:rsidP="0071137D">
      <w:pPr>
        <w:pStyle w:val="Ttulo2"/>
        <w:spacing w:line="360" w:lineRule="auto"/>
        <w:rPr>
          <w:color w:val="auto"/>
        </w:rPr>
      </w:pPr>
      <w:bookmarkStart w:id="50" w:name="controle-de-comparações-múltiplas-fdr"/>
      <w:bookmarkStart w:id="51" w:name="_Toc237592473"/>
      <w:bookmarkEnd w:id="46"/>
      <w:bookmarkEnd w:id="49"/>
      <w:r w:rsidRPr="00907BDD">
        <w:rPr>
          <w:color w:val="auto"/>
        </w:rPr>
        <w:t>9 CONTROLE DE COMPARAÇÕES MÚLTIPLAS (FDR)</w:t>
      </w:r>
      <w:bookmarkEnd w:id="51"/>
    </w:p>
    <w:p w14:paraId="43EDE7FD" w14:textId="77777777" w:rsidR="00674CED" w:rsidRPr="00907BDD" w:rsidRDefault="00674CED" w:rsidP="0071137D">
      <w:pPr>
        <w:pStyle w:val="Ttulo3"/>
        <w:spacing w:line="360" w:lineRule="auto"/>
        <w:rPr>
          <w:color w:val="auto"/>
        </w:rPr>
      </w:pPr>
      <w:bookmarkStart w:id="52" w:name="o-problema-da-multiplicidade"/>
      <w:r w:rsidRPr="00907BDD">
        <w:rPr>
          <w:color w:val="auto"/>
        </w:rPr>
        <w:t>9.1 O problema da multiplicidade</w:t>
      </w:r>
    </w:p>
    <w:p w14:paraId="18E99D8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Como cada mapa LISA aplica 224 testes locais e o universo bivariado avalia 92.020 pares, o número esperado de falsos positivos ao nível nominal de 5% não é desprezível mesmo na ausência completa de estrutura espacial: no universo bivariado, seriam esperados cerca de 4.601 pares </w:t>
      </w:r>
      <w:proofErr w:type="spellStart"/>
      <w:r w:rsidRPr="00907BDD">
        <w:rPr>
          <w:rFonts w:ascii="Times New Roman" w:hAnsi="Times New Roman" w:cs="Times New Roman"/>
          <w:lang w:val="pt-BR"/>
        </w:rPr>
        <w:t>espuriamente</w:t>
      </w:r>
      <w:proofErr w:type="spellEnd"/>
      <w:r w:rsidRPr="00907BDD">
        <w:rPr>
          <w:rFonts w:ascii="Times New Roman" w:hAnsi="Times New Roman" w:cs="Times New Roman"/>
          <w:lang w:val="pt-BR"/>
        </w:rPr>
        <w:t xml:space="preserve"> significativos. Impõe-se, pois, uma correção para multiplicidade.</w:t>
      </w:r>
    </w:p>
    <w:p w14:paraId="794F5EC5" w14:textId="77777777" w:rsidR="00674CED" w:rsidRPr="00907BDD" w:rsidRDefault="00674CED" w:rsidP="0071137D">
      <w:pPr>
        <w:pStyle w:val="FirstParagraph"/>
        <w:spacing w:line="360" w:lineRule="auto"/>
        <w:jc w:val="both"/>
        <w:rPr>
          <w:rFonts w:ascii="Times New Roman" w:hAnsi="Times New Roman" w:cs="Times New Roman"/>
          <w:lang w:val="pt-BR"/>
        </w:rPr>
      </w:pPr>
      <w:bookmarkStart w:id="53" w:name="o-procedimento-de-benjaminihochberg"/>
      <w:bookmarkEnd w:id="52"/>
      <w:r w:rsidRPr="00907BDD">
        <w:rPr>
          <w:rFonts w:ascii="Times New Roman" w:hAnsi="Times New Roman" w:cs="Times New Roman"/>
          <w:lang w:val="pt-BR"/>
        </w:rPr>
        <w:t xml:space="preserve">Adotou-se o controle da </w:t>
      </w:r>
      <w:r w:rsidRPr="00907BDD">
        <w:rPr>
          <w:rFonts w:ascii="Times New Roman" w:hAnsi="Times New Roman" w:cs="Times New Roman"/>
          <w:b/>
          <w:bCs/>
          <w:lang w:val="pt-BR"/>
        </w:rPr>
        <w:t>Taxa de Falsas Descobertas</w:t>
      </w:r>
      <w:r w:rsidRPr="00907BDD">
        <w:rPr>
          <w:rFonts w:ascii="Times New Roman" w:hAnsi="Times New Roman" w:cs="Times New Roman"/>
          <w:lang w:val="pt-BR"/>
        </w:rPr>
        <w:t xml:space="preserve"> (FDR) — a proporção esperada de falsos positivos entre as descobertas — pelo procedimento de </w:t>
      </w:r>
      <w:proofErr w:type="spellStart"/>
      <w:r w:rsidRPr="00907BDD">
        <w:rPr>
          <w:rFonts w:ascii="Times New Roman" w:hAnsi="Times New Roman" w:cs="Times New Roman"/>
          <w:lang w:val="pt-BR"/>
        </w:rPr>
        <w:t>Benjamini</w:t>
      </w:r>
      <w:proofErr w:type="spellEnd"/>
      <w:r w:rsidRPr="00907BDD">
        <w:rPr>
          <w:rFonts w:ascii="Times New Roman" w:hAnsi="Times New Roman" w:cs="Times New Roman"/>
          <w:lang w:val="pt-BR"/>
        </w:rPr>
        <w:t xml:space="preserve"> e </w:t>
      </w:r>
      <w:proofErr w:type="spellStart"/>
      <w:r w:rsidRPr="00907BDD">
        <w:rPr>
          <w:rFonts w:ascii="Times New Roman" w:hAnsi="Times New Roman" w:cs="Times New Roman"/>
          <w:lang w:val="pt-BR"/>
        </w:rPr>
        <w:t>Hochberg</w:t>
      </w:r>
      <w:proofErr w:type="spellEnd"/>
      <w:r w:rsidRPr="00907BDD">
        <w:rPr>
          <w:rFonts w:ascii="Times New Roman" w:hAnsi="Times New Roman" w:cs="Times New Roman"/>
          <w:lang w:val="pt-BR"/>
        </w:rPr>
        <w:t xml:space="preserve"> (1995), aplicado a estatísticas locais de associação espacial conforme Castro e Singer (2006) e </w:t>
      </w:r>
      <w:proofErr w:type="spellStart"/>
      <w:r w:rsidRPr="00907BDD">
        <w:rPr>
          <w:rFonts w:ascii="Times New Roman" w:hAnsi="Times New Roman" w:cs="Times New Roman"/>
          <w:lang w:val="pt-BR"/>
        </w:rPr>
        <w:t>Anselin</w:t>
      </w:r>
      <w:proofErr w:type="spellEnd"/>
      <w:r w:rsidRPr="00907BDD">
        <w:rPr>
          <w:rFonts w:ascii="Times New Roman" w:hAnsi="Times New Roman" w:cs="Times New Roman"/>
          <w:lang w:val="pt-BR"/>
        </w:rPr>
        <w:t xml:space="preserve"> (2019). Ordenados os </w:t>
      </w:r>
      <w:r w:rsidRPr="00907BDD">
        <w:rPr>
          <w:rFonts w:ascii="Times New Roman" w:hAnsi="Times New Roman" w:cs="Times New Roman"/>
          <w:i/>
          <w:iCs/>
          <w:lang w:val="pt-BR"/>
        </w:rPr>
        <w:t>m</w:t>
      </w:r>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 xml:space="preserve">-valores-p em ordem crescente, </w:t>
      </w: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1</m:t>
            </m:r>
            <m:r>
              <m:rPr>
                <m:sty m:val="p"/>
              </m:rPr>
              <w:rPr>
                <w:rFonts w:ascii="Cambria Math" w:hAnsi="Cambria Math" w:cs="Times New Roman"/>
                <w:lang w:val="pt-BR"/>
              </w:rPr>
              <m:t>)</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2</m:t>
            </m:r>
            <m:r>
              <m:rPr>
                <m:sty m:val="p"/>
              </m:rPr>
              <w:rPr>
                <w:rFonts w:ascii="Cambria Math" w:hAnsi="Cambria Math" w:cs="Times New Roman"/>
                <w:lang w:val="pt-BR"/>
              </w:rPr>
              <m:t>)</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m</m:t>
            </m:r>
            <m:r>
              <m:rPr>
                <m:sty m:val="p"/>
              </m:rPr>
              <w:rPr>
                <w:rFonts w:ascii="Cambria Math" w:hAnsi="Cambria Math" w:cs="Times New Roman"/>
                <w:lang w:val="pt-BR"/>
              </w:rPr>
              <m:t>)</m:t>
            </m:r>
          </m:sub>
        </m:sSub>
      </m:oMath>
      <w:r w:rsidRPr="00907BDD">
        <w:rPr>
          <w:rFonts w:ascii="Times New Roman" w:hAnsi="Times New Roman" w:cs="Times New Roman"/>
          <w:lang w:val="pt-BR"/>
        </w:rPr>
        <w:t xml:space="preserve">, determina-se o maior índice </w:t>
      </w:r>
      <w:r w:rsidRPr="00907BDD">
        <w:rPr>
          <w:rFonts w:ascii="Times New Roman" w:hAnsi="Times New Roman" w:cs="Times New Roman"/>
          <w:i/>
          <w:iCs/>
          <w:lang w:val="pt-BR"/>
        </w:rPr>
        <w:t>k</w:t>
      </w:r>
      <w:r w:rsidRPr="00907BDD">
        <w:rPr>
          <w:rFonts w:ascii="Times New Roman" w:hAnsi="Times New Roman" w:cs="Times New Roman"/>
          <w:lang w:val="pt-BR"/>
        </w:rPr>
        <w:t xml:space="preserve"> que satisfaz:</w:t>
      </w:r>
    </w:p>
    <w:p w14:paraId="74F396B6" w14:textId="77777777" w:rsidR="00674CED" w:rsidRPr="00907BDD" w:rsidRDefault="001358C8" w:rsidP="0071137D">
      <w:pPr>
        <w:pStyle w:val="Corpodetexto"/>
        <w:spacing w:line="360" w:lineRule="auto"/>
        <w:jc w:val="both"/>
        <w:rPr>
          <w:rFonts w:ascii="Times New Roman" w:hAnsi="Times New Roman" w:cs="Times New Roman"/>
          <w:lang w:val="pt-BR"/>
        </w:rPr>
      </w:pPr>
      <m:oMathPara>
        <m:oMathParaPr>
          <m:jc m:val="center"/>
        </m:oMathParaP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k</m:t>
              </m:r>
              <m:r>
                <m:rPr>
                  <m:sty m:val="p"/>
                </m:rPr>
                <w:rPr>
                  <w:rFonts w:ascii="Cambria Math" w:hAnsi="Cambria Math" w:cs="Times New Roman"/>
                  <w:lang w:val="pt-BR"/>
                </w:rPr>
                <m:t>)</m:t>
              </m:r>
            </m:sub>
          </m:sSub>
          <m:r>
            <w:rPr>
              <w:rFonts w:ascii="Cambria Math" w:hAnsi="Cambria Math" w:cs="Times New Roman"/>
              <w:lang w:val="pt-BR"/>
            </w:rPr>
            <m:t> </m:t>
          </m:r>
          <m:r>
            <m:rPr>
              <m:sty m:val="p"/>
            </m:rPr>
            <w:rPr>
              <w:rFonts w:ascii="Cambria Math" w:hAnsi="Cambria Math" w:cs="Times New Roman"/>
              <w:lang w:val="pt-BR"/>
            </w:rPr>
            <m:t>≤</m:t>
          </m:r>
          <m:r>
            <w:rPr>
              <w:rFonts w:ascii="Cambria Math" w:hAnsi="Cambria Math" w:cs="Times New Roman"/>
              <w:lang w:val="pt-BR"/>
            </w:rPr>
            <m:t> </m:t>
          </m:r>
          <m:f>
            <m:fPr>
              <m:ctrlPr>
                <w:rPr>
                  <w:rFonts w:ascii="Cambria Math" w:hAnsi="Cambria Math" w:cs="Times New Roman"/>
                  <w:lang w:val="pt-BR"/>
                </w:rPr>
              </m:ctrlPr>
            </m:fPr>
            <m:num>
              <m:r>
                <w:rPr>
                  <w:rFonts w:ascii="Cambria Math" w:hAnsi="Cambria Math" w:cs="Times New Roman"/>
                  <w:lang w:val="pt-BR"/>
                </w:rPr>
                <m:t>k</m:t>
              </m:r>
            </m:num>
            <m:den>
              <m:r>
                <w:rPr>
                  <w:rFonts w:ascii="Cambria Math" w:hAnsi="Cambria Math" w:cs="Times New Roman"/>
                  <w:lang w:val="pt-BR"/>
                </w:rPr>
                <m:t>m</m:t>
              </m:r>
            </m:den>
          </m:f>
          <m:r>
            <w:rPr>
              <w:rFonts w:ascii="Cambria Math" w:hAnsi="Cambria Math" w:cs="Times New Roman"/>
              <w:lang w:val="pt-BR"/>
            </w:rPr>
            <m:t> α</m:t>
          </m:r>
        </m:oMath>
      </m:oMathPara>
    </w:p>
    <w:p w14:paraId="04AD6018" w14:textId="14503C66"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 rejeitam-se todas as hipóteses nulas associadas a </w:t>
      </w: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1</m:t>
            </m:r>
            <m:r>
              <m:rPr>
                <m:sty m:val="p"/>
              </m:rPr>
              <w:rPr>
                <w:rFonts w:ascii="Cambria Math" w:hAnsi="Cambria Math" w:cs="Times New Roman"/>
                <w:lang w:val="pt-BR"/>
              </w:rPr>
              <m:t>)</m:t>
            </m:r>
          </m:sub>
        </m:sSub>
        <m:r>
          <m:rPr>
            <m:sty m:val="p"/>
          </m:rPr>
          <w:rPr>
            <w:rFonts w:ascii="Cambria Math" w:hAnsi="Cambria Math" w:cs="Times New Roman"/>
            <w:lang w:val="pt-BR"/>
          </w:rPr>
          <m:t>,…,</m:t>
        </m:r>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k</m:t>
            </m:r>
            <m:r>
              <m:rPr>
                <m:sty m:val="p"/>
              </m:rPr>
              <w:rPr>
                <w:rFonts w:ascii="Cambria Math" w:hAnsi="Cambria Math" w:cs="Times New Roman"/>
                <w:lang w:val="pt-BR"/>
              </w:rPr>
              <m:t>)</m:t>
            </m:r>
          </m:sub>
        </m:sSub>
      </m:oMath>
      <w:r w:rsidRPr="00907BDD">
        <w:rPr>
          <w:rFonts w:ascii="Times New Roman" w:hAnsi="Times New Roman" w:cs="Times New Roman"/>
          <w:lang w:val="pt-BR"/>
        </w:rPr>
        <w:t xml:space="preserve">. Adotou-se </w:t>
      </w:r>
      <m:oMath>
        <m:r>
          <w:rPr>
            <w:rFonts w:ascii="Cambria Math" w:hAnsi="Cambria Math" w:cs="Times New Roman"/>
            <w:lang w:val="pt-BR"/>
          </w:rPr>
          <m:t>α</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05</m:t>
        </m:r>
      </m:oMath>
      <w:r w:rsidRPr="00907BDD">
        <w:rPr>
          <w:rFonts w:ascii="Times New Roman" w:hAnsi="Times New Roman" w:cs="Times New Roman"/>
          <w:lang w:val="pt-BR"/>
        </w:rPr>
        <w:t xml:space="preserve">. O procedimento é uniformemente mais potente que a correção de Bonferroni (que controla a probabilidade de </w:t>
      </w:r>
      <w:r w:rsidRPr="00907BDD">
        <w:rPr>
          <w:rFonts w:ascii="Times New Roman" w:hAnsi="Times New Roman" w:cs="Times New Roman"/>
          <w:i/>
          <w:iCs/>
          <w:lang w:val="pt-BR"/>
        </w:rPr>
        <w:t>qualquer</w:t>
      </w:r>
      <w:r w:rsidRPr="00907BDD">
        <w:rPr>
          <w:rFonts w:ascii="Times New Roman" w:hAnsi="Times New Roman" w:cs="Times New Roman"/>
          <w:lang w:val="pt-BR"/>
        </w:rPr>
        <w:t xml:space="preserve"> falso positivo, </w:t>
      </w:r>
      <m:oMath>
        <m:sSub>
          <m:sSubPr>
            <m:ctrlPr>
              <w:rPr>
                <w:rFonts w:ascii="Cambria Math" w:hAnsi="Cambria Math" w:cs="Times New Roman"/>
                <w:lang w:val="pt-BR"/>
              </w:rPr>
            </m:ctrlPr>
          </m:sSubPr>
          <m:e>
            <m:r>
              <w:rPr>
                <w:rFonts w:ascii="Cambria Math" w:hAnsi="Cambria Math" w:cs="Times New Roman"/>
                <w:lang w:val="pt-BR"/>
              </w:rPr>
              <m:t>p</m:t>
            </m:r>
          </m:e>
          <m:sub>
            <m:r>
              <m:rPr>
                <m:sty m:val="p"/>
              </m:rPr>
              <w:rPr>
                <w:rFonts w:ascii="Cambria Math" w:hAnsi="Cambria Math" w:cs="Times New Roman"/>
                <w:lang w:val="pt-BR"/>
              </w:rPr>
              <m:t>(</m:t>
            </m:r>
            <m:r>
              <w:rPr>
                <w:rFonts w:ascii="Cambria Math" w:hAnsi="Cambria Math" w:cs="Times New Roman"/>
                <w:lang w:val="pt-BR"/>
              </w:rPr>
              <m:t>k</m:t>
            </m:r>
            <m:r>
              <m:rPr>
                <m:sty m:val="p"/>
              </m:rPr>
              <w:rPr>
                <w:rFonts w:ascii="Cambria Math" w:hAnsi="Cambria Math" w:cs="Times New Roman"/>
                <w:lang w:val="pt-BR"/>
              </w:rPr>
              <m:t>)</m:t>
            </m:r>
          </m:sub>
        </m:sSub>
        <m:r>
          <m:rPr>
            <m:sty m:val="p"/>
          </m:rPr>
          <w:rPr>
            <w:rFonts w:ascii="Cambria Math" w:hAnsi="Cambria Math" w:cs="Times New Roman"/>
            <w:lang w:val="pt-BR"/>
          </w:rPr>
          <m:t>≤</m:t>
        </m:r>
        <m:r>
          <w:rPr>
            <w:rFonts w:ascii="Cambria Math" w:hAnsi="Cambria Math" w:cs="Times New Roman"/>
            <w:lang w:val="pt-BR"/>
          </w:rPr>
          <m:t>α</m:t>
        </m:r>
        <m:r>
          <m:rPr>
            <m:sty m:val="p"/>
          </m:rPr>
          <w:rPr>
            <w:rFonts w:ascii="Cambria Math" w:hAnsi="Cambria Math" w:cs="Times New Roman"/>
            <w:lang w:val="pt-BR"/>
          </w:rPr>
          <m:t>/</m:t>
        </m:r>
        <m:r>
          <w:rPr>
            <w:rFonts w:ascii="Cambria Math" w:hAnsi="Cambria Math" w:cs="Times New Roman"/>
            <w:lang w:val="pt-BR"/>
          </w:rPr>
          <m:t>m</m:t>
        </m:r>
      </m:oMath>
      <w:r w:rsidRPr="00907BDD">
        <w:rPr>
          <w:rFonts w:ascii="Times New Roman" w:hAnsi="Times New Roman" w:cs="Times New Roman"/>
          <w:lang w:val="pt-BR"/>
        </w:rPr>
        <w:t>), sendo adequado ao caráter exploratório da AEDE.</w:t>
      </w:r>
      <w:bookmarkStart w:id="54" w:name="X09c9432f111309faeebfad07a88472dc7f9dec3"/>
      <w:bookmarkEnd w:id="53"/>
    </w:p>
    <w:p w14:paraId="0A4C2920"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Há um aspecto operacional relevante: com 999 permutações, o menor </w:t>
      </w:r>
      <w:proofErr w:type="spellStart"/>
      <w:r w:rsidRPr="00907BDD">
        <w:rPr>
          <w:rFonts w:ascii="Times New Roman" w:hAnsi="Times New Roman" w:cs="Times New Roman"/>
          <w:lang w:val="pt-BR"/>
        </w:rPr>
        <w:t>pseudo</w:t>
      </w:r>
      <w:proofErr w:type="spellEnd"/>
      <w:r w:rsidRPr="00907BDD">
        <w:rPr>
          <w:rFonts w:ascii="Times New Roman" w:hAnsi="Times New Roman" w:cs="Times New Roman"/>
          <w:lang w:val="pt-BR"/>
        </w:rPr>
        <w:t xml:space="preserve">-valor-p alcançável é 0,001, insuficiente para a resolução exigida pelos limiares </w:t>
      </w:r>
      <m:oMath>
        <m:f>
          <m:fPr>
            <m:ctrlPr>
              <w:rPr>
                <w:rFonts w:ascii="Cambria Math" w:hAnsi="Cambria Math" w:cs="Times New Roman"/>
                <w:lang w:val="pt-BR"/>
              </w:rPr>
            </m:ctrlPr>
          </m:fPr>
          <m:num>
            <m:r>
              <w:rPr>
                <w:rFonts w:ascii="Cambria Math" w:hAnsi="Cambria Math" w:cs="Times New Roman"/>
                <w:lang w:val="pt-BR"/>
              </w:rPr>
              <m:t>k</m:t>
            </m:r>
          </m:num>
          <m:den>
            <m:r>
              <w:rPr>
                <w:rFonts w:ascii="Cambria Math" w:hAnsi="Cambria Math" w:cs="Times New Roman"/>
                <w:lang w:val="pt-BR"/>
              </w:rPr>
              <m:t>m</m:t>
            </m:r>
          </m:den>
        </m:f>
        <m:r>
          <w:rPr>
            <w:rFonts w:ascii="Cambria Math" w:hAnsi="Cambria Math" w:cs="Times New Roman"/>
            <w:lang w:val="pt-BR"/>
          </w:rPr>
          <m:t>α</m:t>
        </m:r>
      </m:oMath>
      <w:r w:rsidRPr="00907BDD">
        <w:rPr>
          <w:rFonts w:ascii="Times New Roman" w:hAnsi="Times New Roman" w:cs="Times New Roman"/>
          <w:lang w:val="pt-BR"/>
        </w:rPr>
        <w:t xml:space="preserve"> nas caudas do procedimento de Benjamini–Hochberg. Por isso, os pseudo-valores-p destinados à correção foram </w:t>
      </w:r>
      <w:r w:rsidRPr="00907BDD">
        <w:rPr>
          <w:rFonts w:ascii="Times New Roman" w:hAnsi="Times New Roman" w:cs="Times New Roman"/>
          <w:b/>
          <w:bCs/>
          <w:lang w:val="pt-BR"/>
        </w:rPr>
        <w:t>recalculados com 9.999 permutações</w:t>
      </w:r>
      <w:r w:rsidRPr="00907BDD">
        <w:rPr>
          <w:rFonts w:ascii="Times New Roman" w:hAnsi="Times New Roman" w:cs="Times New Roman"/>
          <w:lang w:val="pt-BR"/>
        </w:rPr>
        <w:t xml:space="preserve"> (menor p alcançável: 0,0001). Trata-se de decisão puramente numérica, sem alteração conceitual do teste.</w:t>
      </w:r>
    </w:p>
    <w:p w14:paraId="26D27124" w14:textId="77777777" w:rsidR="00674CED" w:rsidRPr="00907BDD" w:rsidRDefault="00674CED" w:rsidP="0071137D">
      <w:pPr>
        <w:pStyle w:val="Ttulo3"/>
        <w:spacing w:line="360" w:lineRule="auto"/>
        <w:rPr>
          <w:color w:val="auto"/>
        </w:rPr>
      </w:pPr>
      <w:bookmarkStart w:id="55" w:name="resultados"/>
      <w:bookmarkEnd w:id="54"/>
      <w:r w:rsidRPr="00907BDD">
        <w:rPr>
          <w:color w:val="auto"/>
        </w:rPr>
        <w:t>9.4 Resultados</w:t>
      </w:r>
    </w:p>
    <w:p w14:paraId="724B349D" w14:textId="66686557" w:rsidR="00674CED" w:rsidRPr="00907BDD" w:rsidRDefault="00674CED" w:rsidP="0071137D">
      <w:pPr>
        <w:pStyle w:val="FirstParagraph"/>
        <w:spacing w:line="360" w:lineRule="auto"/>
        <w:rPr>
          <w:rFonts w:ascii="Times New Roman" w:hAnsi="Times New Roman" w:cs="Times New Roman"/>
          <w:lang w:val="pt-BR"/>
        </w:rPr>
      </w:pPr>
      <w:r w:rsidRPr="00907BDD">
        <w:rPr>
          <w:rFonts w:ascii="Times New Roman" w:hAnsi="Times New Roman" w:cs="Times New Roman"/>
          <w:lang w:val="pt-BR"/>
        </w:rPr>
        <w:lastRenderedPageBreak/>
        <w:t xml:space="preserve">Aplicada em duas escalas — dentro de cada mapa LISA e através do universo de pares —, a correção produz efeitos fortemente assimétricos entre </w:t>
      </w:r>
      <w:r w:rsidR="00B740FB" w:rsidRPr="00907BDD">
        <w:rPr>
          <w:rFonts w:ascii="Times New Roman" w:hAnsi="Times New Roman" w:cs="Times New Roman"/>
          <w:i/>
          <w:iCs/>
          <w:lang w:val="pt-BR"/>
        </w:rPr>
        <w:t xml:space="preserve">os tipos de aglomeração, </w:t>
      </w:r>
      <w:r w:rsidRPr="00907BDD">
        <w:rPr>
          <w:rFonts w:ascii="Times New Roman" w:hAnsi="Times New Roman" w:cs="Times New Roman"/>
          <w:lang w:val="pt-BR"/>
        </w:rPr>
        <w:t>resumidos na Tabela 2.</w:t>
      </w:r>
    </w:p>
    <w:p w14:paraId="4A2E5043" w14:textId="77777777" w:rsidR="00674CED" w:rsidRPr="00907BDD" w:rsidRDefault="00674CED" w:rsidP="0071137D">
      <w:pPr>
        <w:pStyle w:val="Corpodetexto"/>
        <w:spacing w:line="360" w:lineRule="auto"/>
        <w:rPr>
          <w:rFonts w:ascii="Times New Roman" w:hAnsi="Times New Roman" w:cs="Times New Roman"/>
          <w:u w:val="single"/>
          <w:lang w:val="pt-BR"/>
        </w:rPr>
      </w:pPr>
      <w:r w:rsidRPr="00907BDD">
        <w:rPr>
          <w:rFonts w:ascii="Times New Roman" w:hAnsi="Times New Roman" w:cs="Times New Roman"/>
          <w:b/>
          <w:bCs/>
          <w:lang w:val="pt-BR"/>
        </w:rPr>
        <w:t xml:space="preserve">Tabela 2 — Sobrevivência à correção FDR de </w:t>
      </w:r>
      <w:proofErr w:type="spellStart"/>
      <w:r w:rsidRPr="00907BDD">
        <w:rPr>
          <w:rFonts w:ascii="Times New Roman" w:hAnsi="Times New Roman" w:cs="Times New Roman"/>
          <w:b/>
          <w:bCs/>
          <w:lang w:val="pt-BR"/>
        </w:rPr>
        <w:t>Benjamini</w:t>
      </w:r>
      <w:proofErr w:type="spellEnd"/>
      <w:r w:rsidRPr="00907BDD">
        <w:rPr>
          <w:rFonts w:ascii="Times New Roman" w:hAnsi="Times New Roman" w:cs="Times New Roman"/>
          <w:b/>
          <w:bCs/>
          <w:lang w:val="pt-BR"/>
        </w:rPr>
        <w:t>–</w:t>
      </w:r>
      <w:proofErr w:type="spellStart"/>
      <w:r w:rsidRPr="00907BDD">
        <w:rPr>
          <w:rFonts w:ascii="Times New Roman" w:hAnsi="Times New Roman" w:cs="Times New Roman"/>
          <w:b/>
          <w:bCs/>
          <w:lang w:val="pt-BR"/>
        </w:rPr>
        <w:t>Hochberg</w:t>
      </w:r>
      <w:proofErr w:type="spellEnd"/>
      <w:r w:rsidRPr="00907BDD">
        <w:rPr>
          <w:rFonts w:ascii="Times New Roman" w:hAnsi="Times New Roman" w:cs="Times New Roman"/>
          <w:b/>
          <w:bCs/>
          <w:lang w:val="pt-BR"/>
        </w:rPr>
        <w:t xml:space="preserve"> (T1+T2, </w:t>
      </w:r>
      <w:r w:rsidRPr="00907BDD">
        <w:rPr>
          <w:rFonts w:ascii="Times New Roman" w:hAnsi="Times New Roman" w:cs="Times New Roman"/>
          <w:b/>
          <w:bCs/>
          <w:i/>
          <w:iCs/>
          <w:lang w:val="pt-BR"/>
        </w:rPr>
        <w:t>Queen</w:t>
      </w:r>
      <w:r w:rsidRPr="00907BDD">
        <w:rPr>
          <w:rFonts w:ascii="Times New Roman" w:hAnsi="Times New Roman" w:cs="Times New Roman"/>
          <w:b/>
          <w:bCs/>
          <w:lang w:val="pt-BR"/>
        </w:rPr>
        <w:t>, 9.999 permutações)</w:t>
      </w:r>
    </w:p>
    <w:tbl>
      <w:tblPr>
        <w:tblStyle w:val="Table"/>
        <w:tblW w:w="5000" w:type="pct"/>
        <w:tblLayout w:type="fixed"/>
        <w:tblLook w:val="0020" w:firstRow="1" w:lastRow="0" w:firstColumn="0" w:lastColumn="0" w:noHBand="0" w:noVBand="0"/>
      </w:tblPr>
      <w:tblGrid>
        <w:gridCol w:w="1511"/>
        <w:gridCol w:w="2520"/>
        <w:gridCol w:w="2520"/>
        <w:gridCol w:w="2520"/>
      </w:tblGrid>
      <w:tr w:rsidR="00907BDD" w:rsidRPr="00907BDD" w14:paraId="14EE7D2F" w14:textId="77777777" w:rsidTr="002E0A8F">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auto"/>
              <w:bottom w:val="single" w:sz="2" w:space="0" w:color="auto"/>
            </w:tcBorders>
          </w:tcPr>
          <w:p w14:paraId="6DCA0376"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Análise</w:t>
            </w:r>
          </w:p>
        </w:tc>
        <w:tc>
          <w:tcPr>
            <w:tcW w:w="2200" w:type="dxa"/>
            <w:tcBorders>
              <w:top w:val="single" w:sz="4" w:space="0" w:color="auto"/>
              <w:bottom w:val="single" w:sz="2" w:space="0" w:color="auto"/>
            </w:tcBorders>
          </w:tcPr>
          <w:p w14:paraId="79F3BFFF" w14:textId="77777777" w:rsidR="00674CED" w:rsidRPr="00907BDD" w:rsidRDefault="00674CED" w:rsidP="00DE23B2">
            <w:pPr>
              <w:pStyle w:val="Compact"/>
              <w:jc w:val="center"/>
              <w:rPr>
                <w:rFonts w:ascii="Times New Roman" w:hAnsi="Times New Roman" w:cs="Times New Roman"/>
                <w:lang w:val="pt-BR"/>
              </w:rPr>
            </w:pPr>
            <w:proofErr w:type="spellStart"/>
            <w:r w:rsidRPr="00907BDD">
              <w:rPr>
                <w:rFonts w:ascii="Times New Roman" w:hAnsi="Times New Roman" w:cs="Times New Roman"/>
                <w:lang w:val="pt-BR"/>
              </w:rPr>
              <w:t>Sig</w:t>
            </w:r>
            <w:proofErr w:type="spellEnd"/>
            <w:r w:rsidRPr="00907BDD">
              <w:rPr>
                <w:rFonts w:ascii="Times New Roman" w:hAnsi="Times New Roman" w:cs="Times New Roman"/>
                <w:lang w:val="pt-BR"/>
              </w:rPr>
              <w:t>. nominais</w:t>
            </w:r>
          </w:p>
        </w:tc>
        <w:tc>
          <w:tcPr>
            <w:tcW w:w="2200" w:type="dxa"/>
            <w:tcBorders>
              <w:top w:val="single" w:sz="4" w:space="0" w:color="auto"/>
              <w:bottom w:val="single" w:sz="2" w:space="0" w:color="auto"/>
            </w:tcBorders>
          </w:tcPr>
          <w:p w14:paraId="17199CD7"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Sobreviventes ao FDR</w:t>
            </w:r>
          </w:p>
        </w:tc>
        <w:tc>
          <w:tcPr>
            <w:tcW w:w="2200" w:type="dxa"/>
            <w:tcBorders>
              <w:top w:val="single" w:sz="4" w:space="0" w:color="auto"/>
              <w:bottom w:val="single" w:sz="2" w:space="0" w:color="auto"/>
            </w:tcBorders>
          </w:tcPr>
          <w:p w14:paraId="4CA299A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Taxa</w:t>
            </w:r>
          </w:p>
        </w:tc>
      </w:tr>
      <w:tr w:rsidR="00907BDD" w:rsidRPr="00907BDD" w14:paraId="358AEA1F" w14:textId="77777777" w:rsidTr="002E0A8F">
        <w:tc>
          <w:tcPr>
            <w:tcW w:w="1320" w:type="dxa"/>
            <w:tcBorders>
              <w:top w:val="single" w:sz="2" w:space="0" w:color="auto"/>
            </w:tcBorders>
          </w:tcPr>
          <w:p w14:paraId="1C4526CE"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LISA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 Estoque</w:t>
            </w:r>
          </w:p>
        </w:tc>
        <w:tc>
          <w:tcPr>
            <w:tcW w:w="2200" w:type="dxa"/>
            <w:tcBorders>
              <w:top w:val="single" w:sz="2" w:space="0" w:color="auto"/>
            </w:tcBorders>
          </w:tcPr>
          <w:p w14:paraId="23EE5F3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6.042</w:t>
            </w:r>
          </w:p>
        </w:tc>
        <w:tc>
          <w:tcPr>
            <w:tcW w:w="2200" w:type="dxa"/>
            <w:tcBorders>
              <w:top w:val="single" w:sz="2" w:space="0" w:color="auto"/>
            </w:tcBorders>
          </w:tcPr>
          <w:p w14:paraId="0AC690AE"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4.032</w:t>
            </w:r>
          </w:p>
        </w:tc>
        <w:tc>
          <w:tcPr>
            <w:tcW w:w="2200" w:type="dxa"/>
            <w:tcBorders>
              <w:top w:val="single" w:sz="2" w:space="0" w:color="auto"/>
            </w:tcBorders>
          </w:tcPr>
          <w:p w14:paraId="7EA90753"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66,7%</w:t>
            </w:r>
          </w:p>
        </w:tc>
      </w:tr>
      <w:tr w:rsidR="00907BDD" w:rsidRPr="00907BDD" w14:paraId="6D383723" w14:textId="77777777" w:rsidTr="00874E6B">
        <w:tc>
          <w:tcPr>
            <w:tcW w:w="1320" w:type="dxa"/>
          </w:tcPr>
          <w:p w14:paraId="2D44818D"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 xml:space="preserve">LISA </w:t>
            </w:r>
            <w:proofErr w:type="spellStart"/>
            <w:r w:rsidRPr="00907BDD">
              <w:rPr>
                <w:rFonts w:ascii="Times New Roman" w:hAnsi="Times New Roman" w:cs="Times New Roman"/>
                <w:lang w:val="pt-BR"/>
              </w:rPr>
              <w:t>univariado</w:t>
            </w:r>
            <w:proofErr w:type="spellEnd"/>
            <w:r w:rsidRPr="00907BDD">
              <w:rPr>
                <w:rFonts w:ascii="Times New Roman" w:hAnsi="Times New Roman" w:cs="Times New Roman"/>
                <w:lang w:val="pt-BR"/>
              </w:rPr>
              <w:t xml:space="preserve"> — CE + RIE</w:t>
            </w:r>
          </w:p>
        </w:tc>
        <w:tc>
          <w:tcPr>
            <w:tcW w:w="2200" w:type="dxa"/>
          </w:tcPr>
          <w:p w14:paraId="382AD358"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5.118</w:t>
            </w:r>
          </w:p>
        </w:tc>
        <w:tc>
          <w:tcPr>
            <w:tcW w:w="2200" w:type="dxa"/>
          </w:tcPr>
          <w:p w14:paraId="5DFA97A1"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3.870</w:t>
            </w:r>
          </w:p>
        </w:tc>
        <w:tc>
          <w:tcPr>
            <w:tcW w:w="2200" w:type="dxa"/>
          </w:tcPr>
          <w:p w14:paraId="7197F252"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75,6%</w:t>
            </w:r>
          </w:p>
        </w:tc>
      </w:tr>
      <w:tr w:rsidR="00907BDD" w:rsidRPr="00907BDD" w14:paraId="7FEAC0CB" w14:textId="77777777" w:rsidTr="002E0A8F">
        <w:tc>
          <w:tcPr>
            <w:tcW w:w="1320" w:type="dxa"/>
          </w:tcPr>
          <w:p w14:paraId="20A82397"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Moran bivariado global — Estoque</w:t>
            </w:r>
          </w:p>
        </w:tc>
        <w:tc>
          <w:tcPr>
            <w:tcW w:w="2200" w:type="dxa"/>
          </w:tcPr>
          <w:p w14:paraId="6D6A24A8"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3.915</w:t>
            </w:r>
          </w:p>
        </w:tc>
        <w:tc>
          <w:tcPr>
            <w:tcW w:w="2200" w:type="dxa"/>
          </w:tcPr>
          <w:p w14:paraId="1C0D21D7"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1.792 (937 com I &gt; 0)</w:t>
            </w:r>
          </w:p>
        </w:tc>
        <w:tc>
          <w:tcPr>
            <w:tcW w:w="2200" w:type="dxa"/>
          </w:tcPr>
          <w:p w14:paraId="3ED802A8"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45,8%</w:t>
            </w:r>
          </w:p>
        </w:tc>
      </w:tr>
      <w:tr w:rsidR="00907BDD" w:rsidRPr="00907BDD" w14:paraId="0F12BEA5" w14:textId="77777777" w:rsidTr="002E0A8F">
        <w:tc>
          <w:tcPr>
            <w:tcW w:w="1320" w:type="dxa"/>
            <w:tcBorders>
              <w:bottom w:val="single" w:sz="4" w:space="0" w:color="auto"/>
            </w:tcBorders>
          </w:tcPr>
          <w:p w14:paraId="6BF31CCF" w14:textId="77777777" w:rsidR="00674CED" w:rsidRPr="00907BDD" w:rsidRDefault="00674CED" w:rsidP="00DE23B2">
            <w:pPr>
              <w:pStyle w:val="Compact"/>
              <w:rPr>
                <w:rFonts w:ascii="Times New Roman" w:hAnsi="Times New Roman" w:cs="Times New Roman"/>
                <w:lang w:val="pt-BR"/>
              </w:rPr>
            </w:pPr>
            <w:r w:rsidRPr="00907BDD">
              <w:rPr>
                <w:rFonts w:ascii="Times New Roman" w:hAnsi="Times New Roman" w:cs="Times New Roman"/>
                <w:lang w:val="pt-BR"/>
              </w:rPr>
              <w:t>Moran bivariado global — CE + RIE</w:t>
            </w:r>
          </w:p>
        </w:tc>
        <w:tc>
          <w:tcPr>
            <w:tcW w:w="2200" w:type="dxa"/>
            <w:tcBorders>
              <w:bottom w:val="single" w:sz="4" w:space="0" w:color="auto"/>
            </w:tcBorders>
          </w:tcPr>
          <w:p w14:paraId="68A53525"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2.073</w:t>
            </w:r>
          </w:p>
        </w:tc>
        <w:tc>
          <w:tcPr>
            <w:tcW w:w="2200" w:type="dxa"/>
            <w:tcBorders>
              <w:bottom w:val="single" w:sz="4" w:space="0" w:color="auto"/>
            </w:tcBorders>
          </w:tcPr>
          <w:p w14:paraId="24F4C7B3"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552 (238 com I &gt; 0)</w:t>
            </w:r>
          </w:p>
        </w:tc>
        <w:tc>
          <w:tcPr>
            <w:tcW w:w="2200" w:type="dxa"/>
            <w:tcBorders>
              <w:bottom w:val="single" w:sz="4" w:space="0" w:color="auto"/>
            </w:tcBorders>
          </w:tcPr>
          <w:p w14:paraId="5D9DF026" w14:textId="77777777" w:rsidR="00674CED" w:rsidRPr="00907BDD" w:rsidRDefault="00674CED" w:rsidP="00DE23B2">
            <w:pPr>
              <w:pStyle w:val="Compact"/>
              <w:jc w:val="center"/>
              <w:rPr>
                <w:rFonts w:ascii="Times New Roman" w:hAnsi="Times New Roman" w:cs="Times New Roman"/>
                <w:lang w:val="pt-BR"/>
              </w:rPr>
            </w:pPr>
            <w:r w:rsidRPr="00907BDD">
              <w:rPr>
                <w:rFonts w:ascii="Times New Roman" w:hAnsi="Times New Roman" w:cs="Times New Roman"/>
                <w:lang w:val="pt-BR"/>
              </w:rPr>
              <w:t>26,6%</w:t>
            </w:r>
          </w:p>
        </w:tc>
      </w:tr>
    </w:tbl>
    <w:p w14:paraId="5D287570" w14:textId="46E745A7" w:rsidR="00674CED" w:rsidRPr="00907BDD" w:rsidRDefault="00674CED" w:rsidP="0071137D">
      <w:pPr>
        <w:pStyle w:val="Corpodetexto"/>
        <w:spacing w:line="360" w:lineRule="auto"/>
        <w:jc w:val="both"/>
        <w:rPr>
          <w:rFonts w:ascii="Times New Roman" w:hAnsi="Times New Roman" w:cs="Times New Roman"/>
          <w:sz w:val="20"/>
          <w:szCs w:val="20"/>
          <w:lang w:val="pt-BR"/>
        </w:rPr>
      </w:pPr>
      <w:r w:rsidRPr="00907BDD">
        <w:rPr>
          <w:rFonts w:ascii="Times New Roman" w:hAnsi="Times New Roman" w:cs="Times New Roman"/>
          <w:sz w:val="20"/>
          <w:szCs w:val="20"/>
          <w:lang w:val="pt-BR"/>
        </w:rPr>
        <w:t xml:space="preserve">Fonte: elaboração própria. </w:t>
      </w:r>
      <w:r w:rsidR="00B740FB" w:rsidRPr="00907BDD">
        <w:rPr>
          <w:rFonts w:ascii="Times New Roman" w:hAnsi="Times New Roman" w:cs="Times New Roman"/>
          <w:sz w:val="20"/>
          <w:szCs w:val="20"/>
          <w:lang w:val="pt-BR"/>
        </w:rPr>
        <w:t xml:space="preserve">Nota: </w:t>
      </w:r>
      <w:r w:rsidRPr="00907BDD">
        <w:rPr>
          <w:rFonts w:ascii="Times New Roman" w:hAnsi="Times New Roman" w:cs="Times New Roman"/>
          <w:sz w:val="20"/>
          <w:szCs w:val="20"/>
          <w:lang w:val="pt-BR"/>
        </w:rPr>
        <w:t>Corte FDR do universo bivariado de estoques: p ≤ 0,00766. O recorte tipológico T1+T2 eleva substancialmente a sobrevivência em relação ao universo não classificado (10,3% e 4,2% nos casos correspondentes).</w:t>
      </w:r>
    </w:p>
    <w:p w14:paraId="742E3E0C" w14:textId="535186B0"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A leitura conjunta das seções 8 e 9 converge: os resultados d</w:t>
      </w:r>
      <w:r w:rsidR="00B740FB" w:rsidRPr="00907BDD">
        <w:rPr>
          <w:rFonts w:ascii="Times New Roman" w:hAnsi="Times New Roman" w:cs="Times New Roman"/>
          <w:lang w:val="pt-BR"/>
        </w:rPr>
        <w:t xml:space="preserve">a aglomeração </w:t>
      </w:r>
      <w:r w:rsidRPr="00907BDD">
        <w:rPr>
          <w:rFonts w:ascii="Times New Roman" w:hAnsi="Times New Roman" w:cs="Times New Roman"/>
          <w:lang w:val="pt-BR"/>
        </w:rPr>
        <w:t xml:space="preserve">de estoques são majoritariamente robustos tanto à especificação de </w:t>
      </w:r>
      <w:r w:rsidRPr="00907BDD">
        <w:rPr>
          <w:rFonts w:ascii="Times New Roman" w:hAnsi="Times New Roman" w:cs="Times New Roman"/>
          <w:b/>
          <w:bCs/>
          <w:lang w:val="pt-BR"/>
        </w:rPr>
        <w:t>W</w:t>
      </w:r>
      <w:r w:rsidRPr="00907BDD">
        <w:rPr>
          <w:rFonts w:ascii="Times New Roman" w:hAnsi="Times New Roman" w:cs="Times New Roman"/>
          <w:lang w:val="pt-BR"/>
        </w:rPr>
        <w:t xml:space="preserve"> quanto à multiplicidade, ao passo que </w:t>
      </w:r>
      <w:r w:rsidR="00651FD4" w:rsidRPr="00907BDD">
        <w:rPr>
          <w:rFonts w:ascii="Times New Roman" w:hAnsi="Times New Roman" w:cs="Times New Roman"/>
          <w:lang w:val="pt-BR"/>
        </w:rPr>
        <w:t>dá</w:t>
      </w:r>
      <w:r w:rsidR="00B740FB" w:rsidRPr="00907BDD">
        <w:rPr>
          <w:rFonts w:ascii="Times New Roman" w:hAnsi="Times New Roman" w:cs="Times New Roman"/>
          <w:lang w:val="pt-BR"/>
        </w:rPr>
        <w:t xml:space="preserve"> aglomeração por </w:t>
      </w:r>
      <w:r w:rsidRPr="00907BDD">
        <w:rPr>
          <w:rFonts w:ascii="Times New Roman" w:hAnsi="Times New Roman" w:cs="Times New Roman"/>
          <w:i/>
          <w:iCs/>
          <w:lang w:val="pt-BR"/>
        </w:rPr>
        <w:t>shift-</w:t>
      </w:r>
      <w:proofErr w:type="spellStart"/>
      <w:r w:rsidRPr="00907BDD">
        <w:rPr>
          <w:rFonts w:ascii="Times New Roman" w:hAnsi="Times New Roman" w:cs="Times New Roman"/>
          <w:i/>
          <w:iCs/>
          <w:lang w:val="pt-BR"/>
        </w:rPr>
        <w:t>share</w:t>
      </w:r>
      <w:proofErr w:type="spellEnd"/>
      <w:r w:rsidRPr="00907BDD">
        <w:rPr>
          <w:rFonts w:ascii="Times New Roman" w:hAnsi="Times New Roman" w:cs="Times New Roman"/>
          <w:lang w:val="pt-BR"/>
        </w:rPr>
        <w:t xml:space="preserve"> — e sobretudo a camada bivariada — comportam-se como evidência exploratória de primeira triagem. A assimetria é esperada, pois CE + RIE mede componentes de variação (mais voláteis e sujeitos a ruído de janela temporal) sobre suporte municipal mais esparso, enquanto o estoque mede níveis acumulados</w:t>
      </w:r>
    </w:p>
    <w:p w14:paraId="2D0F55EF" w14:textId="111AF292" w:rsidR="00674CED" w:rsidRPr="00907BDD" w:rsidRDefault="00674CED" w:rsidP="0071137D">
      <w:pPr>
        <w:spacing w:line="360" w:lineRule="auto"/>
      </w:pPr>
    </w:p>
    <w:p w14:paraId="40608A2A" w14:textId="77777777" w:rsidR="00674CED" w:rsidRPr="00907BDD" w:rsidRDefault="00674CED" w:rsidP="0071137D">
      <w:pPr>
        <w:pStyle w:val="Ttulo2"/>
        <w:spacing w:line="360" w:lineRule="auto"/>
        <w:rPr>
          <w:color w:val="auto"/>
        </w:rPr>
      </w:pPr>
      <w:bookmarkStart w:id="56" w:name="parâmetros-consolidados"/>
      <w:bookmarkStart w:id="57" w:name="_Toc237592474"/>
      <w:bookmarkEnd w:id="50"/>
      <w:bookmarkEnd w:id="55"/>
      <w:r w:rsidRPr="00907BDD">
        <w:rPr>
          <w:color w:val="auto"/>
        </w:rPr>
        <w:t>10 PARÂMETROS CONSOLIDADOS</w:t>
      </w:r>
      <w:bookmarkEnd w:id="57"/>
    </w:p>
    <w:p w14:paraId="7D9B89EC" w14:textId="41752F85" w:rsidR="00CC4E02" w:rsidRPr="00907BDD" w:rsidRDefault="00CC4E02"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 quadro 3 abaixo resume os parâmetros e métodos utilizados citado nessa nota metodológica. </w:t>
      </w:r>
    </w:p>
    <w:p w14:paraId="52A14D04" w14:textId="7AC89F7D" w:rsidR="00674CED" w:rsidRPr="00907BDD" w:rsidRDefault="00674CED" w:rsidP="0071137D">
      <w:pPr>
        <w:pStyle w:val="FirstParagraph"/>
        <w:spacing w:line="360" w:lineRule="auto"/>
        <w:rPr>
          <w:rFonts w:ascii="Times New Roman" w:hAnsi="Times New Roman" w:cs="Times New Roman"/>
          <w:lang w:val="pt-BR"/>
        </w:rPr>
      </w:pPr>
      <w:r w:rsidRPr="00907BDD">
        <w:rPr>
          <w:rFonts w:ascii="Times New Roman" w:hAnsi="Times New Roman" w:cs="Times New Roman"/>
          <w:b/>
          <w:bCs/>
          <w:lang w:val="pt-BR"/>
        </w:rPr>
        <w:t>Quadro 3 — Parâmetros consolidados d</w:t>
      </w:r>
      <w:r w:rsidR="00B740FB" w:rsidRPr="00907BDD">
        <w:rPr>
          <w:rFonts w:ascii="Times New Roman" w:hAnsi="Times New Roman" w:cs="Times New Roman"/>
          <w:b/>
          <w:bCs/>
          <w:lang w:val="pt-BR"/>
        </w:rPr>
        <w:t>a análise</w:t>
      </w:r>
      <w:r w:rsidRPr="00907BDD">
        <w:rPr>
          <w:rFonts w:ascii="Times New Roman" w:hAnsi="Times New Roman" w:cs="Times New Roman"/>
          <w:b/>
          <w:bCs/>
          <w:lang w:val="pt-BR"/>
        </w:rPr>
        <w:t xml:space="preserve"> espacial</w:t>
      </w:r>
    </w:p>
    <w:tbl>
      <w:tblPr>
        <w:tblStyle w:val="Table"/>
        <w:tblW w:w="5000" w:type="pct"/>
        <w:tblLayout w:type="fixed"/>
        <w:tblLook w:val="0020" w:firstRow="1" w:lastRow="0" w:firstColumn="0" w:lastColumn="0" w:noHBand="0" w:noVBand="0"/>
      </w:tblPr>
      <w:tblGrid>
        <w:gridCol w:w="4535"/>
        <w:gridCol w:w="4536"/>
      </w:tblGrid>
      <w:tr w:rsidR="00907BDD" w:rsidRPr="00907BDD" w14:paraId="3D06E71C" w14:textId="77777777" w:rsidTr="002E0A8F">
        <w:trPr>
          <w:cnfStyle w:val="100000000000" w:firstRow="1" w:lastRow="0" w:firstColumn="0" w:lastColumn="0" w:oddVBand="0" w:evenVBand="0" w:oddHBand="0" w:evenHBand="0" w:firstRowFirstColumn="0" w:firstRowLastColumn="0" w:lastRowFirstColumn="0" w:lastRowLastColumn="0"/>
          <w:tblHeader/>
        </w:trPr>
        <w:tc>
          <w:tcPr>
            <w:tcW w:w="4535" w:type="dxa"/>
            <w:tcBorders>
              <w:top w:val="single" w:sz="4" w:space="0" w:color="auto"/>
              <w:bottom w:val="single" w:sz="2" w:space="0" w:color="auto"/>
            </w:tcBorders>
          </w:tcPr>
          <w:p w14:paraId="1114718A" w14:textId="77777777" w:rsidR="00674CED" w:rsidRPr="00907BDD" w:rsidRDefault="00674CED" w:rsidP="0071137D">
            <w:pPr>
              <w:pStyle w:val="Compact"/>
              <w:spacing w:line="360" w:lineRule="auto"/>
              <w:jc w:val="center"/>
              <w:rPr>
                <w:rFonts w:ascii="Times New Roman" w:hAnsi="Times New Roman" w:cs="Times New Roman"/>
                <w:b/>
                <w:bCs/>
                <w:lang w:val="pt-BR"/>
              </w:rPr>
            </w:pPr>
            <w:r w:rsidRPr="00907BDD">
              <w:rPr>
                <w:rFonts w:ascii="Times New Roman" w:hAnsi="Times New Roman" w:cs="Times New Roman"/>
                <w:b/>
                <w:bCs/>
                <w:lang w:val="pt-BR"/>
              </w:rPr>
              <w:t>Parâmetro</w:t>
            </w:r>
          </w:p>
        </w:tc>
        <w:tc>
          <w:tcPr>
            <w:tcW w:w="4536" w:type="dxa"/>
            <w:tcBorders>
              <w:top w:val="single" w:sz="4" w:space="0" w:color="auto"/>
              <w:bottom w:val="single" w:sz="2" w:space="0" w:color="auto"/>
            </w:tcBorders>
          </w:tcPr>
          <w:p w14:paraId="585481DD" w14:textId="77777777" w:rsidR="00674CED" w:rsidRPr="00907BDD" w:rsidRDefault="00674CED" w:rsidP="0071137D">
            <w:pPr>
              <w:pStyle w:val="Compact"/>
              <w:spacing w:line="360" w:lineRule="auto"/>
              <w:jc w:val="center"/>
              <w:rPr>
                <w:rFonts w:ascii="Times New Roman" w:hAnsi="Times New Roman" w:cs="Times New Roman"/>
                <w:b/>
                <w:bCs/>
                <w:lang w:val="pt-BR"/>
              </w:rPr>
            </w:pPr>
            <w:r w:rsidRPr="00907BDD">
              <w:rPr>
                <w:rFonts w:ascii="Times New Roman" w:hAnsi="Times New Roman" w:cs="Times New Roman"/>
                <w:b/>
                <w:bCs/>
                <w:lang w:val="pt-BR"/>
              </w:rPr>
              <w:t>Valor adotado</w:t>
            </w:r>
          </w:p>
        </w:tc>
      </w:tr>
      <w:tr w:rsidR="00907BDD" w:rsidRPr="00907BDD" w14:paraId="1EBB95E4" w14:textId="77777777" w:rsidTr="002E0A8F">
        <w:tc>
          <w:tcPr>
            <w:tcW w:w="4535" w:type="dxa"/>
            <w:tcBorders>
              <w:top w:val="single" w:sz="2" w:space="0" w:color="auto"/>
            </w:tcBorders>
          </w:tcPr>
          <w:p w14:paraId="4CDCDF4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Unidades espaciais</w:t>
            </w:r>
          </w:p>
        </w:tc>
        <w:tc>
          <w:tcPr>
            <w:tcW w:w="4536" w:type="dxa"/>
            <w:tcBorders>
              <w:top w:val="single" w:sz="2" w:space="0" w:color="auto"/>
            </w:tcBorders>
          </w:tcPr>
          <w:p w14:paraId="506DC8C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224 municípios do Piauí</w:t>
            </w:r>
          </w:p>
        </w:tc>
      </w:tr>
      <w:tr w:rsidR="00907BDD" w:rsidRPr="00907BDD" w14:paraId="4BBBFD71" w14:textId="77777777" w:rsidTr="00B740FB">
        <w:tc>
          <w:tcPr>
            <w:tcW w:w="4535" w:type="dxa"/>
          </w:tcPr>
          <w:p w14:paraId="1D721662"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Malha territorial</w:t>
            </w:r>
          </w:p>
        </w:tc>
        <w:tc>
          <w:tcPr>
            <w:tcW w:w="4536" w:type="dxa"/>
          </w:tcPr>
          <w:p w14:paraId="3CD17D2D"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IBGE, Malha Municipal Digital 2025</w:t>
            </w:r>
          </w:p>
        </w:tc>
      </w:tr>
      <w:tr w:rsidR="00907BDD" w:rsidRPr="00907BDD" w14:paraId="476F1766" w14:textId="77777777" w:rsidTr="00B740FB">
        <w:tc>
          <w:tcPr>
            <w:tcW w:w="4535" w:type="dxa"/>
          </w:tcPr>
          <w:p w14:paraId="05F6A69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lastRenderedPageBreak/>
              <w:t>Sistema de referência</w:t>
            </w:r>
          </w:p>
        </w:tc>
        <w:tc>
          <w:tcPr>
            <w:tcW w:w="4536" w:type="dxa"/>
          </w:tcPr>
          <w:p w14:paraId="62613D0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SIRGAS 2000 (EPSG:4674); projeção métrica EPSG:5880</w:t>
            </w:r>
          </w:p>
        </w:tc>
      </w:tr>
      <w:tr w:rsidR="00907BDD" w:rsidRPr="00907BDD" w14:paraId="26089E36" w14:textId="77777777" w:rsidTr="00B740FB">
        <w:tc>
          <w:tcPr>
            <w:tcW w:w="4535" w:type="dxa"/>
          </w:tcPr>
          <w:p w14:paraId="0BE1867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Variáveis de intensidade</w:t>
            </w:r>
          </w:p>
        </w:tc>
        <w:tc>
          <w:tcPr>
            <w:tcW w:w="4536" w:type="dxa"/>
          </w:tcPr>
          <w:p w14:paraId="65EF3D1E" w14:textId="5B2A46A2"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Estoque</w:t>
            </w:r>
            <w:r w:rsidR="00CC4E02" w:rsidRPr="00907BDD">
              <w:rPr>
                <w:rFonts w:ascii="Times New Roman" w:hAnsi="Times New Roman" w:cs="Times New Roman"/>
                <w:lang w:val="pt-BR"/>
              </w:rPr>
              <w:t xml:space="preserve">; </w:t>
            </w:r>
            <w:r w:rsidRPr="00907BDD">
              <w:rPr>
                <w:rFonts w:ascii="Times New Roman" w:hAnsi="Times New Roman" w:cs="Times New Roman"/>
                <w:lang w:val="pt-BR"/>
              </w:rPr>
              <w:t>CE + RIE</w:t>
            </w:r>
          </w:p>
        </w:tc>
      </w:tr>
      <w:tr w:rsidR="00907BDD" w:rsidRPr="00907BDD" w14:paraId="69C17957" w14:textId="77777777" w:rsidTr="00B740FB">
        <w:tc>
          <w:tcPr>
            <w:tcW w:w="4535" w:type="dxa"/>
          </w:tcPr>
          <w:p w14:paraId="33AA5030" w14:textId="77777777" w:rsidR="00674CED" w:rsidRPr="00907BDD" w:rsidRDefault="00674CED" w:rsidP="0071137D">
            <w:pPr>
              <w:pStyle w:val="Compact"/>
              <w:spacing w:line="360" w:lineRule="auto"/>
              <w:rPr>
                <w:rFonts w:ascii="Times New Roman" w:hAnsi="Times New Roman" w:cs="Times New Roman"/>
                <w:lang w:val="pt-BR"/>
              </w:rPr>
            </w:pPr>
            <w:proofErr w:type="spellStart"/>
            <w:r w:rsidRPr="00907BDD">
              <w:rPr>
                <w:rFonts w:ascii="Times New Roman" w:hAnsi="Times New Roman" w:cs="Times New Roman"/>
                <w:lang w:val="pt-BR"/>
              </w:rPr>
              <w:t>Deduplicação</w:t>
            </w:r>
            <w:proofErr w:type="spellEnd"/>
          </w:p>
        </w:tc>
        <w:tc>
          <w:tcPr>
            <w:tcW w:w="4536" w:type="dxa"/>
          </w:tcPr>
          <w:p w14:paraId="27D321B9"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Máximo da intensidade entre janelas (2013, 2018, 2022)</w:t>
            </w:r>
          </w:p>
        </w:tc>
      </w:tr>
      <w:tr w:rsidR="00907BDD" w:rsidRPr="00907BDD" w14:paraId="020F7E67" w14:textId="77777777" w:rsidTr="00B740FB">
        <w:tc>
          <w:tcPr>
            <w:tcW w:w="4535" w:type="dxa"/>
          </w:tcPr>
          <w:p w14:paraId="3E58F53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Transformação — estoque</w:t>
            </w:r>
          </w:p>
        </w:tc>
        <w:tc>
          <w:tcPr>
            <w:tcW w:w="4536" w:type="dxa"/>
          </w:tcPr>
          <w:p w14:paraId="75C42D6C"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i/>
                <w:iCs/>
                <w:lang w:val="pt-BR"/>
              </w:rPr>
              <w:t>log1p</w:t>
            </w:r>
            <w:r w:rsidRPr="00907BDD">
              <w:rPr>
                <w:rFonts w:ascii="Times New Roman" w:hAnsi="Times New Roman" w:cs="Times New Roman"/>
                <w:lang w:val="pt-BR"/>
              </w:rPr>
              <w:t>, seguida de padronização (</w:t>
            </w:r>
            <w:proofErr w:type="spellStart"/>
            <w:r w:rsidRPr="00907BDD">
              <w:rPr>
                <w:rFonts w:ascii="Times New Roman" w:hAnsi="Times New Roman" w:cs="Times New Roman"/>
                <w:lang w:val="pt-BR"/>
              </w:rPr>
              <w:t>escore-z</w:t>
            </w:r>
            <w:proofErr w:type="spellEnd"/>
            <w:r w:rsidRPr="00907BDD">
              <w:rPr>
                <w:rFonts w:ascii="Times New Roman" w:hAnsi="Times New Roman" w:cs="Times New Roman"/>
                <w:lang w:val="pt-BR"/>
              </w:rPr>
              <w:t>)</w:t>
            </w:r>
          </w:p>
        </w:tc>
      </w:tr>
      <w:tr w:rsidR="00907BDD" w:rsidRPr="00907BDD" w14:paraId="6BB6EB82" w14:textId="77777777" w:rsidTr="00B740FB">
        <w:tc>
          <w:tcPr>
            <w:tcW w:w="4535" w:type="dxa"/>
          </w:tcPr>
          <w:p w14:paraId="2770D3C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Transformação — CE + RIE</w:t>
            </w:r>
          </w:p>
        </w:tc>
        <w:tc>
          <w:tcPr>
            <w:tcW w:w="4536" w:type="dxa"/>
          </w:tcPr>
          <w:p w14:paraId="2E78CF56"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log sinalizado, </w:t>
            </w:r>
            <m:oMath>
              <m:r>
                <m:rPr>
                  <m:sty m:val="p"/>
                </m:rPr>
                <w:rPr>
                  <w:rFonts w:ascii="Cambria Math" w:hAnsi="Cambria Math" w:cs="Times New Roman"/>
                  <w:lang w:val="pt-BR"/>
                </w:rPr>
                <m:t>sinal(</m:t>
              </m:r>
              <m:r>
                <w:rPr>
                  <w:rFonts w:ascii="Cambria Math" w:hAnsi="Cambria Math" w:cs="Times New Roman"/>
                  <w:lang w:val="pt-BR"/>
                </w:rPr>
                <m:t>x</m:t>
              </m:r>
              <m:r>
                <m:rPr>
                  <m:sty m:val="p"/>
                </m:rPr>
                <w:rPr>
                  <w:rFonts w:ascii="Cambria Math" w:hAnsi="Cambria Math" w:cs="Times New Roman"/>
                  <w:lang w:val="pt-BR"/>
                </w:rPr>
                <m:t>)⋅ln(</m:t>
              </m:r>
              <m:r>
                <w:rPr>
                  <w:rFonts w:ascii="Cambria Math" w:hAnsi="Cambria Math" w:cs="Times New Roman"/>
                  <w:lang w:val="pt-BR"/>
                </w:rPr>
                <m:t>1</m:t>
              </m:r>
              <m:r>
                <m:rPr>
                  <m:sty m:val="p"/>
                </m:rPr>
                <w:rPr>
                  <w:rFonts w:ascii="Cambria Math" w:hAnsi="Cambria Math" w:cs="Times New Roman"/>
                  <w:lang w:val="pt-BR"/>
                </w:rPr>
                <m:t>+|</m:t>
              </m:r>
              <m:r>
                <w:rPr>
                  <w:rFonts w:ascii="Cambria Math" w:hAnsi="Cambria Math" w:cs="Times New Roman"/>
                  <w:lang w:val="pt-BR"/>
                </w:rPr>
                <m:t>x</m:t>
              </m:r>
              <m:r>
                <m:rPr>
                  <m:sty m:val="p"/>
                </m:rPr>
                <w:rPr>
                  <w:rFonts w:ascii="Cambria Math" w:hAnsi="Cambria Math" w:cs="Times New Roman"/>
                  <w:lang w:val="pt-BR"/>
                </w:rPr>
                <m:t>|)</m:t>
              </m:r>
            </m:oMath>
            <w:r w:rsidRPr="00907BDD">
              <w:rPr>
                <w:rFonts w:ascii="Times New Roman" w:hAnsi="Times New Roman" w:cs="Times New Roman"/>
                <w:lang w:val="pt-BR"/>
              </w:rPr>
              <w:t>, seguido de escore-z</w:t>
            </w:r>
          </w:p>
        </w:tc>
      </w:tr>
      <w:tr w:rsidR="00907BDD" w:rsidRPr="00907BDD" w14:paraId="70731782" w14:textId="77777777" w:rsidTr="00B740FB">
        <w:tc>
          <w:tcPr>
            <w:tcW w:w="4535" w:type="dxa"/>
          </w:tcPr>
          <w:p w14:paraId="6375CF3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Matrizes de pesos</w:t>
            </w:r>
          </w:p>
        </w:tc>
        <w:tc>
          <w:tcPr>
            <w:tcW w:w="4536" w:type="dxa"/>
          </w:tcPr>
          <w:p w14:paraId="399A531B"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i/>
                <w:iCs/>
                <w:lang w:val="pt-BR"/>
              </w:rPr>
              <w:t>Queen</w:t>
            </w:r>
            <w:r w:rsidRPr="00907BDD">
              <w:rPr>
                <w:rFonts w:ascii="Times New Roman" w:hAnsi="Times New Roman" w:cs="Times New Roman"/>
                <w:lang w:val="pt-BR"/>
              </w:rPr>
              <w:t xml:space="preserve"> (referência); KNN-5; distância inversa; rede rodoviária; tempo (ORS)</w:t>
            </w:r>
          </w:p>
        </w:tc>
      </w:tr>
      <w:tr w:rsidR="00907BDD" w:rsidRPr="00907BDD" w14:paraId="7D5C781C" w14:textId="77777777" w:rsidTr="00B740FB">
        <w:tc>
          <w:tcPr>
            <w:tcW w:w="4535" w:type="dxa"/>
          </w:tcPr>
          <w:p w14:paraId="0A59DB3A"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Padronização de W</w:t>
            </w:r>
          </w:p>
        </w:tc>
        <w:tc>
          <w:tcPr>
            <w:tcW w:w="4536" w:type="dxa"/>
          </w:tcPr>
          <w:p w14:paraId="343C036F"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Por linha, em todas as matrizes</w:t>
            </w:r>
          </w:p>
        </w:tc>
      </w:tr>
      <w:tr w:rsidR="00907BDD" w:rsidRPr="00907BDD" w14:paraId="38F8B218" w14:textId="77777777" w:rsidTr="00B740FB">
        <w:tc>
          <w:tcPr>
            <w:tcW w:w="4535" w:type="dxa"/>
          </w:tcPr>
          <w:p w14:paraId="5F78D29D"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Permutações</w:t>
            </w:r>
          </w:p>
        </w:tc>
        <w:tc>
          <w:tcPr>
            <w:tcW w:w="4536" w:type="dxa"/>
          </w:tcPr>
          <w:p w14:paraId="3934C866"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999 (mapas e concordância); 9.999 (FDR)</w:t>
            </w:r>
          </w:p>
        </w:tc>
      </w:tr>
      <w:tr w:rsidR="00907BDD" w:rsidRPr="00907BDD" w14:paraId="221D7590" w14:textId="77777777" w:rsidTr="00B740FB">
        <w:tc>
          <w:tcPr>
            <w:tcW w:w="4535" w:type="dxa"/>
          </w:tcPr>
          <w:p w14:paraId="723D9F84"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Significância nominal</w:t>
            </w:r>
          </w:p>
        </w:tc>
        <w:tc>
          <w:tcPr>
            <w:tcW w:w="4536" w:type="dxa"/>
          </w:tcPr>
          <w:p w14:paraId="411D74FA"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p &lt; 0,05</w:t>
            </w:r>
          </w:p>
        </w:tc>
      </w:tr>
      <w:tr w:rsidR="00907BDD" w:rsidRPr="00907BDD" w14:paraId="3EC34D56" w14:textId="77777777" w:rsidTr="00B740FB">
        <w:tc>
          <w:tcPr>
            <w:tcW w:w="4535" w:type="dxa"/>
          </w:tcPr>
          <w:p w14:paraId="5F33C783"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Correção de multiplicidade</w:t>
            </w:r>
          </w:p>
        </w:tc>
        <w:tc>
          <w:tcPr>
            <w:tcW w:w="4536" w:type="dxa"/>
          </w:tcPr>
          <w:p w14:paraId="6079E140"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FDR de </w:t>
            </w:r>
            <w:proofErr w:type="spellStart"/>
            <w:r w:rsidRPr="00907BDD">
              <w:rPr>
                <w:rFonts w:ascii="Times New Roman" w:hAnsi="Times New Roman" w:cs="Times New Roman"/>
                <w:lang w:val="pt-BR"/>
              </w:rPr>
              <w:t>Benjamini</w:t>
            </w:r>
            <w:proofErr w:type="spellEnd"/>
            <w:r w:rsidRPr="00907BDD">
              <w:rPr>
                <w:rFonts w:ascii="Times New Roman" w:hAnsi="Times New Roman" w:cs="Times New Roman"/>
                <w:lang w:val="pt-BR"/>
              </w:rPr>
              <w:t>–</w:t>
            </w:r>
            <w:proofErr w:type="spellStart"/>
            <w:r w:rsidRPr="00907BDD">
              <w:rPr>
                <w:rFonts w:ascii="Times New Roman" w:hAnsi="Times New Roman" w:cs="Times New Roman"/>
                <w:lang w:val="pt-BR"/>
              </w:rPr>
              <w:t>Hochberg</w:t>
            </w:r>
            <w:proofErr w:type="spellEnd"/>
            <w:r w:rsidRPr="00907BDD">
              <w:rPr>
                <w:rFonts w:ascii="Times New Roman" w:hAnsi="Times New Roman" w:cs="Times New Roman"/>
                <w:lang w:val="pt-BR"/>
              </w:rPr>
              <w:t xml:space="preserve">, </w:t>
            </w:r>
            <m:oMath>
              <m:r>
                <w:rPr>
                  <w:rFonts w:ascii="Cambria Math" w:hAnsi="Cambria Math" w:cs="Times New Roman"/>
                  <w:lang w:val="pt-BR"/>
                </w:rPr>
                <m:t>α</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05</m:t>
              </m:r>
            </m:oMath>
          </w:p>
        </w:tc>
      </w:tr>
      <w:tr w:rsidR="00907BDD" w:rsidRPr="00907BDD" w14:paraId="7C42BE99" w14:textId="77777777" w:rsidTr="002E0A8F">
        <w:tc>
          <w:tcPr>
            <w:tcW w:w="4535" w:type="dxa"/>
          </w:tcPr>
          <w:p w14:paraId="657AA419"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Mínimo — LISA </w:t>
            </w:r>
            <w:proofErr w:type="spellStart"/>
            <w:r w:rsidRPr="00907BDD">
              <w:rPr>
                <w:rFonts w:ascii="Times New Roman" w:hAnsi="Times New Roman" w:cs="Times New Roman"/>
                <w:lang w:val="pt-BR"/>
              </w:rPr>
              <w:t>univariado</w:t>
            </w:r>
            <w:proofErr w:type="spellEnd"/>
          </w:p>
        </w:tc>
        <w:tc>
          <w:tcPr>
            <w:tcW w:w="4536" w:type="dxa"/>
          </w:tcPr>
          <w:p w14:paraId="2CF63457"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10 municípios com presença da subclasse</w:t>
            </w:r>
          </w:p>
        </w:tc>
      </w:tr>
      <w:tr w:rsidR="00907BDD" w:rsidRPr="00907BDD" w14:paraId="251538E7" w14:textId="77777777" w:rsidTr="002E0A8F">
        <w:tc>
          <w:tcPr>
            <w:tcW w:w="4535" w:type="dxa"/>
            <w:tcBorders>
              <w:bottom w:val="single" w:sz="4" w:space="0" w:color="auto"/>
            </w:tcBorders>
          </w:tcPr>
          <w:p w14:paraId="27970159"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Mínimo — LISA bivariado</w:t>
            </w:r>
          </w:p>
        </w:tc>
        <w:tc>
          <w:tcPr>
            <w:tcW w:w="4536" w:type="dxa"/>
            <w:tcBorders>
              <w:bottom w:val="single" w:sz="4" w:space="0" w:color="auto"/>
            </w:tcBorders>
          </w:tcPr>
          <w:p w14:paraId="671B8048" w14:textId="77777777" w:rsidR="00674CED" w:rsidRPr="00907BDD" w:rsidRDefault="00674CED" w:rsidP="0071137D">
            <w:pPr>
              <w:pStyle w:val="Compact"/>
              <w:spacing w:line="360" w:lineRule="auto"/>
              <w:rPr>
                <w:rFonts w:ascii="Times New Roman" w:hAnsi="Times New Roman" w:cs="Times New Roman"/>
                <w:lang w:val="pt-BR"/>
              </w:rPr>
            </w:pPr>
            <w:r w:rsidRPr="00907BDD">
              <w:rPr>
                <w:rFonts w:ascii="Times New Roman" w:hAnsi="Times New Roman" w:cs="Times New Roman"/>
                <w:lang w:val="pt-BR"/>
              </w:rPr>
              <w:t xml:space="preserve">5 municípios com </w:t>
            </w:r>
            <w:proofErr w:type="spellStart"/>
            <w:r w:rsidRPr="00907BDD">
              <w:rPr>
                <w:rFonts w:ascii="Times New Roman" w:hAnsi="Times New Roman" w:cs="Times New Roman"/>
                <w:lang w:val="pt-BR"/>
              </w:rPr>
              <w:t>copresença</w:t>
            </w:r>
            <w:proofErr w:type="spellEnd"/>
            <w:r w:rsidRPr="00907BDD">
              <w:rPr>
                <w:rFonts w:ascii="Times New Roman" w:hAnsi="Times New Roman" w:cs="Times New Roman"/>
                <w:lang w:val="pt-BR"/>
              </w:rPr>
              <w:t xml:space="preserve"> do par</w:t>
            </w:r>
          </w:p>
        </w:tc>
      </w:tr>
    </w:tbl>
    <w:p w14:paraId="3A34BB3A" w14:textId="77777777" w:rsidR="00674CED" w:rsidRPr="00907BDD" w:rsidRDefault="00674CED" w:rsidP="0071137D">
      <w:pPr>
        <w:pStyle w:val="Corpodetexto"/>
        <w:spacing w:line="360" w:lineRule="auto"/>
        <w:rPr>
          <w:rFonts w:ascii="Times New Roman" w:hAnsi="Times New Roman" w:cs="Times New Roman"/>
          <w:sz w:val="20"/>
          <w:szCs w:val="20"/>
          <w:lang w:val="pt-BR"/>
        </w:rPr>
      </w:pPr>
      <w:r w:rsidRPr="00907BDD">
        <w:rPr>
          <w:rFonts w:ascii="Times New Roman" w:hAnsi="Times New Roman" w:cs="Times New Roman"/>
          <w:sz w:val="20"/>
          <w:szCs w:val="20"/>
          <w:lang w:val="pt-BR"/>
        </w:rPr>
        <w:t>Fonte: elaboração própria.</w:t>
      </w:r>
    </w:p>
    <w:p w14:paraId="13FF7A96" w14:textId="5E26B799" w:rsidR="00674CED" w:rsidRPr="00907BDD" w:rsidRDefault="00674CED" w:rsidP="0071137D">
      <w:pPr>
        <w:spacing w:line="360" w:lineRule="auto"/>
      </w:pPr>
    </w:p>
    <w:p w14:paraId="4B0E9027" w14:textId="77777777" w:rsidR="00674CED" w:rsidRPr="00907BDD" w:rsidRDefault="00674CED" w:rsidP="0071137D">
      <w:pPr>
        <w:pStyle w:val="Ttulo2"/>
        <w:spacing w:line="360" w:lineRule="auto"/>
        <w:rPr>
          <w:color w:val="auto"/>
        </w:rPr>
      </w:pPr>
      <w:bookmarkStart w:id="58" w:name="limitações"/>
      <w:bookmarkStart w:id="59" w:name="_Toc237592475"/>
      <w:bookmarkEnd w:id="56"/>
      <w:r w:rsidRPr="00907BDD">
        <w:rPr>
          <w:color w:val="auto"/>
        </w:rPr>
        <w:t>11 LIMITAÇÕES</w:t>
      </w:r>
      <w:bookmarkEnd w:id="59"/>
    </w:p>
    <w:p w14:paraId="08BD02D6" w14:textId="356A7980" w:rsidR="00674CED" w:rsidRPr="00907BDD" w:rsidRDefault="003F0156" w:rsidP="003F0156">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Entre as limitações ainda existentes, o primeiro é o </w:t>
      </w:r>
      <w:r w:rsidR="00674CED" w:rsidRPr="00907BDD">
        <w:rPr>
          <w:rFonts w:ascii="Times New Roman" w:hAnsi="Times New Roman" w:cs="Times New Roman"/>
          <w:lang w:val="pt-BR"/>
        </w:rPr>
        <w:t>Problema da Unidade de Área Modificável (MAUP)</w:t>
      </w:r>
      <w:r w:rsidRPr="00907BDD">
        <w:rPr>
          <w:rFonts w:ascii="Times New Roman" w:hAnsi="Times New Roman" w:cs="Times New Roman"/>
          <w:lang w:val="pt-BR"/>
        </w:rPr>
        <w:t>: o</w:t>
      </w:r>
      <w:r w:rsidR="00674CED" w:rsidRPr="00907BDD">
        <w:rPr>
          <w:rFonts w:ascii="Times New Roman" w:hAnsi="Times New Roman" w:cs="Times New Roman"/>
          <w:lang w:val="pt-BR"/>
        </w:rPr>
        <w:t>s resultados são condicionados ao recorte municipal; agregações alternativas (microrregiões, territórios de desenvolvimento) poderiam produzir padrões distintos (OPENSHAW, 1984).</w:t>
      </w:r>
      <w:r w:rsidRPr="00907BDD">
        <w:rPr>
          <w:rFonts w:ascii="Times New Roman" w:hAnsi="Times New Roman" w:cs="Times New Roman"/>
          <w:lang w:val="pt-BR"/>
        </w:rPr>
        <w:t xml:space="preserve"> Todavia, como nosso objetivo é trabalhar com os municípios, não se avaliou a distribuição produtiva por regiões mais agregadas.</w:t>
      </w:r>
    </w:p>
    <w:p w14:paraId="562276FA" w14:textId="602E2C5A" w:rsidR="00674CED" w:rsidRPr="00907BDD" w:rsidRDefault="003F0156" w:rsidP="003F0156">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Segundo, </w:t>
      </w:r>
      <w:r w:rsidR="00CA1E66">
        <w:rPr>
          <w:rFonts w:ascii="Times New Roman" w:hAnsi="Times New Roman" w:cs="Times New Roman"/>
          <w:lang w:val="pt-BR"/>
        </w:rPr>
        <w:t>n</w:t>
      </w:r>
      <w:r w:rsidRPr="00907BDD">
        <w:rPr>
          <w:rFonts w:ascii="Times New Roman" w:hAnsi="Times New Roman" w:cs="Times New Roman"/>
          <w:lang w:val="pt-BR"/>
        </w:rPr>
        <w:t>o que tange a matriz de vizinhança, embora tenhamos feito o máximo possível para garantir a robustez dos resultados, ainda permanecem de</w:t>
      </w:r>
      <w:r w:rsidR="00674CED" w:rsidRPr="00907BDD">
        <w:rPr>
          <w:rFonts w:ascii="Times New Roman" w:hAnsi="Times New Roman" w:cs="Times New Roman"/>
          <w:lang w:val="pt-BR"/>
        </w:rPr>
        <w:t xml:space="preserve"> fora do escopo os fluxos efetivos de bens e pessoas e os vínculos funcionais não físicos, cuja modelagem demandaria dados de origem–destino</w:t>
      </w:r>
      <w:r w:rsidRPr="00907BDD">
        <w:rPr>
          <w:rFonts w:ascii="Times New Roman" w:hAnsi="Times New Roman" w:cs="Times New Roman"/>
          <w:lang w:val="pt-BR"/>
        </w:rPr>
        <w:t xml:space="preserve"> do qual não temos (infelizmente) disponibilidade.</w:t>
      </w:r>
    </w:p>
    <w:p w14:paraId="089B0165" w14:textId="69BD2A77" w:rsidR="00674CED" w:rsidRPr="00907BDD" w:rsidRDefault="00907BDD" w:rsidP="00907BD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Por fim, existe a questão da origem dos dados: as</w:t>
      </w:r>
      <w:r w:rsidR="00674CED" w:rsidRPr="00907BDD">
        <w:rPr>
          <w:rFonts w:ascii="Times New Roman" w:hAnsi="Times New Roman" w:cs="Times New Roman"/>
          <w:lang w:val="pt-BR"/>
        </w:rPr>
        <w:t xml:space="preserve"> fontes primárias (PAM, PPM e PEVS do IBGE; RAIS do MTE) têm coberturas, unidades de medida e regimes de sigilo distintos; a comparabilidade entre subclasses de fontes diferentes exige cautela — em especial entre </w:t>
      </w:r>
      <w:r w:rsidR="00674CED" w:rsidRPr="00907BDD">
        <w:rPr>
          <w:rFonts w:ascii="Times New Roman" w:hAnsi="Times New Roman" w:cs="Times New Roman"/>
          <w:lang w:val="pt-BR"/>
        </w:rPr>
        <w:lastRenderedPageBreak/>
        <w:t>atividades agropecuárias (volume ou valor da produção) e atividades formais urbanas (vínculos de emprego).</w:t>
      </w:r>
      <w:r w:rsidRPr="00907BDD">
        <w:rPr>
          <w:rFonts w:ascii="Times New Roman" w:hAnsi="Times New Roman" w:cs="Times New Roman"/>
          <w:b/>
          <w:bCs/>
          <w:lang w:val="pt-BR"/>
        </w:rPr>
        <w:t xml:space="preserve"> Além disso,</w:t>
      </w:r>
      <w:r w:rsidR="00674CED" w:rsidRPr="00907BDD">
        <w:rPr>
          <w:rFonts w:ascii="Times New Roman" w:hAnsi="Times New Roman" w:cs="Times New Roman"/>
          <w:lang w:val="pt-BR"/>
        </w:rPr>
        <w:t xml:space="preserve"> </w:t>
      </w:r>
      <w:r w:rsidRPr="00907BDD">
        <w:rPr>
          <w:rFonts w:ascii="Times New Roman" w:hAnsi="Times New Roman" w:cs="Times New Roman"/>
          <w:lang w:val="pt-BR"/>
        </w:rPr>
        <w:t>o</w:t>
      </w:r>
      <w:r w:rsidR="00674CED" w:rsidRPr="00907BDD">
        <w:rPr>
          <w:rFonts w:ascii="Times New Roman" w:hAnsi="Times New Roman" w:cs="Times New Roman"/>
          <w:lang w:val="pt-BR"/>
        </w:rPr>
        <w:t xml:space="preserve"> tratamento de subclasses não observadas como valor zero confunde, potencialmente, ausência real de atividade com ausência de registro (por sigilo ou informalidade), o que tende a subestimar a presença de atividades em municípios de pequeno porte.</w:t>
      </w:r>
    </w:p>
    <w:p w14:paraId="084A9471" w14:textId="520410D6" w:rsidR="00674CED" w:rsidRPr="00907BDD" w:rsidRDefault="00674CED" w:rsidP="0071137D">
      <w:pPr>
        <w:spacing w:line="360" w:lineRule="auto"/>
      </w:pPr>
    </w:p>
    <w:p w14:paraId="302D6029" w14:textId="6B7878FB" w:rsidR="00674CED" w:rsidRPr="00907BDD" w:rsidRDefault="00674CED" w:rsidP="0071137D">
      <w:pPr>
        <w:pStyle w:val="Ttulo2"/>
        <w:spacing w:line="360" w:lineRule="auto"/>
        <w:jc w:val="both"/>
        <w:rPr>
          <w:color w:val="auto"/>
        </w:rPr>
      </w:pPr>
      <w:bookmarkStart w:id="60" w:name="_Toc237592476"/>
      <w:bookmarkEnd w:id="58"/>
      <w:r w:rsidRPr="00907BDD">
        <w:rPr>
          <w:color w:val="auto"/>
        </w:rPr>
        <w:t>REFERÊNCIAS</w:t>
      </w:r>
      <w:r w:rsidR="00907BDD">
        <w:rPr>
          <w:color w:val="auto"/>
        </w:rPr>
        <w:t xml:space="preserve"> – </w:t>
      </w:r>
      <w:r w:rsidR="00907BDD" w:rsidRPr="00907BDD">
        <w:rPr>
          <w:color w:val="FF0000"/>
        </w:rPr>
        <w:t>ajeitar ainda esse troço</w:t>
      </w:r>
      <w:bookmarkEnd w:id="60"/>
    </w:p>
    <w:p w14:paraId="57CEC5B5" w14:textId="77777777" w:rsidR="00674CED" w:rsidRPr="00907BDD" w:rsidRDefault="00674CED" w:rsidP="0071137D">
      <w:pPr>
        <w:pStyle w:val="FirstParagraph"/>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w:t>
      </w:r>
      <w:proofErr w:type="spellStart"/>
      <w:r w:rsidRPr="00907BDD">
        <w:rPr>
          <w:rFonts w:ascii="Times New Roman" w:hAnsi="Times New Roman" w:cs="Times New Roman"/>
          <w:b/>
          <w:bCs/>
          <w:lang w:val="pt-BR"/>
        </w:rPr>
        <w:t>Spatial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econometrics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methods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models. Dordrecht: </w:t>
      </w:r>
      <w:proofErr w:type="spellStart"/>
      <w:r w:rsidRPr="00907BDD">
        <w:rPr>
          <w:rFonts w:ascii="Times New Roman" w:hAnsi="Times New Roman" w:cs="Times New Roman"/>
          <w:lang w:val="pt-BR"/>
        </w:rPr>
        <w:t>Kluwer</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Academic</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Publishers</w:t>
      </w:r>
      <w:proofErr w:type="spellEnd"/>
      <w:r w:rsidRPr="00907BDD">
        <w:rPr>
          <w:rFonts w:ascii="Times New Roman" w:hAnsi="Times New Roman" w:cs="Times New Roman"/>
          <w:lang w:val="pt-BR"/>
        </w:rPr>
        <w:t>, 1988.</w:t>
      </w:r>
    </w:p>
    <w:p w14:paraId="32838F2A"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Local </w:t>
      </w:r>
      <w:proofErr w:type="spellStart"/>
      <w:r w:rsidRPr="00907BDD">
        <w:rPr>
          <w:rFonts w:ascii="Times New Roman" w:hAnsi="Times New Roman" w:cs="Times New Roman"/>
          <w:lang w:val="pt-BR"/>
        </w:rPr>
        <w:t>indicators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 LISA.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27, n. 2, p. 93-115, 1995.</w:t>
      </w:r>
    </w:p>
    <w:p w14:paraId="7C181300"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A local </w:t>
      </w:r>
      <w:proofErr w:type="spellStart"/>
      <w:r w:rsidRPr="00907BDD">
        <w:rPr>
          <w:rFonts w:ascii="Times New Roman" w:hAnsi="Times New Roman" w:cs="Times New Roman"/>
          <w:lang w:val="pt-BR"/>
        </w:rPr>
        <w:t>indicator</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multivariate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extending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Geary’s</w:t>
      </w:r>
      <w:proofErr w:type="spellEnd"/>
      <w:r w:rsidRPr="00907BDD">
        <w:rPr>
          <w:rFonts w:ascii="Times New Roman" w:hAnsi="Times New Roman" w:cs="Times New Roman"/>
          <w:lang w:val="pt-BR"/>
        </w:rPr>
        <w:t xml:space="preserve"> c.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51, n. 2, p. 133-150, 2019.</w:t>
      </w:r>
    </w:p>
    <w:p w14:paraId="429DD18C"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SYABRI, </w:t>
      </w:r>
      <w:proofErr w:type="spellStart"/>
      <w:r w:rsidRPr="00907BDD">
        <w:rPr>
          <w:rFonts w:ascii="Times New Roman" w:hAnsi="Times New Roman" w:cs="Times New Roman"/>
          <w:lang w:val="pt-BR"/>
        </w:rPr>
        <w:t>Ibnu</w:t>
      </w:r>
      <w:proofErr w:type="spellEnd"/>
      <w:r w:rsidRPr="00907BDD">
        <w:rPr>
          <w:rFonts w:ascii="Times New Roman" w:hAnsi="Times New Roman" w:cs="Times New Roman"/>
          <w:lang w:val="pt-BR"/>
        </w:rPr>
        <w:t xml:space="preserve">; KHO, </w:t>
      </w:r>
      <w:proofErr w:type="spellStart"/>
      <w:r w:rsidRPr="00907BDD">
        <w:rPr>
          <w:rFonts w:ascii="Times New Roman" w:hAnsi="Times New Roman" w:cs="Times New Roman"/>
          <w:lang w:val="pt-BR"/>
        </w:rPr>
        <w:t>Youngihn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GeoDa</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introduction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data </w:t>
      </w:r>
      <w:proofErr w:type="spellStart"/>
      <w:r w:rsidRPr="00907BDD">
        <w:rPr>
          <w:rFonts w:ascii="Times New Roman" w:hAnsi="Times New Roman" w:cs="Times New Roman"/>
          <w:lang w:val="pt-BR"/>
        </w:rPr>
        <w:t>analysis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38, n. 1, p. 5-22, 2006.</w:t>
      </w:r>
    </w:p>
    <w:p w14:paraId="3B7CCD17"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ANSELIN, Luc; SYABRI, </w:t>
      </w:r>
      <w:proofErr w:type="spellStart"/>
      <w:r w:rsidRPr="00907BDD">
        <w:rPr>
          <w:rFonts w:ascii="Times New Roman" w:hAnsi="Times New Roman" w:cs="Times New Roman"/>
          <w:lang w:val="pt-BR"/>
        </w:rPr>
        <w:t>Ibnu</w:t>
      </w:r>
      <w:proofErr w:type="spellEnd"/>
      <w:r w:rsidRPr="00907BDD">
        <w:rPr>
          <w:rFonts w:ascii="Times New Roman" w:hAnsi="Times New Roman" w:cs="Times New Roman"/>
          <w:lang w:val="pt-BR"/>
        </w:rPr>
        <w:t xml:space="preserve">; SMIRNOV, Oleg. </w:t>
      </w:r>
      <w:proofErr w:type="spellStart"/>
      <w:r w:rsidRPr="00907BDD">
        <w:rPr>
          <w:rFonts w:ascii="Times New Roman" w:hAnsi="Times New Roman" w:cs="Times New Roman"/>
          <w:lang w:val="pt-BR"/>
        </w:rPr>
        <w:t>Visualizing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multivariate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correlation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with</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dynamically</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linked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windows</w:t>
      </w:r>
      <w:proofErr w:type="spellEnd"/>
      <w:r w:rsidRPr="00907BDD">
        <w:rPr>
          <w:rFonts w:ascii="Times New Roman" w:hAnsi="Times New Roman" w:cs="Times New Roman"/>
          <w:lang w:val="pt-BR"/>
        </w:rPr>
        <w:t xml:space="preserve">. In: ANSELIN, L.; REY, S. (org.). </w:t>
      </w:r>
      <w:r w:rsidRPr="00907BDD">
        <w:rPr>
          <w:rFonts w:ascii="Times New Roman" w:hAnsi="Times New Roman" w:cs="Times New Roman"/>
          <w:b/>
          <w:bCs/>
          <w:lang w:val="pt-BR"/>
        </w:rPr>
        <w:t xml:space="preserve">New tools for </w:t>
      </w:r>
      <w:proofErr w:type="spellStart"/>
      <w:r w:rsidRPr="00907BDD">
        <w:rPr>
          <w:rFonts w:ascii="Times New Roman" w:hAnsi="Times New Roman" w:cs="Times New Roman"/>
          <w:b/>
          <w:bCs/>
          <w:lang w:val="pt-BR"/>
        </w:rPr>
        <w:t>spatial</w:t>
      </w:r>
      <w:proofErr w:type="spellEnd"/>
      <w:r w:rsidRPr="00907BDD">
        <w:rPr>
          <w:rFonts w:ascii="Times New Roman" w:hAnsi="Times New Roman" w:cs="Times New Roman"/>
          <w:b/>
          <w:bCs/>
          <w:lang w:val="pt-BR"/>
        </w:rPr>
        <w:t xml:space="preserve"> data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xml:space="preserve">. Santa Barbara: CSISS, </w:t>
      </w:r>
      <w:proofErr w:type="spellStart"/>
      <w:r w:rsidRPr="00907BDD">
        <w:rPr>
          <w:rFonts w:ascii="Times New Roman" w:hAnsi="Times New Roman" w:cs="Times New Roman"/>
          <w:lang w:val="pt-BR"/>
        </w:rPr>
        <w:t>University</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California, 2002.</w:t>
      </w:r>
    </w:p>
    <w:p w14:paraId="3DD4AE0B"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BENJAMINI, </w:t>
      </w:r>
      <w:proofErr w:type="spellStart"/>
      <w:r w:rsidRPr="00907BDD">
        <w:rPr>
          <w:rFonts w:ascii="Times New Roman" w:hAnsi="Times New Roman" w:cs="Times New Roman"/>
          <w:lang w:val="pt-BR"/>
        </w:rPr>
        <w:t>Yoav</w:t>
      </w:r>
      <w:proofErr w:type="spellEnd"/>
      <w:r w:rsidRPr="00907BDD">
        <w:rPr>
          <w:rFonts w:ascii="Times New Roman" w:hAnsi="Times New Roman" w:cs="Times New Roman"/>
          <w:lang w:val="pt-BR"/>
        </w:rPr>
        <w:t xml:space="preserve">; HOCHBERG, Yosef. </w:t>
      </w:r>
      <w:proofErr w:type="spellStart"/>
      <w:r w:rsidRPr="00907BDD">
        <w:rPr>
          <w:rFonts w:ascii="Times New Roman" w:hAnsi="Times New Roman" w:cs="Times New Roman"/>
          <w:lang w:val="pt-BR"/>
        </w:rPr>
        <w:t>Controlling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the</w:t>
      </w:r>
      <w:proofErr w:type="spellEnd"/>
      <w:r w:rsidRPr="00907BDD">
        <w:rPr>
          <w:rFonts w:ascii="Times New Roman" w:hAnsi="Times New Roman" w:cs="Times New Roman"/>
          <w:lang w:val="pt-BR"/>
        </w:rPr>
        <w:t xml:space="preserve"> false </w:t>
      </w:r>
      <w:proofErr w:type="spellStart"/>
      <w:r w:rsidRPr="00907BDD">
        <w:rPr>
          <w:rFonts w:ascii="Times New Roman" w:hAnsi="Times New Roman" w:cs="Times New Roman"/>
          <w:lang w:val="pt-BR"/>
        </w:rPr>
        <w:t>discovery</w:t>
      </w:r>
      <w:proofErr w:type="spellEnd"/>
      <w:r w:rsidRPr="00907BDD">
        <w:rPr>
          <w:rFonts w:ascii="Times New Roman" w:hAnsi="Times New Roman" w:cs="Times New Roman"/>
          <w:lang w:val="pt-BR"/>
        </w:rPr>
        <w:t xml:space="preserve"> rate: a </w:t>
      </w:r>
      <w:proofErr w:type="spellStart"/>
      <w:r w:rsidRPr="00907BDD">
        <w:rPr>
          <w:rFonts w:ascii="Times New Roman" w:hAnsi="Times New Roman" w:cs="Times New Roman"/>
          <w:lang w:val="pt-BR"/>
        </w:rPr>
        <w:t>practical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powerful</w:t>
      </w:r>
      <w:proofErr w:type="spellEnd"/>
      <w:r w:rsidRPr="00907BDD">
        <w:rPr>
          <w:rFonts w:ascii="Times New Roman" w:hAnsi="Times New Roman" w:cs="Times New Roman"/>
          <w:lang w:val="pt-BR"/>
        </w:rPr>
        <w:t xml:space="preserve"> approach </w:t>
      </w:r>
      <w:proofErr w:type="spellStart"/>
      <w:r w:rsidRPr="00907BDD">
        <w:rPr>
          <w:rFonts w:ascii="Times New Roman" w:hAnsi="Times New Roman" w:cs="Times New Roman"/>
          <w:lang w:val="pt-BR"/>
        </w:rPr>
        <w:t>to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multiple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testing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Journal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the</w:t>
      </w:r>
      <w:proofErr w:type="spellEnd"/>
      <w:r w:rsidRPr="00907BDD">
        <w:rPr>
          <w:rFonts w:ascii="Times New Roman" w:hAnsi="Times New Roman" w:cs="Times New Roman"/>
          <w:b/>
          <w:bCs/>
          <w:lang w:val="pt-BR"/>
        </w:rPr>
        <w:t xml:space="preserve"> Royal </w:t>
      </w:r>
      <w:proofErr w:type="spellStart"/>
      <w:r w:rsidRPr="00907BDD">
        <w:rPr>
          <w:rFonts w:ascii="Times New Roman" w:hAnsi="Times New Roman" w:cs="Times New Roman"/>
          <w:b/>
          <w:bCs/>
          <w:lang w:val="pt-BR"/>
        </w:rPr>
        <w:t>Statistical</w:t>
      </w:r>
      <w:proofErr w:type="spellEnd"/>
      <w:r w:rsidRPr="00907BDD">
        <w:rPr>
          <w:rFonts w:ascii="Times New Roman" w:hAnsi="Times New Roman" w:cs="Times New Roman"/>
          <w:b/>
          <w:bCs/>
          <w:lang w:val="pt-BR"/>
        </w:rPr>
        <w:t xml:space="preserve"> Society</w:t>
      </w:r>
      <w:r w:rsidRPr="00907BDD">
        <w:rPr>
          <w:rFonts w:ascii="Times New Roman" w:hAnsi="Times New Roman" w:cs="Times New Roman"/>
          <w:lang w:val="pt-BR"/>
        </w:rPr>
        <w:t>: Series B (</w:t>
      </w:r>
      <w:proofErr w:type="spellStart"/>
      <w:r w:rsidRPr="00907BDD">
        <w:rPr>
          <w:rFonts w:ascii="Times New Roman" w:hAnsi="Times New Roman" w:cs="Times New Roman"/>
          <w:lang w:val="pt-BR"/>
        </w:rPr>
        <w:t>Methodological</w:t>
      </w:r>
      <w:proofErr w:type="spellEnd"/>
      <w:r w:rsidRPr="00907BDD">
        <w:rPr>
          <w:rFonts w:ascii="Times New Roman" w:hAnsi="Times New Roman" w:cs="Times New Roman"/>
          <w:lang w:val="pt-BR"/>
        </w:rPr>
        <w:t>), Londres, v. 57, n. 1, p. 289-300, 1995.</w:t>
      </w:r>
    </w:p>
    <w:p w14:paraId="2325A8CD"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CASTRO, Marcia C.; SINGER, Burton H. </w:t>
      </w:r>
      <w:proofErr w:type="spellStart"/>
      <w:r w:rsidRPr="00907BDD">
        <w:rPr>
          <w:rFonts w:ascii="Times New Roman" w:hAnsi="Times New Roman" w:cs="Times New Roman"/>
          <w:lang w:val="pt-BR"/>
        </w:rPr>
        <w:t>Controlling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the</w:t>
      </w:r>
      <w:proofErr w:type="spellEnd"/>
      <w:r w:rsidRPr="00907BDD">
        <w:rPr>
          <w:rFonts w:ascii="Times New Roman" w:hAnsi="Times New Roman" w:cs="Times New Roman"/>
          <w:lang w:val="pt-BR"/>
        </w:rPr>
        <w:t xml:space="preserve"> false </w:t>
      </w:r>
      <w:proofErr w:type="spellStart"/>
      <w:r w:rsidRPr="00907BDD">
        <w:rPr>
          <w:rFonts w:ascii="Times New Roman" w:hAnsi="Times New Roman" w:cs="Times New Roman"/>
          <w:lang w:val="pt-BR"/>
        </w:rPr>
        <w:t>discovery</w:t>
      </w:r>
      <w:proofErr w:type="spellEnd"/>
      <w:r w:rsidRPr="00907BDD">
        <w:rPr>
          <w:rFonts w:ascii="Times New Roman" w:hAnsi="Times New Roman" w:cs="Times New Roman"/>
          <w:lang w:val="pt-BR"/>
        </w:rPr>
        <w:t xml:space="preserve"> rate: a new </w:t>
      </w:r>
      <w:proofErr w:type="spellStart"/>
      <w:r w:rsidRPr="00907BDD">
        <w:rPr>
          <w:rFonts w:ascii="Times New Roman" w:hAnsi="Times New Roman" w:cs="Times New Roman"/>
          <w:lang w:val="pt-BR"/>
        </w:rPr>
        <w:t>application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account</w:t>
      </w:r>
      <w:proofErr w:type="spellEnd"/>
      <w:r w:rsidRPr="00907BDD">
        <w:rPr>
          <w:rFonts w:ascii="Times New Roman" w:hAnsi="Times New Roman" w:cs="Times New Roman"/>
          <w:lang w:val="pt-BR"/>
        </w:rPr>
        <w:t xml:space="preserve"> for </w:t>
      </w:r>
      <w:proofErr w:type="spellStart"/>
      <w:r w:rsidRPr="00907BDD">
        <w:rPr>
          <w:rFonts w:ascii="Times New Roman" w:hAnsi="Times New Roman" w:cs="Times New Roman"/>
          <w:lang w:val="pt-BR"/>
        </w:rPr>
        <w:t>multiple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dependent</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tests</w:t>
      </w:r>
      <w:proofErr w:type="spellEnd"/>
      <w:r w:rsidRPr="00907BDD">
        <w:rPr>
          <w:rFonts w:ascii="Times New Roman" w:hAnsi="Times New Roman" w:cs="Times New Roman"/>
          <w:lang w:val="pt-BR"/>
        </w:rPr>
        <w:t xml:space="preserve"> in local </w:t>
      </w:r>
      <w:proofErr w:type="spellStart"/>
      <w:r w:rsidRPr="00907BDD">
        <w:rPr>
          <w:rFonts w:ascii="Times New Roman" w:hAnsi="Times New Roman" w:cs="Times New Roman"/>
          <w:lang w:val="pt-BR"/>
        </w:rPr>
        <w:t>statistics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Analysis</w:t>
      </w:r>
      <w:proofErr w:type="spellEnd"/>
      <w:r w:rsidRPr="00907BDD">
        <w:rPr>
          <w:rFonts w:ascii="Times New Roman" w:hAnsi="Times New Roman" w:cs="Times New Roman"/>
          <w:lang w:val="pt-BR"/>
        </w:rPr>
        <w:t>, Columbus, v. 38, n. 2, p. 180-208, 2006.</w:t>
      </w:r>
    </w:p>
    <w:p w14:paraId="76C97AEA"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CLIFF, Andrew D.; ORD, J. Keith. </w:t>
      </w:r>
      <w:proofErr w:type="spellStart"/>
      <w:r w:rsidRPr="00907BDD">
        <w:rPr>
          <w:rFonts w:ascii="Times New Roman" w:hAnsi="Times New Roman" w:cs="Times New Roman"/>
          <w:b/>
          <w:bCs/>
          <w:lang w:val="pt-BR"/>
        </w:rPr>
        <w:t>Spatial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autocorrelation</w:t>
      </w:r>
      <w:proofErr w:type="spellEnd"/>
      <w:r w:rsidRPr="00907BDD">
        <w:rPr>
          <w:rFonts w:ascii="Times New Roman" w:hAnsi="Times New Roman" w:cs="Times New Roman"/>
          <w:lang w:val="pt-BR"/>
        </w:rPr>
        <w:t xml:space="preserve">. Londres: </w:t>
      </w:r>
      <w:proofErr w:type="spellStart"/>
      <w:r w:rsidRPr="00907BDD">
        <w:rPr>
          <w:rFonts w:ascii="Times New Roman" w:hAnsi="Times New Roman" w:cs="Times New Roman"/>
          <w:lang w:val="pt-BR"/>
        </w:rPr>
        <w:t>Pion</w:t>
      </w:r>
      <w:proofErr w:type="spellEnd"/>
      <w:r w:rsidRPr="00907BDD">
        <w:rPr>
          <w:rFonts w:ascii="Times New Roman" w:hAnsi="Times New Roman" w:cs="Times New Roman"/>
          <w:lang w:val="pt-BR"/>
        </w:rPr>
        <w:t>, 1973.</w:t>
      </w:r>
    </w:p>
    <w:p w14:paraId="2A7D56EC"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DIJKSTRA, </w:t>
      </w:r>
      <w:proofErr w:type="spellStart"/>
      <w:r w:rsidRPr="00907BDD">
        <w:rPr>
          <w:rFonts w:ascii="Times New Roman" w:hAnsi="Times New Roman" w:cs="Times New Roman"/>
          <w:lang w:val="pt-BR"/>
        </w:rPr>
        <w:t>Edsger</w:t>
      </w:r>
      <w:proofErr w:type="spellEnd"/>
      <w:r w:rsidRPr="00907BDD">
        <w:rPr>
          <w:rFonts w:ascii="Times New Roman" w:hAnsi="Times New Roman" w:cs="Times New Roman"/>
          <w:lang w:val="pt-BR"/>
        </w:rPr>
        <w:t xml:space="preserve"> W. A note </w:t>
      </w:r>
      <w:proofErr w:type="spellStart"/>
      <w:r w:rsidRPr="00907BDD">
        <w:rPr>
          <w:rFonts w:ascii="Times New Roman" w:hAnsi="Times New Roman" w:cs="Times New Roman"/>
          <w:lang w:val="pt-BR"/>
        </w:rPr>
        <w:t>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two</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problems</w:t>
      </w:r>
      <w:proofErr w:type="spellEnd"/>
      <w:r w:rsidRPr="00907BDD">
        <w:rPr>
          <w:rFonts w:ascii="Times New Roman" w:hAnsi="Times New Roman" w:cs="Times New Roman"/>
          <w:lang w:val="pt-BR"/>
        </w:rPr>
        <w:t xml:space="preserve"> in </w:t>
      </w:r>
      <w:proofErr w:type="spellStart"/>
      <w:r w:rsidRPr="00907BDD">
        <w:rPr>
          <w:rFonts w:ascii="Times New Roman" w:hAnsi="Times New Roman" w:cs="Times New Roman"/>
          <w:lang w:val="pt-BR"/>
        </w:rPr>
        <w:t>connexion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with</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graphs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Numerische</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Mathematik</w:t>
      </w:r>
      <w:proofErr w:type="spellEnd"/>
      <w:r w:rsidRPr="00907BDD">
        <w:rPr>
          <w:rFonts w:ascii="Times New Roman" w:hAnsi="Times New Roman" w:cs="Times New Roman"/>
          <w:lang w:val="pt-BR"/>
        </w:rPr>
        <w:t>, v. 1, n. 1, p. 269-271, 1959.</w:t>
      </w:r>
    </w:p>
    <w:p w14:paraId="257C7593"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DUNN, Edgar S. A </w:t>
      </w:r>
      <w:proofErr w:type="spellStart"/>
      <w:r w:rsidRPr="00907BDD">
        <w:rPr>
          <w:rFonts w:ascii="Times New Roman" w:hAnsi="Times New Roman" w:cs="Times New Roman"/>
          <w:lang w:val="pt-BR"/>
        </w:rPr>
        <w:t>statistical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analytical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technique</w:t>
      </w:r>
      <w:proofErr w:type="spellEnd"/>
      <w:r w:rsidRPr="00907BDD">
        <w:rPr>
          <w:rFonts w:ascii="Times New Roman" w:hAnsi="Times New Roman" w:cs="Times New Roman"/>
          <w:lang w:val="pt-BR"/>
        </w:rPr>
        <w:t xml:space="preserve"> for regional </w:t>
      </w:r>
      <w:proofErr w:type="spellStart"/>
      <w:r w:rsidRPr="00907BDD">
        <w:rPr>
          <w:rFonts w:ascii="Times New Roman" w:hAnsi="Times New Roman" w:cs="Times New Roman"/>
          <w:lang w:val="pt-BR"/>
        </w:rPr>
        <w:t>analysis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Papers</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the</w:t>
      </w:r>
      <w:proofErr w:type="spellEnd"/>
      <w:r w:rsidRPr="00907BDD">
        <w:rPr>
          <w:rFonts w:ascii="Times New Roman" w:hAnsi="Times New Roman" w:cs="Times New Roman"/>
          <w:b/>
          <w:bCs/>
          <w:lang w:val="pt-BR"/>
        </w:rPr>
        <w:t xml:space="preserve"> Regional Science </w:t>
      </w:r>
      <w:proofErr w:type="spellStart"/>
      <w:r w:rsidRPr="00907BDD">
        <w:rPr>
          <w:rFonts w:ascii="Times New Roman" w:hAnsi="Times New Roman" w:cs="Times New Roman"/>
          <w:b/>
          <w:bCs/>
          <w:lang w:val="pt-BR"/>
        </w:rPr>
        <w:t>Association</w:t>
      </w:r>
      <w:proofErr w:type="spellEnd"/>
      <w:r w:rsidRPr="00907BDD">
        <w:rPr>
          <w:rFonts w:ascii="Times New Roman" w:hAnsi="Times New Roman" w:cs="Times New Roman"/>
          <w:lang w:val="pt-BR"/>
        </w:rPr>
        <w:t>, v. 6, n. 1, p. 97-112, 1960.</w:t>
      </w:r>
    </w:p>
    <w:p w14:paraId="32B75A13"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lastRenderedPageBreak/>
        <w:t xml:space="preserve">ESTEBAN-MARQUILLAS, José M. A </w:t>
      </w:r>
      <w:proofErr w:type="spellStart"/>
      <w:r w:rsidRPr="00907BDD">
        <w:rPr>
          <w:rFonts w:ascii="Times New Roman" w:hAnsi="Times New Roman" w:cs="Times New Roman"/>
          <w:lang w:val="pt-BR"/>
        </w:rPr>
        <w:t>reinterpretation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shift-</w:t>
      </w:r>
      <w:proofErr w:type="spellStart"/>
      <w:r w:rsidRPr="00907BDD">
        <w:rPr>
          <w:rFonts w:ascii="Times New Roman" w:hAnsi="Times New Roman" w:cs="Times New Roman"/>
          <w:lang w:val="pt-BR"/>
        </w:rPr>
        <w:t>share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analysis</w:t>
      </w:r>
      <w:proofErr w:type="spellEnd"/>
      <w:r w:rsidRPr="00907BDD">
        <w:rPr>
          <w:rFonts w:ascii="Times New Roman" w:hAnsi="Times New Roman" w:cs="Times New Roman"/>
          <w:lang w:val="pt-BR"/>
        </w:rPr>
        <w:t xml:space="preserve">. </w:t>
      </w:r>
      <w:r w:rsidRPr="00907BDD">
        <w:rPr>
          <w:rFonts w:ascii="Times New Roman" w:hAnsi="Times New Roman" w:cs="Times New Roman"/>
          <w:b/>
          <w:bCs/>
          <w:lang w:val="pt-BR"/>
        </w:rPr>
        <w:t xml:space="preserve">Regional </w:t>
      </w:r>
      <w:proofErr w:type="spellStart"/>
      <w:r w:rsidRPr="00907BDD">
        <w:rPr>
          <w:rFonts w:ascii="Times New Roman" w:hAnsi="Times New Roman" w:cs="Times New Roman"/>
          <w:b/>
          <w:bCs/>
          <w:lang w:val="pt-BR"/>
        </w:rPr>
        <w:t>and</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Urban</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Economics</w:t>
      </w:r>
      <w:proofErr w:type="spellEnd"/>
      <w:r w:rsidRPr="00907BDD">
        <w:rPr>
          <w:rFonts w:ascii="Times New Roman" w:hAnsi="Times New Roman" w:cs="Times New Roman"/>
          <w:lang w:val="pt-BR"/>
        </w:rPr>
        <w:t>, v. 2, n. 3, p. 249-255, 1972.</w:t>
      </w:r>
    </w:p>
    <w:p w14:paraId="3F07644B"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HADDAD, Paulo Roberto (org.). </w:t>
      </w:r>
      <w:r w:rsidRPr="00907BDD">
        <w:rPr>
          <w:rFonts w:ascii="Times New Roman" w:hAnsi="Times New Roman" w:cs="Times New Roman"/>
          <w:b/>
          <w:bCs/>
          <w:lang w:val="pt-BR"/>
        </w:rPr>
        <w:t>Economia regional</w:t>
      </w:r>
      <w:r w:rsidRPr="00907BDD">
        <w:rPr>
          <w:rFonts w:ascii="Times New Roman" w:hAnsi="Times New Roman" w:cs="Times New Roman"/>
          <w:lang w:val="pt-BR"/>
        </w:rPr>
        <w:t>: teorias e métodos de análise. Fortaleza: BNB/ETENE, 1989.</w:t>
      </w:r>
    </w:p>
    <w:p w14:paraId="199F5F79"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INSTITUTO BRASILEIRO DE GEOGRAFIA E ESTATÍSTICA (IBGE). </w:t>
      </w:r>
      <w:r w:rsidRPr="00907BDD">
        <w:rPr>
          <w:rFonts w:ascii="Times New Roman" w:hAnsi="Times New Roman" w:cs="Times New Roman"/>
          <w:b/>
          <w:bCs/>
          <w:lang w:val="pt-BR"/>
        </w:rPr>
        <w:t>Malha municipal digital do Brasil</w:t>
      </w:r>
      <w:r w:rsidRPr="00907BDD">
        <w:rPr>
          <w:rFonts w:ascii="Times New Roman" w:hAnsi="Times New Roman" w:cs="Times New Roman"/>
          <w:lang w:val="pt-BR"/>
        </w:rPr>
        <w:t>: 2025. Rio de Janeiro: IBGE, 2025.</w:t>
      </w:r>
    </w:p>
    <w:p w14:paraId="121E70B6"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LEE, </w:t>
      </w:r>
      <w:proofErr w:type="spellStart"/>
      <w:r w:rsidRPr="00907BDD">
        <w:rPr>
          <w:rFonts w:ascii="Times New Roman" w:hAnsi="Times New Roman" w:cs="Times New Roman"/>
          <w:lang w:val="pt-BR"/>
        </w:rPr>
        <w:t>Sang</w:t>
      </w:r>
      <w:proofErr w:type="spellEnd"/>
      <w:r w:rsidRPr="00907BDD">
        <w:rPr>
          <w:rFonts w:ascii="Times New Roman" w:hAnsi="Times New Roman" w:cs="Times New Roman"/>
          <w:lang w:val="pt-BR"/>
        </w:rPr>
        <w:t xml:space="preserve">-Il. </w:t>
      </w:r>
      <w:proofErr w:type="spellStart"/>
      <w:r w:rsidRPr="00907BDD">
        <w:rPr>
          <w:rFonts w:ascii="Times New Roman" w:hAnsi="Times New Roman" w:cs="Times New Roman"/>
          <w:lang w:val="pt-BR"/>
        </w:rPr>
        <w:t>Developing</w:t>
      </w:r>
      <w:proofErr w:type="spellEnd"/>
      <w:r w:rsidRPr="00907BDD">
        <w:rPr>
          <w:rFonts w:ascii="Times New Roman" w:hAnsi="Times New Roman" w:cs="Times New Roman"/>
          <w:lang w:val="pt-BR"/>
        </w:rPr>
        <w:t xml:space="preserve"> a </w:t>
      </w:r>
      <w:proofErr w:type="spellStart"/>
      <w:r w:rsidRPr="00907BDD">
        <w:rPr>
          <w:rFonts w:ascii="Times New Roman" w:hAnsi="Times New Roman" w:cs="Times New Roman"/>
          <w:lang w:val="pt-BR"/>
        </w:rPr>
        <w:t>bivariate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association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measure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integration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Pearson’s</w:t>
      </w:r>
      <w:proofErr w:type="spellEnd"/>
      <w:r w:rsidRPr="00907BDD">
        <w:rPr>
          <w:rFonts w:ascii="Times New Roman" w:hAnsi="Times New Roman" w:cs="Times New Roman"/>
          <w:lang w:val="pt-BR"/>
        </w:rPr>
        <w:t xml:space="preserve"> r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Moran’s</w:t>
      </w:r>
      <w:proofErr w:type="spellEnd"/>
      <w:r w:rsidRPr="00907BDD">
        <w:rPr>
          <w:rFonts w:ascii="Times New Roman" w:hAnsi="Times New Roman" w:cs="Times New Roman"/>
          <w:lang w:val="pt-BR"/>
        </w:rPr>
        <w:t xml:space="preserve"> I. </w:t>
      </w:r>
      <w:proofErr w:type="spellStart"/>
      <w:r w:rsidRPr="00907BDD">
        <w:rPr>
          <w:rFonts w:ascii="Times New Roman" w:hAnsi="Times New Roman" w:cs="Times New Roman"/>
          <w:b/>
          <w:bCs/>
          <w:lang w:val="pt-BR"/>
        </w:rPr>
        <w:t>Journal</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w:t>
      </w:r>
      <w:proofErr w:type="spellStart"/>
      <w:r w:rsidRPr="00907BDD">
        <w:rPr>
          <w:rFonts w:ascii="Times New Roman" w:hAnsi="Times New Roman" w:cs="Times New Roman"/>
          <w:b/>
          <w:bCs/>
          <w:lang w:val="pt-BR"/>
        </w:rPr>
        <w:t>Geographical</w:t>
      </w:r>
      <w:proofErr w:type="spellEnd"/>
      <w:r w:rsidRPr="00907BDD">
        <w:rPr>
          <w:rFonts w:ascii="Times New Roman" w:hAnsi="Times New Roman" w:cs="Times New Roman"/>
          <w:b/>
          <w:bCs/>
          <w:lang w:val="pt-BR"/>
        </w:rPr>
        <w:t xml:space="preserve"> Systems</w:t>
      </w:r>
      <w:r w:rsidRPr="00907BDD">
        <w:rPr>
          <w:rFonts w:ascii="Times New Roman" w:hAnsi="Times New Roman" w:cs="Times New Roman"/>
          <w:lang w:val="pt-BR"/>
        </w:rPr>
        <w:t>, v. 3, n. 4, p. 369-385, 2001.</w:t>
      </w:r>
    </w:p>
    <w:p w14:paraId="34D6C218"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MORAN, Patrick A. P. Notes </w:t>
      </w:r>
      <w:proofErr w:type="spellStart"/>
      <w:r w:rsidRPr="00907BDD">
        <w:rPr>
          <w:rFonts w:ascii="Times New Roman" w:hAnsi="Times New Roman" w:cs="Times New Roman"/>
          <w:lang w:val="pt-BR"/>
        </w:rPr>
        <w:t>on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continuous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stochastic</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phenomena</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b/>
          <w:bCs/>
          <w:lang w:val="pt-BR"/>
        </w:rPr>
        <w:t>Biometrika</w:t>
      </w:r>
      <w:proofErr w:type="spellEnd"/>
      <w:r w:rsidRPr="00907BDD">
        <w:rPr>
          <w:rFonts w:ascii="Times New Roman" w:hAnsi="Times New Roman" w:cs="Times New Roman"/>
          <w:lang w:val="pt-BR"/>
        </w:rPr>
        <w:t>, Oxford, v. 37, n. 1-2, p. 17-23, 1950.</w:t>
      </w:r>
    </w:p>
    <w:p w14:paraId="2DE0F39A"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OPENSHAW, Stan. </w:t>
      </w:r>
      <w:r w:rsidRPr="00907BDD">
        <w:rPr>
          <w:rFonts w:ascii="Times New Roman" w:hAnsi="Times New Roman" w:cs="Times New Roman"/>
          <w:b/>
          <w:bCs/>
          <w:lang w:val="pt-BR"/>
        </w:rPr>
        <w:t xml:space="preserve">The </w:t>
      </w:r>
      <w:proofErr w:type="spellStart"/>
      <w:r w:rsidRPr="00907BDD">
        <w:rPr>
          <w:rFonts w:ascii="Times New Roman" w:hAnsi="Times New Roman" w:cs="Times New Roman"/>
          <w:b/>
          <w:bCs/>
          <w:lang w:val="pt-BR"/>
        </w:rPr>
        <w:t>modifiable</w:t>
      </w:r>
      <w:proofErr w:type="spellEnd"/>
      <w:r w:rsidRPr="00907BDD">
        <w:rPr>
          <w:rFonts w:ascii="Times New Roman" w:hAnsi="Times New Roman" w:cs="Times New Roman"/>
          <w:b/>
          <w:bCs/>
          <w:lang w:val="pt-BR"/>
        </w:rPr>
        <w:t xml:space="preserve"> areal </w:t>
      </w:r>
      <w:proofErr w:type="spellStart"/>
      <w:r w:rsidRPr="00907BDD">
        <w:rPr>
          <w:rFonts w:ascii="Times New Roman" w:hAnsi="Times New Roman" w:cs="Times New Roman"/>
          <w:b/>
          <w:bCs/>
          <w:lang w:val="pt-BR"/>
        </w:rPr>
        <w:t>unit</w:t>
      </w:r>
      <w:proofErr w:type="spellEnd"/>
      <w:r w:rsidRPr="00907BDD">
        <w:rPr>
          <w:rFonts w:ascii="Times New Roman" w:hAnsi="Times New Roman" w:cs="Times New Roman"/>
          <w:b/>
          <w:bCs/>
          <w:lang w:val="pt-BR"/>
        </w:rPr>
        <w:t xml:space="preserve"> problem</w:t>
      </w:r>
      <w:r w:rsidRPr="00907BDD">
        <w:rPr>
          <w:rFonts w:ascii="Times New Roman" w:hAnsi="Times New Roman" w:cs="Times New Roman"/>
          <w:lang w:val="pt-BR"/>
        </w:rPr>
        <w:t xml:space="preserve">. Norwich: </w:t>
      </w:r>
      <w:proofErr w:type="spellStart"/>
      <w:r w:rsidRPr="00907BDD">
        <w:rPr>
          <w:rFonts w:ascii="Times New Roman" w:hAnsi="Times New Roman" w:cs="Times New Roman"/>
          <w:lang w:val="pt-BR"/>
        </w:rPr>
        <w:t>Geo</w:t>
      </w:r>
      <w:proofErr w:type="spellEnd"/>
      <w:r w:rsidRPr="00907BDD">
        <w:rPr>
          <w:rFonts w:ascii="Times New Roman" w:hAnsi="Times New Roman" w:cs="Times New Roman"/>
          <w:lang w:val="pt-BR"/>
        </w:rPr>
        <w:t xml:space="preserve"> Books, 1984. (</w:t>
      </w:r>
      <w:proofErr w:type="spellStart"/>
      <w:r w:rsidRPr="00907BDD">
        <w:rPr>
          <w:rFonts w:ascii="Times New Roman" w:hAnsi="Times New Roman" w:cs="Times New Roman"/>
          <w:lang w:val="pt-BR"/>
        </w:rPr>
        <w:t>Concepts</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and</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Techniques</w:t>
      </w:r>
      <w:proofErr w:type="spellEnd"/>
      <w:r w:rsidRPr="00907BDD">
        <w:rPr>
          <w:rFonts w:ascii="Times New Roman" w:hAnsi="Times New Roman" w:cs="Times New Roman"/>
          <w:lang w:val="pt-BR"/>
        </w:rPr>
        <w:t xml:space="preserve"> in </w:t>
      </w:r>
      <w:proofErr w:type="spellStart"/>
      <w:r w:rsidRPr="00907BDD">
        <w:rPr>
          <w:rFonts w:ascii="Times New Roman" w:hAnsi="Times New Roman" w:cs="Times New Roman"/>
          <w:lang w:val="pt-BR"/>
        </w:rPr>
        <w:t>Modern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Geography</w:t>
      </w:r>
      <w:proofErr w:type="spellEnd"/>
      <w:r w:rsidRPr="00907BDD">
        <w:rPr>
          <w:rFonts w:ascii="Times New Roman" w:hAnsi="Times New Roman" w:cs="Times New Roman"/>
          <w:lang w:val="pt-BR"/>
        </w:rPr>
        <w:t>, 38).</w:t>
      </w:r>
    </w:p>
    <w:p w14:paraId="29EE2F77"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REY, Sergio J.; ANSELIN, Luc. </w:t>
      </w:r>
      <w:proofErr w:type="spellStart"/>
      <w:r w:rsidRPr="00907BDD">
        <w:rPr>
          <w:rFonts w:ascii="Times New Roman" w:hAnsi="Times New Roman" w:cs="Times New Roman"/>
          <w:lang w:val="pt-BR"/>
        </w:rPr>
        <w:t>PySAL</w:t>
      </w:r>
      <w:proofErr w:type="spellEnd"/>
      <w:r w:rsidRPr="00907BDD">
        <w:rPr>
          <w:rFonts w:ascii="Times New Roman" w:hAnsi="Times New Roman" w:cs="Times New Roman"/>
          <w:lang w:val="pt-BR"/>
        </w:rPr>
        <w:t xml:space="preserve">: a Python </w:t>
      </w:r>
      <w:proofErr w:type="spellStart"/>
      <w:r w:rsidRPr="00907BDD">
        <w:rPr>
          <w:rFonts w:ascii="Times New Roman" w:hAnsi="Times New Roman" w:cs="Times New Roman"/>
          <w:lang w:val="pt-BR"/>
        </w:rPr>
        <w:t>library</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of</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spatial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analytical</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methods</w:t>
      </w:r>
      <w:proofErr w:type="spellEnd"/>
      <w:r w:rsidRPr="00907BDD">
        <w:rPr>
          <w:rFonts w:ascii="Times New Roman" w:hAnsi="Times New Roman" w:cs="Times New Roman"/>
          <w:lang w:val="pt-BR"/>
        </w:rPr>
        <w:t xml:space="preserve">. </w:t>
      </w:r>
      <w:r w:rsidRPr="00907BDD">
        <w:rPr>
          <w:rFonts w:ascii="Times New Roman" w:hAnsi="Times New Roman" w:cs="Times New Roman"/>
          <w:b/>
          <w:bCs/>
          <w:lang w:val="pt-BR"/>
        </w:rPr>
        <w:t xml:space="preserve">The Review </w:t>
      </w:r>
      <w:proofErr w:type="spellStart"/>
      <w:r w:rsidRPr="00907BDD">
        <w:rPr>
          <w:rFonts w:ascii="Times New Roman" w:hAnsi="Times New Roman" w:cs="Times New Roman"/>
          <w:b/>
          <w:bCs/>
          <w:lang w:val="pt-BR"/>
        </w:rPr>
        <w:t>of</w:t>
      </w:r>
      <w:proofErr w:type="spellEnd"/>
      <w:r w:rsidRPr="00907BDD">
        <w:rPr>
          <w:rFonts w:ascii="Times New Roman" w:hAnsi="Times New Roman" w:cs="Times New Roman"/>
          <w:b/>
          <w:bCs/>
          <w:lang w:val="pt-BR"/>
        </w:rPr>
        <w:t xml:space="preserve"> Regional </w:t>
      </w:r>
      <w:proofErr w:type="spellStart"/>
      <w:r w:rsidRPr="00907BDD">
        <w:rPr>
          <w:rFonts w:ascii="Times New Roman" w:hAnsi="Times New Roman" w:cs="Times New Roman"/>
          <w:b/>
          <w:bCs/>
          <w:lang w:val="pt-BR"/>
        </w:rPr>
        <w:t>Studies</w:t>
      </w:r>
      <w:proofErr w:type="spellEnd"/>
      <w:r w:rsidRPr="00907BDD">
        <w:rPr>
          <w:rFonts w:ascii="Times New Roman" w:hAnsi="Times New Roman" w:cs="Times New Roman"/>
          <w:lang w:val="pt-BR"/>
        </w:rPr>
        <w:t>, v. 37, n. 1, p. 5-27, 2007.</w:t>
      </w:r>
    </w:p>
    <w:p w14:paraId="319FBDE0" w14:textId="77777777" w:rsidR="00674CED" w:rsidRPr="00907BDD" w:rsidRDefault="00674CED" w:rsidP="0071137D">
      <w:pPr>
        <w:pStyle w:val="Corpodetexto"/>
        <w:spacing w:line="360" w:lineRule="auto"/>
        <w:jc w:val="both"/>
        <w:rPr>
          <w:rFonts w:ascii="Times New Roman" w:hAnsi="Times New Roman" w:cs="Times New Roman"/>
          <w:lang w:val="pt-BR"/>
        </w:rPr>
      </w:pPr>
      <w:r w:rsidRPr="00907BDD">
        <w:rPr>
          <w:rFonts w:ascii="Times New Roman" w:hAnsi="Times New Roman" w:cs="Times New Roman"/>
          <w:lang w:val="pt-BR"/>
        </w:rPr>
        <w:t xml:space="preserve">TOBLER, Waldo R. A </w:t>
      </w:r>
      <w:proofErr w:type="spellStart"/>
      <w:r w:rsidRPr="00907BDD">
        <w:rPr>
          <w:rFonts w:ascii="Times New Roman" w:hAnsi="Times New Roman" w:cs="Times New Roman"/>
          <w:lang w:val="pt-BR"/>
        </w:rPr>
        <w:t>computer</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movie</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simulating</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urban</w:t>
      </w:r>
      <w:proofErr w:type="spellEnd"/>
      <w:r w:rsidRPr="00907BDD">
        <w:rPr>
          <w:rFonts w:ascii="Times New Roman" w:hAnsi="Times New Roman" w:cs="Times New Roman"/>
          <w:lang w:val="pt-BR"/>
        </w:rPr>
        <w:t xml:space="preserve"> </w:t>
      </w:r>
      <w:proofErr w:type="spellStart"/>
      <w:r w:rsidRPr="00907BDD">
        <w:rPr>
          <w:rFonts w:ascii="Times New Roman" w:hAnsi="Times New Roman" w:cs="Times New Roman"/>
          <w:lang w:val="pt-BR"/>
        </w:rPr>
        <w:t>growth</w:t>
      </w:r>
      <w:proofErr w:type="spellEnd"/>
      <w:r w:rsidRPr="00907BDD">
        <w:rPr>
          <w:rFonts w:ascii="Times New Roman" w:hAnsi="Times New Roman" w:cs="Times New Roman"/>
          <w:lang w:val="pt-BR"/>
        </w:rPr>
        <w:t xml:space="preserve"> in </w:t>
      </w:r>
      <w:proofErr w:type="spellStart"/>
      <w:r w:rsidRPr="00907BDD">
        <w:rPr>
          <w:rFonts w:ascii="Times New Roman" w:hAnsi="Times New Roman" w:cs="Times New Roman"/>
          <w:lang w:val="pt-BR"/>
        </w:rPr>
        <w:t>the</w:t>
      </w:r>
      <w:proofErr w:type="spellEnd"/>
      <w:r w:rsidRPr="00907BDD">
        <w:rPr>
          <w:rFonts w:ascii="Times New Roman" w:hAnsi="Times New Roman" w:cs="Times New Roman"/>
          <w:lang w:val="pt-BR"/>
        </w:rPr>
        <w:t xml:space="preserve"> Detroit region. </w:t>
      </w:r>
      <w:r w:rsidRPr="00907BDD">
        <w:rPr>
          <w:rFonts w:ascii="Times New Roman" w:hAnsi="Times New Roman" w:cs="Times New Roman"/>
          <w:b/>
          <w:bCs/>
          <w:lang w:val="pt-BR"/>
        </w:rPr>
        <w:t xml:space="preserve">Economic </w:t>
      </w:r>
      <w:proofErr w:type="spellStart"/>
      <w:r w:rsidRPr="00907BDD">
        <w:rPr>
          <w:rFonts w:ascii="Times New Roman" w:hAnsi="Times New Roman" w:cs="Times New Roman"/>
          <w:b/>
          <w:bCs/>
          <w:lang w:val="pt-BR"/>
        </w:rPr>
        <w:t>Geography</w:t>
      </w:r>
      <w:proofErr w:type="spellEnd"/>
      <w:r w:rsidRPr="00907BDD">
        <w:rPr>
          <w:rFonts w:ascii="Times New Roman" w:hAnsi="Times New Roman" w:cs="Times New Roman"/>
          <w:lang w:val="pt-BR"/>
        </w:rPr>
        <w:t>, v. 46, p. 234-240, 1970.</w:t>
      </w:r>
    </w:p>
    <w:p w14:paraId="5409A718" w14:textId="58440574" w:rsidR="004D137E" w:rsidRPr="00907BDD" w:rsidRDefault="00674CED" w:rsidP="0071137D">
      <w:pPr>
        <w:spacing w:after="240" w:line="360" w:lineRule="auto"/>
        <w:jc w:val="both"/>
      </w:pPr>
      <w:r w:rsidRPr="00907BDD">
        <w:t xml:space="preserve">MONTANÍA, Claudia V. </w:t>
      </w:r>
      <w:r w:rsidRPr="00907BDD">
        <w:rPr>
          <w:i/>
          <w:iCs/>
        </w:rPr>
        <w:t>et al.</w:t>
      </w:r>
      <w:r w:rsidRPr="00907BDD">
        <w:t xml:space="preserve"> [Título do trabalho]. [Periódico], [v.], [n.], [p.], 2024. </w:t>
      </w:r>
      <w:r w:rsidRPr="00907BDD">
        <w:rPr>
          <w:i/>
          <w:iCs/>
        </w:rPr>
        <w:t xml:space="preserve">(referência a completar conforme a fonte primária adotada no </w:t>
      </w:r>
      <w:proofErr w:type="spellStart"/>
      <w:r w:rsidRPr="00907BDD">
        <w:rPr>
          <w:i/>
          <w:iCs/>
        </w:rPr>
        <w:t>proje</w:t>
      </w:r>
      <w:proofErr w:type="spellEnd"/>
    </w:p>
    <w:sectPr w:rsidR="004D137E" w:rsidRPr="00907BDD">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1C8D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DEF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A4C1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21"/>
    <w:multiLevelType w:val="multilevel"/>
    <w:tmpl w:val="69B25A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2B2C681B"/>
    <w:multiLevelType w:val="hybridMultilevel"/>
    <w:tmpl w:val="45760B7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87"/>
    <w:rsid w:val="0003599C"/>
    <w:rsid w:val="00133CA1"/>
    <w:rsid w:val="001358C8"/>
    <w:rsid w:val="00154E5A"/>
    <w:rsid w:val="00155490"/>
    <w:rsid w:val="001762C5"/>
    <w:rsid w:val="00181F49"/>
    <w:rsid w:val="001D6945"/>
    <w:rsid w:val="001F3D30"/>
    <w:rsid w:val="00234C8C"/>
    <w:rsid w:val="00251B20"/>
    <w:rsid w:val="002A3BC0"/>
    <w:rsid w:val="002B3253"/>
    <w:rsid w:val="002C51AB"/>
    <w:rsid w:val="002C63F1"/>
    <w:rsid w:val="002E0A8F"/>
    <w:rsid w:val="003226B2"/>
    <w:rsid w:val="00355B50"/>
    <w:rsid w:val="003A0801"/>
    <w:rsid w:val="003B1ED9"/>
    <w:rsid w:val="003C04BF"/>
    <w:rsid w:val="003D17C9"/>
    <w:rsid w:val="003F0156"/>
    <w:rsid w:val="003F7485"/>
    <w:rsid w:val="004372BC"/>
    <w:rsid w:val="004771FA"/>
    <w:rsid w:val="004D137E"/>
    <w:rsid w:val="004F31F2"/>
    <w:rsid w:val="00512254"/>
    <w:rsid w:val="00543B57"/>
    <w:rsid w:val="00563FB0"/>
    <w:rsid w:val="005B321E"/>
    <w:rsid w:val="00651FD4"/>
    <w:rsid w:val="00674CED"/>
    <w:rsid w:val="006A648B"/>
    <w:rsid w:val="006E755C"/>
    <w:rsid w:val="0071137D"/>
    <w:rsid w:val="00713499"/>
    <w:rsid w:val="00732780"/>
    <w:rsid w:val="007416D0"/>
    <w:rsid w:val="0078204E"/>
    <w:rsid w:val="007C507F"/>
    <w:rsid w:val="007E341C"/>
    <w:rsid w:val="007F597E"/>
    <w:rsid w:val="008035B4"/>
    <w:rsid w:val="00810C01"/>
    <w:rsid w:val="00845FEA"/>
    <w:rsid w:val="00874E6B"/>
    <w:rsid w:val="00907BDD"/>
    <w:rsid w:val="009509CE"/>
    <w:rsid w:val="00A21C7B"/>
    <w:rsid w:val="00A73764"/>
    <w:rsid w:val="00A83CD1"/>
    <w:rsid w:val="00AA7EF9"/>
    <w:rsid w:val="00AF21E1"/>
    <w:rsid w:val="00B008D4"/>
    <w:rsid w:val="00B41BF5"/>
    <w:rsid w:val="00B740FB"/>
    <w:rsid w:val="00BA2CAF"/>
    <w:rsid w:val="00BE321C"/>
    <w:rsid w:val="00C32A5E"/>
    <w:rsid w:val="00C516D1"/>
    <w:rsid w:val="00C9393C"/>
    <w:rsid w:val="00C95B82"/>
    <w:rsid w:val="00CA1E66"/>
    <w:rsid w:val="00CC4E02"/>
    <w:rsid w:val="00D35799"/>
    <w:rsid w:val="00D728A5"/>
    <w:rsid w:val="00DA378B"/>
    <w:rsid w:val="00DD1787"/>
    <w:rsid w:val="00DE23B2"/>
    <w:rsid w:val="00E64E7F"/>
    <w:rsid w:val="00EA0919"/>
    <w:rsid w:val="00ED13C1"/>
    <w:rsid w:val="00F24200"/>
    <w:rsid w:val="00FA72AA"/>
    <w:rsid w:val="00FC1A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36901"/>
  <w15:docId w15:val="{DD7B778A-B4D9-4124-8467-CD468DCBC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outlineLvl w:val="0"/>
    </w:pPr>
    <w:rPr>
      <w:color w:val="2E74B5"/>
      <w:sz w:val="32"/>
      <w:szCs w:val="32"/>
    </w:rPr>
  </w:style>
  <w:style w:type="paragraph" w:styleId="Ttulo2">
    <w:name w:val="heading 2"/>
    <w:link w:val="Ttulo2Char"/>
    <w:uiPriority w:val="9"/>
    <w:unhideWhenUsed/>
    <w:qFormat/>
    <w:pPr>
      <w:outlineLvl w:val="1"/>
    </w:pPr>
    <w:rPr>
      <w:color w:val="2E74B5"/>
      <w:sz w:val="26"/>
      <w:szCs w:val="26"/>
    </w:rPr>
  </w:style>
  <w:style w:type="paragraph" w:styleId="Ttulo3">
    <w:name w:val="heading 3"/>
    <w:link w:val="Ttulo3Char"/>
    <w:uiPriority w:val="9"/>
    <w:unhideWhenUsed/>
    <w:qFormat/>
    <w:pPr>
      <w:outlineLvl w:val="2"/>
    </w:pPr>
    <w:rPr>
      <w:color w:val="1F4D78"/>
    </w:rPr>
  </w:style>
  <w:style w:type="paragraph" w:styleId="Ttulo4">
    <w:name w:val="heading 4"/>
    <w:link w:val="Ttulo4Char"/>
    <w:uiPriority w:val="9"/>
    <w:semiHidden/>
    <w:unhideWhenUsed/>
    <w:qFormat/>
    <w:pPr>
      <w:outlineLvl w:val="3"/>
    </w:pPr>
    <w:rPr>
      <w:i/>
      <w:iCs/>
      <w:color w:val="2E74B5"/>
    </w:rPr>
  </w:style>
  <w:style w:type="paragraph" w:styleId="Ttulo5">
    <w:name w:val="heading 5"/>
    <w:link w:val="Ttulo5Char"/>
    <w:uiPriority w:val="9"/>
    <w:semiHidden/>
    <w:unhideWhenUsed/>
    <w:qFormat/>
    <w:pPr>
      <w:outlineLvl w:val="4"/>
    </w:pPr>
    <w:rPr>
      <w:color w:val="2E74B5"/>
    </w:rPr>
  </w:style>
  <w:style w:type="paragraph" w:styleId="Ttulo6">
    <w:name w:val="heading 6"/>
    <w:link w:val="Ttulo6Char"/>
    <w:uiPriority w:val="9"/>
    <w:semiHidden/>
    <w:unhideWhenUsed/>
    <w:qFormat/>
    <w:pPr>
      <w:outlineLvl w:val="5"/>
    </w:pPr>
    <w:rPr>
      <w:color w:val="1F4D78"/>
    </w:rPr>
  </w:style>
  <w:style w:type="paragraph" w:styleId="Ttulo7">
    <w:name w:val="heading 7"/>
    <w:basedOn w:val="Normal"/>
    <w:next w:val="Corpodetexto"/>
    <w:link w:val="Ttulo7Char"/>
    <w:uiPriority w:val="9"/>
    <w:semiHidden/>
    <w:unhideWhenUsed/>
    <w:qFormat/>
    <w:rsid w:val="00674CED"/>
    <w:pPr>
      <w:keepNext/>
      <w:keepLines/>
      <w:spacing w:before="40"/>
      <w:outlineLvl w:val="6"/>
    </w:pPr>
    <w:rPr>
      <w:rFonts w:asciiTheme="minorHAnsi" w:eastAsiaTheme="majorEastAsia" w:hAnsiTheme="minorHAnsi" w:cstheme="majorBidi"/>
      <w:color w:val="595959" w:themeColor="text1" w:themeTint="A6"/>
      <w:lang w:val="en-US" w:eastAsia="zh-CN"/>
    </w:rPr>
  </w:style>
  <w:style w:type="paragraph" w:styleId="Ttulo8">
    <w:name w:val="heading 8"/>
    <w:basedOn w:val="Normal"/>
    <w:next w:val="Corpodetexto"/>
    <w:link w:val="Ttulo8Char"/>
    <w:uiPriority w:val="9"/>
    <w:semiHidden/>
    <w:unhideWhenUsed/>
    <w:qFormat/>
    <w:rsid w:val="00674CED"/>
    <w:pPr>
      <w:keepNext/>
      <w:keepLines/>
      <w:outlineLvl w:val="7"/>
    </w:pPr>
    <w:rPr>
      <w:rFonts w:asciiTheme="minorHAnsi" w:eastAsiaTheme="majorEastAsia" w:hAnsiTheme="minorHAnsi" w:cstheme="majorBidi"/>
      <w:i/>
      <w:iCs/>
      <w:color w:val="272727" w:themeColor="text1" w:themeTint="D8"/>
      <w:lang w:val="en-US" w:eastAsia="zh-CN"/>
    </w:rPr>
  </w:style>
  <w:style w:type="paragraph" w:styleId="Ttulo9">
    <w:name w:val="heading 9"/>
    <w:basedOn w:val="Normal"/>
    <w:next w:val="Corpodetexto"/>
    <w:link w:val="Ttulo9Char"/>
    <w:uiPriority w:val="9"/>
    <w:semiHidden/>
    <w:unhideWhenUsed/>
    <w:qFormat/>
    <w:rsid w:val="00674CED"/>
    <w:pPr>
      <w:keepNext/>
      <w:keepLines/>
      <w:outlineLvl w:val="8"/>
    </w:pPr>
    <w:rPr>
      <w:rFonts w:asciiTheme="minorHAnsi" w:eastAsiaTheme="majorEastAsia" w:hAnsiTheme="minorHAnsi" w:cstheme="majorBidi"/>
      <w:color w:val="272727" w:themeColor="text1" w:themeTint="D8"/>
      <w:lang w:val="en-US" w:eastAsia="zh-C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har"/>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nhideWhenUsed/>
    <w:rPr>
      <w:vertAlign w:val="superscript"/>
    </w:rPr>
  </w:style>
  <w:style w:type="paragraph" w:styleId="Textodenotaderodap">
    <w:name w:val="footnote text"/>
    <w:link w:val="TextodenotaderodapChar"/>
    <w:uiPriority w:val="9"/>
    <w:unhideWhenUsed/>
    <w:qFormat/>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3226B2"/>
    <w:pPr>
      <w:spacing w:after="100"/>
    </w:pPr>
  </w:style>
  <w:style w:type="paragraph" w:styleId="Sumrio2">
    <w:name w:val="toc 2"/>
    <w:basedOn w:val="Normal"/>
    <w:next w:val="Normal"/>
    <w:autoRedefine/>
    <w:uiPriority w:val="39"/>
    <w:unhideWhenUsed/>
    <w:rsid w:val="003226B2"/>
    <w:pPr>
      <w:spacing w:after="100"/>
      <w:ind w:left="240"/>
    </w:pPr>
  </w:style>
  <w:style w:type="paragraph" w:styleId="Corpodetexto">
    <w:name w:val="Body Text"/>
    <w:basedOn w:val="Normal"/>
    <w:link w:val="CorpodetextoChar"/>
    <w:qFormat/>
    <w:rsid w:val="00AA7EF9"/>
    <w:pPr>
      <w:spacing w:before="180" w:after="180"/>
    </w:pPr>
    <w:rPr>
      <w:rFonts w:asciiTheme="minorHAnsi" w:eastAsiaTheme="minorEastAsia" w:hAnsiTheme="minorHAnsi" w:cstheme="minorBidi"/>
      <w:lang w:val="en-US" w:eastAsia="zh-CN"/>
    </w:rPr>
  </w:style>
  <w:style w:type="character" w:customStyle="1" w:styleId="CorpodetextoChar">
    <w:name w:val="Corpo de texto Char"/>
    <w:basedOn w:val="Fontepargpadro"/>
    <w:link w:val="Corpodetexto"/>
    <w:rsid w:val="00AA7EF9"/>
    <w:rPr>
      <w:rFonts w:asciiTheme="minorHAnsi" w:eastAsiaTheme="minorEastAsia" w:hAnsiTheme="minorHAnsi" w:cstheme="minorBidi"/>
      <w:lang w:val="en-US" w:eastAsia="zh-CN"/>
    </w:rPr>
  </w:style>
  <w:style w:type="paragraph" w:customStyle="1" w:styleId="FirstParagraph">
    <w:name w:val="First Paragraph"/>
    <w:basedOn w:val="Corpodetexto"/>
    <w:next w:val="Corpodetexto"/>
    <w:qFormat/>
    <w:rsid w:val="00AA7EF9"/>
  </w:style>
  <w:style w:type="paragraph" w:customStyle="1" w:styleId="Compact">
    <w:name w:val="Compact"/>
    <w:basedOn w:val="Corpodetexto"/>
    <w:qFormat/>
    <w:rsid w:val="00AA7EF9"/>
    <w:pPr>
      <w:spacing w:before="36" w:after="36"/>
    </w:pPr>
  </w:style>
  <w:style w:type="table" w:customStyle="1" w:styleId="Table">
    <w:name w:val="Table"/>
    <w:semiHidden/>
    <w:unhideWhenUsed/>
    <w:qFormat/>
    <w:rsid w:val="00AA7EF9"/>
    <w:pPr>
      <w:spacing w:after="200"/>
    </w:pPr>
    <w:rPr>
      <w:rFonts w:asciiTheme="minorHAnsi" w:eastAsiaTheme="minorEastAsia" w:hAnsiTheme="minorHAnsi" w:cstheme="minorBidi"/>
      <w:sz w:val="20"/>
      <w:szCs w:val="20"/>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Fontepargpadro"/>
    <w:link w:val="SourceCode"/>
    <w:rsid w:val="00AA7EF9"/>
    <w:rPr>
      <w:rFonts w:ascii="Consolas" w:hAnsi="Consolas"/>
      <w:sz w:val="22"/>
    </w:rPr>
  </w:style>
  <w:style w:type="paragraph" w:customStyle="1" w:styleId="SourceCode">
    <w:name w:val="Source Code"/>
    <w:basedOn w:val="Normal"/>
    <w:link w:val="VerbatimChar"/>
    <w:rsid w:val="00AA7EF9"/>
    <w:pPr>
      <w:wordWrap w:val="0"/>
      <w:spacing w:after="200"/>
    </w:pPr>
    <w:rPr>
      <w:rFonts w:ascii="Consolas" w:hAnsi="Consolas"/>
      <w:sz w:val="22"/>
    </w:rPr>
  </w:style>
  <w:style w:type="character" w:customStyle="1" w:styleId="Ttulo7Char">
    <w:name w:val="Título 7 Char"/>
    <w:basedOn w:val="Fontepargpadro"/>
    <w:link w:val="Ttulo7"/>
    <w:uiPriority w:val="9"/>
    <w:semiHidden/>
    <w:rsid w:val="00674CED"/>
    <w:rPr>
      <w:rFonts w:asciiTheme="minorHAnsi" w:eastAsiaTheme="majorEastAsia" w:hAnsiTheme="minorHAnsi" w:cstheme="majorBidi"/>
      <w:color w:val="595959" w:themeColor="text1" w:themeTint="A6"/>
      <w:lang w:val="en-US" w:eastAsia="zh-CN"/>
    </w:rPr>
  </w:style>
  <w:style w:type="character" w:customStyle="1" w:styleId="Ttulo8Char">
    <w:name w:val="Título 8 Char"/>
    <w:basedOn w:val="Fontepargpadro"/>
    <w:link w:val="Ttulo8"/>
    <w:uiPriority w:val="9"/>
    <w:semiHidden/>
    <w:rsid w:val="00674CED"/>
    <w:rPr>
      <w:rFonts w:asciiTheme="minorHAnsi" w:eastAsiaTheme="majorEastAsia" w:hAnsiTheme="minorHAnsi" w:cstheme="majorBidi"/>
      <w:i/>
      <w:iCs/>
      <w:color w:val="272727" w:themeColor="text1" w:themeTint="D8"/>
      <w:lang w:val="en-US" w:eastAsia="zh-CN"/>
    </w:rPr>
  </w:style>
  <w:style w:type="character" w:customStyle="1" w:styleId="Ttulo9Char">
    <w:name w:val="Título 9 Char"/>
    <w:basedOn w:val="Fontepargpadro"/>
    <w:link w:val="Ttulo9"/>
    <w:uiPriority w:val="9"/>
    <w:semiHidden/>
    <w:rsid w:val="00674CED"/>
    <w:rPr>
      <w:rFonts w:asciiTheme="minorHAnsi" w:eastAsiaTheme="majorEastAsia" w:hAnsiTheme="minorHAnsi" w:cstheme="majorBidi"/>
      <w:color w:val="272727" w:themeColor="text1" w:themeTint="D8"/>
      <w:lang w:val="en-US" w:eastAsia="zh-CN"/>
    </w:rPr>
  </w:style>
  <w:style w:type="character" w:customStyle="1" w:styleId="TtuloChar">
    <w:name w:val="Título Char"/>
    <w:basedOn w:val="Fontepargpadro"/>
    <w:link w:val="Ttulo"/>
    <w:uiPriority w:val="10"/>
    <w:rsid w:val="00674CED"/>
    <w:rPr>
      <w:sz w:val="56"/>
      <w:szCs w:val="56"/>
    </w:rPr>
  </w:style>
  <w:style w:type="paragraph" w:styleId="Subttulo">
    <w:name w:val="Subtitle"/>
    <w:basedOn w:val="Ttulo"/>
    <w:next w:val="Corpodetexto"/>
    <w:link w:val="SubttuloChar"/>
    <w:uiPriority w:val="11"/>
    <w:qFormat/>
    <w:rsid w:val="00674CED"/>
    <w:pPr>
      <w:numPr>
        <w:ilvl w:val="1"/>
      </w:numPr>
      <w:spacing w:after="80"/>
      <w:contextualSpacing/>
      <w:jc w:val="center"/>
    </w:pPr>
    <w:rPr>
      <w:rFonts w:asciiTheme="majorHAnsi" w:eastAsiaTheme="majorEastAsia" w:hAnsiTheme="majorHAnsi" w:cstheme="majorBidi"/>
      <w:spacing w:val="15"/>
      <w:sz w:val="28"/>
      <w:szCs w:val="28"/>
      <w:lang w:val="en-US" w:eastAsia="zh-CN"/>
    </w:rPr>
  </w:style>
  <w:style w:type="character" w:customStyle="1" w:styleId="SubttuloChar">
    <w:name w:val="Subtítulo Char"/>
    <w:basedOn w:val="Fontepargpadro"/>
    <w:link w:val="Subttulo"/>
    <w:uiPriority w:val="11"/>
    <w:rsid w:val="00674CED"/>
    <w:rPr>
      <w:rFonts w:asciiTheme="majorHAnsi" w:eastAsiaTheme="majorEastAsia" w:hAnsiTheme="majorHAnsi" w:cstheme="majorBidi"/>
      <w:spacing w:val="15"/>
      <w:sz w:val="28"/>
      <w:szCs w:val="28"/>
      <w:lang w:val="en-US" w:eastAsia="zh-CN"/>
    </w:rPr>
  </w:style>
  <w:style w:type="paragraph" w:customStyle="1" w:styleId="Author">
    <w:name w:val="Author"/>
    <w:basedOn w:val="Ttulo"/>
    <w:next w:val="Corpodetexto"/>
    <w:qFormat/>
    <w:rsid w:val="00674CED"/>
    <w:pPr>
      <w:keepNext/>
      <w:keepLines/>
      <w:spacing w:after="80"/>
      <w:contextualSpacing/>
      <w:jc w:val="center"/>
    </w:pPr>
    <w:rPr>
      <w:rFonts w:asciiTheme="majorHAnsi" w:eastAsiaTheme="majorEastAsia" w:hAnsiTheme="majorHAnsi" w:cstheme="majorBidi"/>
      <w:sz w:val="24"/>
      <w:szCs w:val="24"/>
      <w:lang w:val="en-US" w:eastAsia="zh-CN"/>
    </w:rPr>
  </w:style>
  <w:style w:type="paragraph" w:styleId="Data">
    <w:name w:val="Date"/>
    <w:basedOn w:val="Ttulo"/>
    <w:next w:val="Corpodetexto"/>
    <w:link w:val="DataChar"/>
    <w:qFormat/>
    <w:rsid w:val="00674CED"/>
    <w:pPr>
      <w:keepNext/>
      <w:keepLines/>
      <w:spacing w:after="80"/>
      <w:contextualSpacing/>
      <w:jc w:val="center"/>
    </w:pPr>
    <w:rPr>
      <w:rFonts w:asciiTheme="majorHAnsi" w:eastAsiaTheme="majorEastAsia" w:hAnsiTheme="majorHAnsi" w:cstheme="majorBidi"/>
      <w:sz w:val="24"/>
      <w:szCs w:val="24"/>
      <w:lang w:val="en-US" w:eastAsia="zh-CN"/>
    </w:rPr>
  </w:style>
  <w:style w:type="character" w:customStyle="1" w:styleId="DataChar">
    <w:name w:val="Data Char"/>
    <w:basedOn w:val="Fontepargpadro"/>
    <w:link w:val="Data"/>
    <w:rsid w:val="00674CED"/>
    <w:rPr>
      <w:rFonts w:asciiTheme="majorHAnsi" w:eastAsiaTheme="majorEastAsia" w:hAnsiTheme="majorHAnsi" w:cstheme="majorBidi"/>
      <w:lang w:val="en-US" w:eastAsia="zh-CN"/>
    </w:rPr>
  </w:style>
  <w:style w:type="paragraph" w:customStyle="1" w:styleId="AbstractTitle">
    <w:name w:val="Abstract Title"/>
    <w:basedOn w:val="Normal"/>
    <w:next w:val="Abstract"/>
    <w:qFormat/>
    <w:rsid w:val="00674CED"/>
    <w:pPr>
      <w:keepNext/>
      <w:keepLines/>
      <w:spacing w:before="300"/>
      <w:jc w:val="center"/>
    </w:pPr>
    <w:rPr>
      <w:rFonts w:asciiTheme="minorHAnsi" w:eastAsiaTheme="minorEastAsia" w:hAnsiTheme="minorHAnsi" w:cstheme="minorBidi"/>
      <w:b/>
      <w:sz w:val="20"/>
      <w:szCs w:val="20"/>
      <w:lang w:val="en-US" w:eastAsia="zh-CN"/>
    </w:rPr>
  </w:style>
  <w:style w:type="paragraph" w:customStyle="1" w:styleId="Abstract">
    <w:name w:val="Abstract"/>
    <w:basedOn w:val="Normal"/>
    <w:next w:val="Corpodetexto"/>
    <w:qFormat/>
    <w:rsid w:val="00674CED"/>
    <w:pPr>
      <w:keepNext/>
      <w:keepLines/>
      <w:spacing w:before="100" w:after="300"/>
    </w:pPr>
    <w:rPr>
      <w:rFonts w:asciiTheme="minorHAnsi" w:eastAsiaTheme="minorEastAsia" w:hAnsiTheme="minorHAnsi" w:cstheme="minorBidi"/>
      <w:sz w:val="20"/>
      <w:szCs w:val="20"/>
      <w:lang w:val="en-US" w:eastAsia="zh-CN"/>
    </w:rPr>
  </w:style>
  <w:style w:type="paragraph" w:styleId="Bibliografia">
    <w:name w:val="Bibliography"/>
    <w:basedOn w:val="Normal"/>
    <w:qFormat/>
    <w:rsid w:val="00674CED"/>
    <w:pPr>
      <w:spacing w:after="200"/>
    </w:pPr>
    <w:rPr>
      <w:rFonts w:asciiTheme="minorHAnsi" w:eastAsiaTheme="minorEastAsia" w:hAnsiTheme="minorHAnsi" w:cstheme="minorBidi"/>
      <w:lang w:val="en-US" w:eastAsia="zh-CN"/>
    </w:rPr>
  </w:style>
  <w:style w:type="character" w:customStyle="1" w:styleId="Ttulo1Char">
    <w:name w:val="Título 1 Char"/>
    <w:basedOn w:val="Fontepargpadro"/>
    <w:link w:val="Ttulo1"/>
    <w:uiPriority w:val="9"/>
    <w:rsid w:val="00674CED"/>
    <w:rPr>
      <w:color w:val="2E74B5"/>
      <w:sz w:val="32"/>
      <w:szCs w:val="32"/>
    </w:rPr>
  </w:style>
  <w:style w:type="character" w:customStyle="1" w:styleId="Ttulo2Char">
    <w:name w:val="Título 2 Char"/>
    <w:basedOn w:val="Fontepargpadro"/>
    <w:link w:val="Ttulo2"/>
    <w:uiPriority w:val="9"/>
    <w:rsid w:val="00674CED"/>
    <w:rPr>
      <w:color w:val="2E74B5"/>
      <w:sz w:val="26"/>
      <w:szCs w:val="26"/>
    </w:rPr>
  </w:style>
  <w:style w:type="character" w:customStyle="1" w:styleId="Ttulo3Char">
    <w:name w:val="Título 3 Char"/>
    <w:basedOn w:val="Fontepargpadro"/>
    <w:link w:val="Ttulo3"/>
    <w:uiPriority w:val="9"/>
    <w:rsid w:val="00674CED"/>
    <w:rPr>
      <w:color w:val="1F4D78"/>
    </w:rPr>
  </w:style>
  <w:style w:type="character" w:customStyle="1" w:styleId="Ttulo4Char">
    <w:name w:val="Título 4 Char"/>
    <w:basedOn w:val="Fontepargpadro"/>
    <w:link w:val="Ttulo4"/>
    <w:uiPriority w:val="9"/>
    <w:semiHidden/>
    <w:rsid w:val="00674CED"/>
    <w:rPr>
      <w:i/>
      <w:iCs/>
      <w:color w:val="2E74B5"/>
    </w:rPr>
  </w:style>
  <w:style w:type="character" w:customStyle="1" w:styleId="Ttulo5Char">
    <w:name w:val="Título 5 Char"/>
    <w:basedOn w:val="Fontepargpadro"/>
    <w:link w:val="Ttulo5"/>
    <w:uiPriority w:val="9"/>
    <w:semiHidden/>
    <w:rsid w:val="00674CED"/>
    <w:rPr>
      <w:color w:val="2E74B5"/>
    </w:rPr>
  </w:style>
  <w:style w:type="character" w:customStyle="1" w:styleId="Ttulo6Char">
    <w:name w:val="Título 6 Char"/>
    <w:basedOn w:val="Fontepargpadro"/>
    <w:link w:val="Ttulo6"/>
    <w:uiPriority w:val="9"/>
    <w:semiHidden/>
    <w:rsid w:val="00674CED"/>
    <w:rPr>
      <w:color w:val="1F4D78"/>
    </w:rPr>
  </w:style>
  <w:style w:type="paragraph" w:styleId="Textoembloco">
    <w:name w:val="Block Text"/>
    <w:basedOn w:val="Corpodetexto"/>
    <w:next w:val="Corpodetexto"/>
    <w:uiPriority w:val="9"/>
    <w:unhideWhenUsed/>
    <w:qFormat/>
    <w:rsid w:val="00674CED"/>
    <w:pPr>
      <w:spacing w:before="100" w:after="100"/>
      <w:ind w:left="480" w:right="480"/>
    </w:pPr>
  </w:style>
  <w:style w:type="paragraph" w:customStyle="1" w:styleId="FootnoteBlockText">
    <w:name w:val="Footnote Block Text"/>
    <w:basedOn w:val="Textodenotaderodap"/>
    <w:next w:val="Textodenotaderodap"/>
    <w:uiPriority w:val="9"/>
    <w:unhideWhenUsed/>
    <w:qFormat/>
    <w:rsid w:val="00674CED"/>
    <w:pPr>
      <w:spacing w:before="100" w:after="100"/>
      <w:ind w:left="480" w:right="480"/>
    </w:pPr>
    <w:rPr>
      <w:rFonts w:asciiTheme="minorHAnsi" w:eastAsiaTheme="minorEastAsia" w:hAnsiTheme="minorHAnsi" w:cstheme="minorBidi"/>
      <w:sz w:val="24"/>
      <w:szCs w:val="24"/>
      <w:lang w:val="en-US" w:eastAsia="zh-CN"/>
    </w:rPr>
  </w:style>
  <w:style w:type="paragraph" w:customStyle="1" w:styleId="DefinitionTerm">
    <w:name w:val="Definition Term"/>
    <w:basedOn w:val="Normal"/>
    <w:next w:val="Definition"/>
    <w:rsid w:val="00674CED"/>
    <w:pPr>
      <w:keepNext/>
      <w:keepLines/>
    </w:pPr>
    <w:rPr>
      <w:rFonts w:asciiTheme="minorHAnsi" w:eastAsiaTheme="minorEastAsia" w:hAnsiTheme="minorHAnsi" w:cstheme="minorBidi"/>
      <w:b/>
      <w:lang w:val="en-US" w:eastAsia="zh-CN"/>
    </w:rPr>
  </w:style>
  <w:style w:type="paragraph" w:customStyle="1" w:styleId="Definition">
    <w:name w:val="Definition"/>
    <w:basedOn w:val="Normal"/>
    <w:rsid w:val="00674CED"/>
    <w:pPr>
      <w:spacing w:after="200"/>
    </w:pPr>
    <w:rPr>
      <w:rFonts w:asciiTheme="minorHAnsi" w:eastAsiaTheme="minorEastAsia" w:hAnsiTheme="minorHAnsi" w:cstheme="minorBidi"/>
      <w:lang w:val="en-US" w:eastAsia="zh-CN"/>
    </w:rPr>
  </w:style>
  <w:style w:type="paragraph" w:styleId="Legenda">
    <w:name w:val="caption"/>
    <w:basedOn w:val="Normal"/>
    <w:link w:val="LegendaChar"/>
    <w:rsid w:val="00674CED"/>
    <w:pPr>
      <w:spacing w:after="120"/>
    </w:pPr>
    <w:rPr>
      <w:rFonts w:asciiTheme="minorHAnsi" w:eastAsiaTheme="minorEastAsia" w:hAnsiTheme="minorHAnsi" w:cstheme="minorBidi"/>
      <w:i/>
      <w:lang w:val="en-US" w:eastAsia="zh-CN"/>
    </w:rPr>
  </w:style>
  <w:style w:type="paragraph" w:customStyle="1" w:styleId="TableCaption">
    <w:name w:val="Table Caption"/>
    <w:basedOn w:val="Legenda"/>
    <w:rsid w:val="00674CED"/>
    <w:pPr>
      <w:keepNext/>
    </w:pPr>
  </w:style>
  <w:style w:type="paragraph" w:customStyle="1" w:styleId="ImageCaption">
    <w:name w:val="Image Caption"/>
    <w:basedOn w:val="Legenda"/>
    <w:rsid w:val="00674CED"/>
  </w:style>
  <w:style w:type="paragraph" w:customStyle="1" w:styleId="Figure">
    <w:name w:val="Figure"/>
    <w:basedOn w:val="Normal"/>
    <w:rsid w:val="00674CED"/>
    <w:pPr>
      <w:spacing w:after="200"/>
    </w:pPr>
    <w:rPr>
      <w:rFonts w:asciiTheme="minorHAnsi" w:eastAsiaTheme="minorEastAsia" w:hAnsiTheme="minorHAnsi" w:cstheme="minorBidi"/>
      <w:lang w:val="en-US" w:eastAsia="zh-CN"/>
    </w:rPr>
  </w:style>
  <w:style w:type="paragraph" w:customStyle="1" w:styleId="CaptionedFigure">
    <w:name w:val="Captioned Figure"/>
    <w:basedOn w:val="Figure"/>
    <w:rsid w:val="00674CED"/>
    <w:pPr>
      <w:keepNext/>
    </w:pPr>
  </w:style>
  <w:style w:type="character" w:customStyle="1" w:styleId="LegendaChar">
    <w:name w:val="Legenda Char"/>
    <w:basedOn w:val="Fontepargpadro"/>
    <w:link w:val="Legenda"/>
    <w:rsid w:val="00674CED"/>
    <w:rPr>
      <w:rFonts w:asciiTheme="minorHAnsi" w:eastAsiaTheme="minorEastAsia" w:hAnsiTheme="minorHAnsi" w:cstheme="minorBidi"/>
      <w:i/>
      <w:lang w:val="en-US" w:eastAsia="zh-CN"/>
    </w:rPr>
  </w:style>
  <w:style w:type="character" w:customStyle="1" w:styleId="SectionNumber">
    <w:name w:val="Section Number"/>
    <w:basedOn w:val="LegendaChar"/>
    <w:rsid w:val="00674CED"/>
    <w:rPr>
      <w:rFonts w:asciiTheme="minorHAnsi" w:eastAsiaTheme="minorEastAsia" w:hAnsiTheme="minorHAnsi" w:cstheme="minorBidi"/>
      <w:i/>
      <w:lang w:val="en-US" w:eastAsia="zh-CN"/>
    </w:rPr>
  </w:style>
  <w:style w:type="paragraph" w:styleId="CabealhodoSumrio">
    <w:name w:val="TOC Heading"/>
    <w:basedOn w:val="Ttulo1"/>
    <w:next w:val="Corpodetexto"/>
    <w:uiPriority w:val="39"/>
    <w:unhideWhenUsed/>
    <w:qFormat/>
    <w:rsid w:val="00674CED"/>
    <w:pPr>
      <w:keepNext/>
      <w:keepLines/>
      <w:spacing w:before="240" w:after="80" w:line="259" w:lineRule="auto"/>
      <w:outlineLvl w:val="9"/>
    </w:pPr>
    <w:rPr>
      <w:rFonts w:asciiTheme="majorHAnsi" w:eastAsiaTheme="majorEastAsia" w:hAnsiTheme="majorHAnsi" w:cstheme="majorBidi"/>
      <w:color w:val="2F5496" w:themeColor="accent1" w:themeShade="BF"/>
      <w:sz w:val="40"/>
      <w:szCs w:val="40"/>
      <w:lang w:val="en-US" w:eastAsia="zh-CN"/>
    </w:rPr>
  </w:style>
  <w:style w:type="character" w:customStyle="1" w:styleId="KeywordTok">
    <w:name w:val="KeywordTok"/>
    <w:basedOn w:val="VerbatimChar"/>
    <w:rsid w:val="00674CED"/>
    <w:rPr>
      <w:rFonts w:ascii="Consolas" w:hAnsi="Consolas"/>
      <w:b/>
      <w:color w:val="007020"/>
      <w:sz w:val="22"/>
    </w:rPr>
  </w:style>
  <w:style w:type="character" w:customStyle="1" w:styleId="DataTypeTok">
    <w:name w:val="DataTypeTok"/>
    <w:basedOn w:val="VerbatimChar"/>
    <w:rsid w:val="00674CED"/>
    <w:rPr>
      <w:rFonts w:ascii="Consolas" w:hAnsi="Consolas"/>
      <w:color w:val="902000"/>
      <w:sz w:val="22"/>
    </w:rPr>
  </w:style>
  <w:style w:type="character" w:customStyle="1" w:styleId="DecValTok">
    <w:name w:val="DecValTok"/>
    <w:basedOn w:val="VerbatimChar"/>
    <w:rsid w:val="00674CED"/>
    <w:rPr>
      <w:rFonts w:ascii="Consolas" w:hAnsi="Consolas"/>
      <w:color w:val="40A070"/>
      <w:sz w:val="22"/>
    </w:rPr>
  </w:style>
  <w:style w:type="character" w:customStyle="1" w:styleId="BaseNTok">
    <w:name w:val="BaseNTok"/>
    <w:basedOn w:val="VerbatimChar"/>
    <w:rsid w:val="00674CED"/>
    <w:rPr>
      <w:rFonts w:ascii="Consolas" w:hAnsi="Consolas"/>
      <w:color w:val="40A070"/>
      <w:sz w:val="22"/>
    </w:rPr>
  </w:style>
  <w:style w:type="character" w:customStyle="1" w:styleId="FloatTok">
    <w:name w:val="FloatTok"/>
    <w:basedOn w:val="VerbatimChar"/>
    <w:rsid w:val="00674CED"/>
    <w:rPr>
      <w:rFonts w:ascii="Consolas" w:hAnsi="Consolas"/>
      <w:color w:val="40A070"/>
      <w:sz w:val="22"/>
    </w:rPr>
  </w:style>
  <w:style w:type="character" w:customStyle="1" w:styleId="ConstantTok">
    <w:name w:val="ConstantTok"/>
    <w:basedOn w:val="VerbatimChar"/>
    <w:rsid w:val="00674CED"/>
    <w:rPr>
      <w:rFonts w:ascii="Consolas" w:hAnsi="Consolas"/>
      <w:color w:val="880000"/>
      <w:sz w:val="22"/>
    </w:rPr>
  </w:style>
  <w:style w:type="character" w:customStyle="1" w:styleId="CharTok">
    <w:name w:val="CharTok"/>
    <w:basedOn w:val="VerbatimChar"/>
    <w:rsid w:val="00674CED"/>
    <w:rPr>
      <w:rFonts w:ascii="Consolas" w:hAnsi="Consolas"/>
      <w:color w:val="4070A0"/>
      <w:sz w:val="22"/>
    </w:rPr>
  </w:style>
  <w:style w:type="character" w:customStyle="1" w:styleId="SpecialCharTok">
    <w:name w:val="SpecialCharTok"/>
    <w:basedOn w:val="VerbatimChar"/>
    <w:rsid w:val="00674CED"/>
    <w:rPr>
      <w:rFonts w:ascii="Consolas" w:hAnsi="Consolas"/>
      <w:color w:val="4070A0"/>
      <w:sz w:val="22"/>
    </w:rPr>
  </w:style>
  <w:style w:type="character" w:customStyle="1" w:styleId="StringTok">
    <w:name w:val="StringTok"/>
    <w:basedOn w:val="VerbatimChar"/>
    <w:rsid w:val="00674CED"/>
    <w:rPr>
      <w:rFonts w:ascii="Consolas" w:hAnsi="Consolas"/>
      <w:color w:val="4070A0"/>
      <w:sz w:val="22"/>
    </w:rPr>
  </w:style>
  <w:style w:type="character" w:customStyle="1" w:styleId="VerbatimStringTok">
    <w:name w:val="VerbatimStringTok"/>
    <w:basedOn w:val="VerbatimChar"/>
    <w:rsid w:val="00674CED"/>
    <w:rPr>
      <w:rFonts w:ascii="Consolas" w:hAnsi="Consolas"/>
      <w:color w:val="4070A0"/>
      <w:sz w:val="22"/>
    </w:rPr>
  </w:style>
  <w:style w:type="character" w:customStyle="1" w:styleId="SpecialStringTok">
    <w:name w:val="SpecialStringTok"/>
    <w:basedOn w:val="VerbatimChar"/>
    <w:rsid w:val="00674CED"/>
    <w:rPr>
      <w:rFonts w:ascii="Consolas" w:hAnsi="Consolas"/>
      <w:color w:val="BB6688"/>
      <w:sz w:val="22"/>
    </w:rPr>
  </w:style>
  <w:style w:type="character" w:customStyle="1" w:styleId="ImportTok">
    <w:name w:val="ImportTok"/>
    <w:basedOn w:val="VerbatimChar"/>
    <w:rsid w:val="00674CED"/>
    <w:rPr>
      <w:rFonts w:ascii="Consolas" w:hAnsi="Consolas"/>
      <w:b/>
      <w:color w:val="008000"/>
      <w:sz w:val="22"/>
    </w:rPr>
  </w:style>
  <w:style w:type="character" w:customStyle="1" w:styleId="CommentTok">
    <w:name w:val="CommentTok"/>
    <w:basedOn w:val="VerbatimChar"/>
    <w:rsid w:val="00674CED"/>
    <w:rPr>
      <w:rFonts w:ascii="Consolas" w:hAnsi="Consolas"/>
      <w:i/>
      <w:color w:val="60A0B0"/>
      <w:sz w:val="22"/>
    </w:rPr>
  </w:style>
  <w:style w:type="character" w:customStyle="1" w:styleId="DocumentationTok">
    <w:name w:val="DocumentationTok"/>
    <w:basedOn w:val="VerbatimChar"/>
    <w:rsid w:val="00674CED"/>
    <w:rPr>
      <w:rFonts w:ascii="Consolas" w:hAnsi="Consolas"/>
      <w:i/>
      <w:color w:val="BA2121"/>
      <w:sz w:val="22"/>
    </w:rPr>
  </w:style>
  <w:style w:type="character" w:customStyle="1" w:styleId="AnnotationTok">
    <w:name w:val="AnnotationTok"/>
    <w:basedOn w:val="VerbatimChar"/>
    <w:rsid w:val="00674CED"/>
    <w:rPr>
      <w:rFonts w:ascii="Consolas" w:hAnsi="Consolas"/>
      <w:b/>
      <w:i/>
      <w:color w:val="60A0B0"/>
      <w:sz w:val="22"/>
    </w:rPr>
  </w:style>
  <w:style w:type="character" w:customStyle="1" w:styleId="CommentVarTok">
    <w:name w:val="CommentVarTok"/>
    <w:basedOn w:val="VerbatimChar"/>
    <w:rsid w:val="00674CED"/>
    <w:rPr>
      <w:rFonts w:ascii="Consolas" w:hAnsi="Consolas"/>
      <w:b/>
      <w:i/>
      <w:color w:val="60A0B0"/>
      <w:sz w:val="22"/>
    </w:rPr>
  </w:style>
  <w:style w:type="character" w:customStyle="1" w:styleId="OtherTok">
    <w:name w:val="OtherTok"/>
    <w:basedOn w:val="VerbatimChar"/>
    <w:rsid w:val="00674CED"/>
    <w:rPr>
      <w:rFonts w:ascii="Consolas" w:hAnsi="Consolas"/>
      <w:color w:val="007020"/>
      <w:sz w:val="22"/>
    </w:rPr>
  </w:style>
  <w:style w:type="character" w:customStyle="1" w:styleId="FunctionTok">
    <w:name w:val="FunctionTok"/>
    <w:basedOn w:val="VerbatimChar"/>
    <w:rsid w:val="00674CED"/>
    <w:rPr>
      <w:rFonts w:ascii="Consolas" w:hAnsi="Consolas"/>
      <w:color w:val="06287E"/>
      <w:sz w:val="22"/>
    </w:rPr>
  </w:style>
  <w:style w:type="character" w:customStyle="1" w:styleId="VariableTok">
    <w:name w:val="VariableTok"/>
    <w:basedOn w:val="VerbatimChar"/>
    <w:rsid w:val="00674CED"/>
    <w:rPr>
      <w:rFonts w:ascii="Consolas" w:hAnsi="Consolas"/>
      <w:color w:val="19177C"/>
      <w:sz w:val="22"/>
    </w:rPr>
  </w:style>
  <w:style w:type="character" w:customStyle="1" w:styleId="ControlFlowTok">
    <w:name w:val="ControlFlowTok"/>
    <w:basedOn w:val="VerbatimChar"/>
    <w:rsid w:val="00674CED"/>
    <w:rPr>
      <w:rFonts w:ascii="Consolas" w:hAnsi="Consolas"/>
      <w:b/>
      <w:color w:val="007020"/>
      <w:sz w:val="22"/>
    </w:rPr>
  </w:style>
  <w:style w:type="character" w:customStyle="1" w:styleId="OperatorTok">
    <w:name w:val="OperatorTok"/>
    <w:basedOn w:val="VerbatimChar"/>
    <w:rsid w:val="00674CED"/>
    <w:rPr>
      <w:rFonts w:ascii="Consolas" w:hAnsi="Consolas"/>
      <w:color w:val="666666"/>
      <w:sz w:val="22"/>
    </w:rPr>
  </w:style>
  <w:style w:type="character" w:customStyle="1" w:styleId="BuiltInTok">
    <w:name w:val="BuiltInTok"/>
    <w:basedOn w:val="VerbatimChar"/>
    <w:rsid w:val="00674CED"/>
    <w:rPr>
      <w:rFonts w:ascii="Consolas" w:hAnsi="Consolas"/>
      <w:color w:val="008000"/>
      <w:sz w:val="22"/>
    </w:rPr>
  </w:style>
  <w:style w:type="character" w:customStyle="1" w:styleId="ExtensionTok">
    <w:name w:val="ExtensionTok"/>
    <w:basedOn w:val="VerbatimChar"/>
    <w:rsid w:val="00674CED"/>
    <w:rPr>
      <w:rFonts w:ascii="Consolas" w:hAnsi="Consolas"/>
      <w:sz w:val="22"/>
    </w:rPr>
  </w:style>
  <w:style w:type="character" w:customStyle="1" w:styleId="PreprocessorTok">
    <w:name w:val="PreprocessorTok"/>
    <w:basedOn w:val="VerbatimChar"/>
    <w:rsid w:val="00674CED"/>
    <w:rPr>
      <w:rFonts w:ascii="Consolas" w:hAnsi="Consolas"/>
      <w:color w:val="BC7A00"/>
      <w:sz w:val="22"/>
    </w:rPr>
  </w:style>
  <w:style w:type="character" w:customStyle="1" w:styleId="AttributeTok">
    <w:name w:val="AttributeTok"/>
    <w:basedOn w:val="VerbatimChar"/>
    <w:rsid w:val="00674CED"/>
    <w:rPr>
      <w:rFonts w:ascii="Consolas" w:hAnsi="Consolas"/>
      <w:color w:val="7D9029"/>
      <w:sz w:val="22"/>
    </w:rPr>
  </w:style>
  <w:style w:type="character" w:customStyle="1" w:styleId="RegionMarkerTok">
    <w:name w:val="RegionMarkerTok"/>
    <w:basedOn w:val="VerbatimChar"/>
    <w:rsid w:val="00674CED"/>
    <w:rPr>
      <w:rFonts w:ascii="Consolas" w:hAnsi="Consolas"/>
      <w:sz w:val="22"/>
    </w:rPr>
  </w:style>
  <w:style w:type="character" w:customStyle="1" w:styleId="InformationTok">
    <w:name w:val="InformationTok"/>
    <w:basedOn w:val="VerbatimChar"/>
    <w:rsid w:val="00674CED"/>
    <w:rPr>
      <w:rFonts w:ascii="Consolas" w:hAnsi="Consolas"/>
      <w:b/>
      <w:i/>
      <w:color w:val="60A0B0"/>
      <w:sz w:val="22"/>
    </w:rPr>
  </w:style>
  <w:style w:type="character" w:customStyle="1" w:styleId="WarningTok">
    <w:name w:val="WarningTok"/>
    <w:basedOn w:val="VerbatimChar"/>
    <w:rsid w:val="00674CED"/>
    <w:rPr>
      <w:rFonts w:ascii="Consolas" w:hAnsi="Consolas"/>
      <w:b/>
      <w:i/>
      <w:color w:val="60A0B0"/>
      <w:sz w:val="22"/>
    </w:rPr>
  </w:style>
  <w:style w:type="character" w:customStyle="1" w:styleId="AlertTok">
    <w:name w:val="AlertTok"/>
    <w:basedOn w:val="VerbatimChar"/>
    <w:rsid w:val="00674CED"/>
    <w:rPr>
      <w:rFonts w:ascii="Consolas" w:hAnsi="Consolas"/>
      <w:b/>
      <w:color w:val="FF0000"/>
      <w:sz w:val="22"/>
    </w:rPr>
  </w:style>
  <w:style w:type="character" w:customStyle="1" w:styleId="ErrorTok">
    <w:name w:val="ErrorTok"/>
    <w:basedOn w:val="VerbatimChar"/>
    <w:rsid w:val="00674CED"/>
    <w:rPr>
      <w:rFonts w:ascii="Consolas" w:hAnsi="Consolas"/>
      <w:b/>
      <w:color w:val="FF0000"/>
      <w:sz w:val="22"/>
    </w:rPr>
  </w:style>
  <w:style w:type="character" w:customStyle="1" w:styleId="NormalTok">
    <w:name w:val="NormalTok"/>
    <w:basedOn w:val="VerbatimChar"/>
    <w:rsid w:val="00674CED"/>
    <w:rPr>
      <w:rFonts w:ascii="Consolas" w:hAnsi="Consolas"/>
      <w:sz w:val="22"/>
    </w:rPr>
  </w:style>
  <w:style w:type="character" w:styleId="Refdecomentrio">
    <w:name w:val="annotation reference"/>
    <w:basedOn w:val="Fontepargpadro"/>
    <w:uiPriority w:val="99"/>
    <w:semiHidden/>
    <w:unhideWhenUsed/>
    <w:rsid w:val="00B740FB"/>
    <w:rPr>
      <w:sz w:val="16"/>
      <w:szCs w:val="16"/>
    </w:rPr>
  </w:style>
  <w:style w:type="paragraph" w:styleId="Textodecomentrio">
    <w:name w:val="annotation text"/>
    <w:basedOn w:val="Normal"/>
    <w:link w:val="TextodecomentrioChar"/>
    <w:uiPriority w:val="99"/>
    <w:semiHidden/>
    <w:unhideWhenUsed/>
    <w:rsid w:val="00B740FB"/>
    <w:rPr>
      <w:sz w:val="20"/>
      <w:szCs w:val="20"/>
    </w:rPr>
  </w:style>
  <w:style w:type="character" w:customStyle="1" w:styleId="TextodecomentrioChar">
    <w:name w:val="Texto de comentário Char"/>
    <w:basedOn w:val="Fontepargpadro"/>
    <w:link w:val="Textodecomentrio"/>
    <w:uiPriority w:val="99"/>
    <w:semiHidden/>
    <w:rsid w:val="00B740FB"/>
    <w:rPr>
      <w:sz w:val="20"/>
      <w:szCs w:val="20"/>
    </w:rPr>
  </w:style>
  <w:style w:type="paragraph" w:styleId="Assuntodocomentrio">
    <w:name w:val="annotation subject"/>
    <w:basedOn w:val="Textodecomentrio"/>
    <w:next w:val="Textodecomentrio"/>
    <w:link w:val="AssuntodocomentrioChar"/>
    <w:uiPriority w:val="99"/>
    <w:semiHidden/>
    <w:unhideWhenUsed/>
    <w:rsid w:val="00B740FB"/>
    <w:rPr>
      <w:b/>
      <w:bCs/>
    </w:rPr>
  </w:style>
  <w:style w:type="character" w:customStyle="1" w:styleId="AssuntodocomentrioChar">
    <w:name w:val="Assunto do comentário Char"/>
    <w:basedOn w:val="TextodecomentrioChar"/>
    <w:link w:val="Assuntodocomentrio"/>
    <w:uiPriority w:val="99"/>
    <w:semiHidden/>
    <w:rsid w:val="00B740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587294">
      <w:bodyDiv w:val="1"/>
      <w:marLeft w:val="0"/>
      <w:marRight w:val="0"/>
      <w:marTop w:val="0"/>
      <w:marBottom w:val="0"/>
      <w:divBdr>
        <w:top w:val="none" w:sz="0" w:space="0" w:color="auto"/>
        <w:left w:val="none" w:sz="0" w:space="0" w:color="auto"/>
        <w:bottom w:val="none" w:sz="0" w:space="0" w:color="auto"/>
        <w:right w:val="none" w:sz="0" w:space="0" w:color="auto"/>
      </w:divBdr>
    </w:div>
    <w:div w:id="1128087303">
      <w:bodyDiv w:val="1"/>
      <w:marLeft w:val="0"/>
      <w:marRight w:val="0"/>
      <w:marTop w:val="0"/>
      <w:marBottom w:val="0"/>
      <w:divBdr>
        <w:top w:val="none" w:sz="0" w:space="0" w:color="auto"/>
        <w:left w:val="none" w:sz="0" w:space="0" w:color="auto"/>
        <w:bottom w:val="none" w:sz="0" w:space="0" w:color="auto"/>
        <w:right w:val="none" w:sz="0" w:space="0" w:color="auto"/>
      </w:divBdr>
    </w:div>
    <w:div w:id="1289822347">
      <w:bodyDiv w:val="1"/>
      <w:marLeft w:val="0"/>
      <w:marRight w:val="0"/>
      <w:marTop w:val="0"/>
      <w:marBottom w:val="0"/>
      <w:divBdr>
        <w:top w:val="none" w:sz="0" w:space="0" w:color="auto"/>
        <w:left w:val="none" w:sz="0" w:space="0" w:color="auto"/>
        <w:bottom w:val="none" w:sz="0" w:space="0" w:color="auto"/>
        <w:right w:val="none" w:sz="0" w:space="0" w:color="auto"/>
      </w:divBdr>
    </w:div>
    <w:div w:id="1790079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24F73-4220-4691-84FD-036A82114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9501</Words>
  <Characters>51308</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Matheus Girola Macedo Barbosa</cp:lastModifiedBy>
  <cp:revision>2</cp:revision>
  <dcterms:created xsi:type="dcterms:W3CDTF">2026-08-14T12:42:00Z</dcterms:created>
  <dcterms:modified xsi:type="dcterms:W3CDTF">2026-08-14T12:42:00Z</dcterms:modified>
</cp:coreProperties>
</file>