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CCA90" w14:textId="77777777" w:rsidR="007E788F" w:rsidRPr="002B30B2" w:rsidRDefault="007E788F" w:rsidP="00164986">
      <w:pPr>
        <w:widowControl w:val="0"/>
        <w:pBdr>
          <w:top w:val="nil"/>
          <w:left w:val="nil"/>
          <w:bottom w:val="nil"/>
          <w:right w:val="nil"/>
          <w:between w:val="nil"/>
        </w:pBdr>
        <w:spacing w:after="0" w:line="276" w:lineRule="auto"/>
        <w:ind w:right="-1269"/>
        <w:rPr>
          <w:rFonts w:ascii="Arial" w:eastAsia="Arial" w:hAnsi="Arial" w:cs="Arial"/>
          <w:color w:val="000000"/>
          <w:u w:val="single"/>
        </w:rPr>
      </w:pPr>
    </w:p>
    <w:tbl>
      <w:tblPr>
        <w:tblStyle w:val="a2"/>
        <w:tblW w:w="1162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761"/>
        <w:gridCol w:w="5864"/>
      </w:tblGrid>
      <w:tr w:rsidR="007E788F" w:rsidRPr="00164986" w14:paraId="06CB58C3" w14:textId="77777777">
        <w:trPr>
          <w:trHeight w:val="15603"/>
        </w:trPr>
        <w:tc>
          <w:tcPr>
            <w:tcW w:w="5761" w:type="dxa"/>
          </w:tcPr>
          <w:p w14:paraId="7E03CF19" w14:textId="77777777" w:rsidR="007E788F" w:rsidRDefault="007E788F">
            <w:pPr>
              <w:jc w:val="both"/>
              <w:rPr>
                <w:color w:val="373A3C"/>
                <w:sz w:val="24"/>
                <w:szCs w:val="24"/>
              </w:rPr>
            </w:pPr>
          </w:p>
          <w:p w14:paraId="6DC8083D" w14:textId="7050A4DD" w:rsidR="007E788F" w:rsidRPr="002B30B2" w:rsidRDefault="002B30B2" w:rsidP="002B30B2">
            <w:pPr>
              <w:jc w:val="center"/>
              <w:rPr>
                <w:b/>
              </w:rPr>
            </w:pPr>
            <w:r w:rsidRPr="002B30B2">
              <w:rPr>
                <w:b/>
              </w:rPr>
              <w:t>CONTRATO DE NÃO-DIVULGAÇÃO</w:t>
            </w:r>
          </w:p>
          <w:p w14:paraId="60D1AEE4" w14:textId="672F3D5D" w:rsidR="002B30B2" w:rsidRDefault="002B30B2">
            <w:pPr>
              <w:jc w:val="both"/>
              <w:rPr>
                <w:b/>
                <w:sz w:val="24"/>
                <w:szCs w:val="24"/>
              </w:rPr>
            </w:pPr>
          </w:p>
          <w:p w14:paraId="1A51FF24" w14:textId="56B5C033" w:rsidR="002B30B2" w:rsidRDefault="002B30B2">
            <w:pPr>
              <w:jc w:val="both"/>
              <w:rPr>
                <w:b/>
                <w:sz w:val="24"/>
                <w:szCs w:val="24"/>
              </w:rPr>
            </w:pPr>
          </w:p>
          <w:p w14:paraId="159B403E" w14:textId="77777777" w:rsidR="002B30B2" w:rsidRDefault="002B30B2">
            <w:pPr>
              <w:jc w:val="both"/>
              <w:rPr>
                <w:sz w:val="24"/>
                <w:szCs w:val="24"/>
              </w:rPr>
            </w:pPr>
          </w:p>
          <w:p w14:paraId="302A572F" w14:textId="4F8A6870" w:rsidR="002745E5" w:rsidRDefault="003227EB" w:rsidP="002745E5">
            <w:pPr>
              <w:jc w:val="both"/>
            </w:pPr>
            <w:r w:rsidRPr="002745E5">
              <w:t xml:space="preserve">Pelo presente Termo, </w:t>
            </w:r>
            <w:r w:rsidRPr="002745E5">
              <w:rPr>
                <w:b/>
              </w:rPr>
              <w:t>Nei M. Oliveira</w:t>
            </w:r>
            <w:r w:rsidRPr="002745E5">
              <w:t xml:space="preserve">, </w:t>
            </w:r>
            <w:r w:rsidR="004068A7" w:rsidRPr="002745E5">
              <w:t>americano</w:t>
            </w:r>
            <w:r w:rsidRPr="002745E5">
              <w:t xml:space="preserve">, casado, empresário, com documento de identificação nº 47-1239142 residente e domiciliado à 7845 </w:t>
            </w:r>
            <w:proofErr w:type="spellStart"/>
            <w:r w:rsidRPr="002745E5">
              <w:t>Killary</w:t>
            </w:r>
            <w:proofErr w:type="spellEnd"/>
            <w:r w:rsidRPr="002745E5">
              <w:t xml:space="preserve"> </w:t>
            </w:r>
            <w:proofErr w:type="spellStart"/>
            <w:r w:rsidRPr="002745E5">
              <w:t>ct</w:t>
            </w:r>
            <w:proofErr w:type="spellEnd"/>
            <w:r w:rsidRPr="002745E5">
              <w:t xml:space="preserve"> Orlando, FL 32835 - USA, doravante denominado</w:t>
            </w:r>
            <w:r w:rsidRPr="002745E5">
              <w:rPr>
                <w:b/>
              </w:rPr>
              <w:t xml:space="preserve"> RECEPTOR</w:t>
            </w:r>
            <w:r w:rsidRPr="002745E5">
              <w:t xml:space="preserve"> e, empresa </w:t>
            </w:r>
            <w:proofErr w:type="spellStart"/>
            <w:r w:rsidRPr="002745E5">
              <w:rPr>
                <w:b/>
              </w:rPr>
              <w:t>Tensobrands</w:t>
            </w:r>
            <w:proofErr w:type="spellEnd"/>
            <w:r w:rsidRPr="002745E5">
              <w:rPr>
                <w:b/>
              </w:rPr>
              <w:t xml:space="preserve"> Arrendamento de Marcas Ltda.</w:t>
            </w:r>
            <w:r w:rsidRPr="002745E5">
              <w:t>, pessoa jurídica do t</w:t>
            </w:r>
            <w:r w:rsidRPr="002745E5">
              <w:t xml:space="preserve">ipo Sociedade Empresária Limitada, CNPJ nº 35.225.216/0001-30, com sede à </w:t>
            </w:r>
            <w:r w:rsidR="004068A7" w:rsidRPr="002745E5">
              <w:t>Rua Geminiano Góes, 886 – Freguesia, Rio de Janeiro, RJ</w:t>
            </w:r>
            <w:r w:rsidRPr="002745E5">
              <w:t xml:space="preserve">), neste ato representada, conforme Contrato Social de constituição, por </w:t>
            </w:r>
            <w:r w:rsidRPr="002745E5">
              <w:rPr>
                <w:b/>
              </w:rPr>
              <w:t xml:space="preserve">Esther </w:t>
            </w:r>
            <w:proofErr w:type="spellStart"/>
            <w:r w:rsidRPr="002745E5">
              <w:rPr>
                <w:b/>
              </w:rPr>
              <w:t>Zylberberg</w:t>
            </w:r>
            <w:proofErr w:type="spellEnd"/>
            <w:r w:rsidRPr="002745E5">
              <w:rPr>
                <w:b/>
              </w:rPr>
              <w:t xml:space="preserve"> Bergson</w:t>
            </w:r>
            <w:r w:rsidRPr="002745E5">
              <w:t>, na qualidade de R</w:t>
            </w:r>
            <w:r w:rsidRPr="002745E5">
              <w:t>epresentante Jurídico, CPF nº 667.535.977-00, Identidade nº 00513517056, expedida pelo Departamento Nacional de Trânsito - RJ, doravante denominada</w:t>
            </w:r>
            <w:r w:rsidR="002B30B2">
              <w:t xml:space="preserve"> como</w:t>
            </w:r>
            <w:r w:rsidRPr="002745E5">
              <w:t xml:space="preserve"> </w:t>
            </w:r>
            <w:r w:rsidR="002B30B2">
              <w:rPr>
                <w:b/>
              </w:rPr>
              <w:t>PROPRIETÁRIO</w:t>
            </w:r>
            <w:r w:rsidRPr="002745E5">
              <w:rPr>
                <w:b/>
              </w:rPr>
              <w:t xml:space="preserve">, </w:t>
            </w:r>
            <w:r w:rsidRPr="002745E5">
              <w:t xml:space="preserve">e </w:t>
            </w:r>
            <w:r w:rsidRPr="002745E5">
              <w:rPr>
                <w:b/>
              </w:rPr>
              <w:t>PARTES</w:t>
            </w:r>
            <w:r w:rsidRPr="002745E5">
              <w:t xml:space="preserve"> quando citados em conjunto,</w:t>
            </w:r>
            <w:r w:rsidRPr="002745E5">
              <w:rPr>
                <w:b/>
              </w:rPr>
              <w:t xml:space="preserve"> </w:t>
            </w:r>
            <w:r w:rsidRPr="002745E5">
              <w:t>se obrigam a manter o mais absoluto sigilo em relação</w:t>
            </w:r>
            <w:r w:rsidRPr="002745E5">
              <w:t xml:space="preserve"> a toda e qualquer informação a que </w:t>
            </w:r>
            <w:r w:rsidRPr="003227EB">
              <w:rPr>
                <w:u w:val="single"/>
              </w:rPr>
              <w:t>tiverem</w:t>
            </w:r>
            <w:r w:rsidRPr="002745E5">
              <w:t xml:space="preserve"> acesso sobre o projeto denominado </w:t>
            </w:r>
            <w:proofErr w:type="spellStart"/>
            <w:r w:rsidRPr="002745E5">
              <w:rPr>
                <w:b/>
              </w:rPr>
              <w:t>Tensoflex</w:t>
            </w:r>
            <w:proofErr w:type="spellEnd"/>
            <w:r w:rsidRPr="002745E5">
              <w:rPr>
                <w:b/>
              </w:rPr>
              <w:t xml:space="preserve"> Orlando - USA</w:t>
            </w:r>
            <w:r w:rsidRPr="002745E5">
              <w:t>, de propriedade d</w:t>
            </w:r>
            <w:r w:rsidR="002B30B2">
              <w:t>o</w:t>
            </w:r>
            <w:r w:rsidRPr="002745E5">
              <w:t xml:space="preserve"> </w:t>
            </w:r>
            <w:r w:rsidR="002B30B2">
              <w:rPr>
                <w:b/>
              </w:rPr>
              <w:t>PROPRIETÁRIO</w:t>
            </w:r>
            <w:r w:rsidRPr="002745E5">
              <w:t>.</w:t>
            </w:r>
          </w:p>
          <w:p w14:paraId="532E2B01" w14:textId="77777777" w:rsidR="002745E5" w:rsidRPr="002745E5" w:rsidRDefault="002745E5">
            <w:pPr>
              <w:jc w:val="both"/>
            </w:pPr>
          </w:p>
          <w:p w14:paraId="3AEC5E1C" w14:textId="39DC7C7F" w:rsidR="002745E5" w:rsidRDefault="002745E5" w:rsidP="002745E5">
            <w:r w:rsidRPr="002745E5">
              <w:t xml:space="preserve">O Proprietário tem uma experiência consolidada e avançada no negócio de </w:t>
            </w:r>
            <w:r>
              <w:t>telas tensionadas</w:t>
            </w:r>
            <w:r w:rsidRPr="002745E5">
              <w:t xml:space="preserve">, incluindo soluções técnicas, marketing, produção, aquisição de matéria-prima e fornecedores especializados, com mais de 12 anos de atividade com a marca TENSOFLEX.  </w:t>
            </w:r>
          </w:p>
          <w:p w14:paraId="36DA400B" w14:textId="77777777" w:rsidR="002745E5" w:rsidRPr="002745E5" w:rsidRDefault="002745E5" w:rsidP="002745E5">
            <w:pPr>
              <w:spacing w:line="259" w:lineRule="auto"/>
            </w:pPr>
          </w:p>
          <w:p w14:paraId="4748C0AF" w14:textId="13060C2A" w:rsidR="002745E5" w:rsidRDefault="002745E5" w:rsidP="002745E5">
            <w:r w:rsidRPr="002745E5">
              <w:t xml:space="preserve">O receptor não pode usar a experiência na produção, instalação e comercialização de </w:t>
            </w:r>
            <w:r>
              <w:t>telas tensionadas</w:t>
            </w:r>
            <w:r w:rsidRPr="002745E5">
              <w:t xml:space="preserve"> para reproduzir esta tecnologia e negócios em qualquer um dos 50 Estados e Estados da Riqueza Comum dos EUA, independentemente da marca aplicada.  </w:t>
            </w:r>
          </w:p>
          <w:p w14:paraId="6A0D6718" w14:textId="77777777" w:rsidR="002745E5" w:rsidRPr="002745E5" w:rsidRDefault="002745E5" w:rsidP="002745E5">
            <w:pPr>
              <w:spacing w:line="259" w:lineRule="auto"/>
            </w:pPr>
          </w:p>
          <w:p w14:paraId="099EDBC4" w14:textId="77777777" w:rsidR="00975C81" w:rsidRDefault="002745E5" w:rsidP="002745E5">
            <w:pPr>
              <w:spacing w:line="259" w:lineRule="auto"/>
            </w:pPr>
            <w:r w:rsidRPr="002745E5">
              <w:t xml:space="preserve">O Proprietário solicitou e o Receptor concorda que o Receptor protegerá o material confidencial e as informações que possam ser divulgadas entre o Proprietário e o Receptor. </w:t>
            </w:r>
          </w:p>
          <w:p w14:paraId="72E33D9D" w14:textId="77777777" w:rsidR="00975C81" w:rsidRDefault="00975C81" w:rsidP="002745E5">
            <w:pPr>
              <w:spacing w:line="259" w:lineRule="auto"/>
            </w:pPr>
          </w:p>
          <w:p w14:paraId="312DB022" w14:textId="2E61A427" w:rsidR="002745E5" w:rsidRPr="002745E5" w:rsidRDefault="002745E5" w:rsidP="002745E5">
            <w:pPr>
              <w:spacing w:line="259" w:lineRule="auto"/>
            </w:pPr>
            <w:r w:rsidRPr="002745E5">
              <w:t xml:space="preserve"> </w:t>
            </w:r>
          </w:p>
          <w:p w14:paraId="3820FBC0" w14:textId="1C78987F" w:rsidR="00975C81" w:rsidRDefault="00975C81" w:rsidP="002745E5">
            <w:pPr>
              <w:spacing w:line="259" w:lineRule="auto"/>
            </w:pPr>
            <w:r w:rsidRPr="00975C81">
              <w:t>Portanto, as partes concordam em assinar est</w:t>
            </w:r>
            <w:r>
              <w:t>e</w:t>
            </w:r>
            <w:r w:rsidRPr="00975C81">
              <w:t xml:space="preserve"> </w:t>
            </w:r>
            <w:r>
              <w:t>ACORDO</w:t>
            </w:r>
            <w:r w:rsidRPr="00975C81">
              <w:t xml:space="preserve">, como segue: </w:t>
            </w:r>
          </w:p>
          <w:p w14:paraId="3ED36BD3" w14:textId="126497D2" w:rsidR="002745E5" w:rsidRPr="00975C81" w:rsidRDefault="002745E5" w:rsidP="002745E5">
            <w:pPr>
              <w:spacing w:line="259" w:lineRule="auto"/>
            </w:pPr>
            <w:r w:rsidRPr="00975C81">
              <w:rPr>
                <w:b/>
              </w:rPr>
              <w:t xml:space="preserve"> </w:t>
            </w:r>
          </w:p>
          <w:p w14:paraId="787E5FC5" w14:textId="77777777" w:rsidR="009D25D4" w:rsidRPr="009D25D4" w:rsidRDefault="009D25D4" w:rsidP="009D25D4">
            <w:pPr>
              <w:ind w:left="-5"/>
              <w:rPr>
                <w:b/>
              </w:rPr>
            </w:pPr>
            <w:r w:rsidRPr="009D25D4">
              <w:rPr>
                <w:b/>
              </w:rPr>
              <w:t xml:space="preserve">I. INFORMAÇÕES CONFIDENCIAIS. </w:t>
            </w:r>
            <w:r w:rsidRPr="009D25D4">
              <w:rPr>
                <w:bCs/>
              </w:rPr>
              <w:t xml:space="preserve">O termo "Informação Confidencial" significa qualquer informação ou material que seja de propriedade do Proprietário, seja ou não de propriedade ou desenvolvido pelo Proprietário, que não é geralmente conhecido a não ser pelo Proprietário e que o Receptor pode obter através de qualquer contato direto ou indireto com o Proprietário. Independentemente de </w:t>
            </w:r>
            <w:r w:rsidRPr="009D25D4">
              <w:rPr>
                <w:bCs/>
              </w:rPr>
              <w:lastRenderedPageBreak/>
              <w:t xml:space="preserve">especificamente identificadas como confidenciais ou proprietárias, as Informações Confidenciais devem incluir quaisquer informações fornecidas pelo Proprietário sobre o negócio, tecnologia e informações do Proprietário e qualquer parte com a qual o Proprietário negocie, incluindo, sem limitação, marcas, registros comerciais, planos, segredos comerciais, dados técnicos, ideias de produtos, contratos, informações financeiras, estrutura de preços, descontos, programas de computador e listagens, código fonte e/ou código objeto, direitos autorais e propriedade intelectual, invenções, leads de vendas, alianças estratégicas, parceiros e listas de clientes e clientes. A natureza das informações e a forma de divulgação são tais que uma pessoa razoável entenderia que elas são confidenciais. </w:t>
            </w:r>
          </w:p>
          <w:p w14:paraId="232CFA89" w14:textId="77777777" w:rsidR="009D25D4" w:rsidRPr="009D25D4" w:rsidRDefault="009D25D4" w:rsidP="009D25D4">
            <w:pPr>
              <w:ind w:left="-5"/>
              <w:rPr>
                <w:b/>
              </w:rPr>
            </w:pPr>
          </w:p>
          <w:p w14:paraId="09923494" w14:textId="4579929D" w:rsidR="002745E5" w:rsidRPr="00B4184C" w:rsidRDefault="002745E5" w:rsidP="002745E5">
            <w:pPr>
              <w:tabs>
                <w:tab w:val="center" w:pos="2853"/>
              </w:tabs>
              <w:spacing w:line="259" w:lineRule="auto"/>
              <w:ind w:left="-15"/>
            </w:pPr>
            <w:r w:rsidRPr="009D25D4">
              <w:tab/>
            </w:r>
            <w:r w:rsidRPr="00B4184C">
              <w:rPr>
                <w:b/>
              </w:rPr>
              <w:t>A. "</w:t>
            </w:r>
            <w:r w:rsidR="009D25D4" w:rsidRPr="00B4184C">
              <w:rPr>
                <w:b/>
              </w:rPr>
              <w:t>Informação Confidencial</w:t>
            </w:r>
            <w:r w:rsidRPr="00B4184C">
              <w:rPr>
                <w:b/>
              </w:rPr>
              <w:t>"</w:t>
            </w:r>
            <w:r w:rsidRPr="00B4184C">
              <w:t xml:space="preserve"> </w:t>
            </w:r>
            <w:r w:rsidR="00B4184C" w:rsidRPr="00B4184C">
              <w:t>não inclui</w:t>
            </w:r>
            <w:r w:rsidRPr="00B4184C">
              <w:t xml:space="preserve">: </w:t>
            </w:r>
          </w:p>
          <w:p w14:paraId="48F7CD8F" w14:textId="77777777" w:rsidR="002745E5" w:rsidRPr="00B4184C" w:rsidRDefault="002745E5" w:rsidP="002745E5">
            <w:pPr>
              <w:spacing w:line="259" w:lineRule="auto"/>
            </w:pPr>
            <w:r w:rsidRPr="00B4184C">
              <w:t xml:space="preserve"> </w:t>
            </w:r>
          </w:p>
          <w:p w14:paraId="45DFAC20" w14:textId="70E8B1D9" w:rsidR="00B4184C" w:rsidRPr="00B4184C" w:rsidRDefault="00B4184C" w:rsidP="00B4184C">
            <w:r w:rsidRPr="00B4184C">
              <w:t xml:space="preserve">- </w:t>
            </w:r>
            <w:r w:rsidRPr="00B4184C">
              <w:t>Assuntos</w:t>
            </w:r>
            <w:r w:rsidRPr="00B4184C">
              <w:t xml:space="preserve"> de conhecimento público que resultam da divulgação pelo Proprietário; </w:t>
            </w:r>
          </w:p>
          <w:p w14:paraId="30DB230A" w14:textId="34934E70" w:rsidR="00B4184C" w:rsidRPr="00B4184C" w:rsidRDefault="00B4184C" w:rsidP="00B4184C">
            <w:r w:rsidRPr="00B4184C">
              <w:t xml:space="preserve">- </w:t>
            </w:r>
            <w:r w:rsidRPr="00B4184C">
              <w:t>Informações</w:t>
            </w:r>
            <w:r w:rsidRPr="00B4184C">
              <w:t xml:space="preserve"> legitimamente recebidas pelo Receptor de um terceiro sem o dever de confidencialidade; </w:t>
            </w:r>
          </w:p>
          <w:p w14:paraId="61DC012F" w14:textId="139CB6D3" w:rsidR="00B4184C" w:rsidRPr="00B4184C" w:rsidRDefault="00B4184C" w:rsidP="00B4184C">
            <w:r w:rsidRPr="00B4184C">
              <w:t xml:space="preserve">- </w:t>
            </w:r>
            <w:r w:rsidRPr="00B4184C">
              <w:t>Informações</w:t>
            </w:r>
            <w:r w:rsidRPr="00B4184C">
              <w:t xml:space="preserve"> desenvolvidas de forma independente pelo Receptor; </w:t>
            </w:r>
          </w:p>
          <w:p w14:paraId="50265E03" w14:textId="290F86FE" w:rsidR="00B4184C" w:rsidRPr="00B4184C" w:rsidRDefault="00B4184C" w:rsidP="00B4184C">
            <w:r w:rsidRPr="00B4184C">
              <w:t xml:space="preserve">- </w:t>
            </w:r>
            <w:r w:rsidRPr="00B4184C">
              <w:t>Informações</w:t>
            </w:r>
            <w:r w:rsidRPr="00B4184C">
              <w:t xml:space="preserve"> divulgadas por operação da lei; </w:t>
            </w:r>
          </w:p>
          <w:p w14:paraId="6AF16F2E" w14:textId="39BE9729" w:rsidR="00B4184C" w:rsidRPr="00B4184C" w:rsidRDefault="00B4184C" w:rsidP="00B4184C">
            <w:r w:rsidRPr="00B4184C">
              <w:t xml:space="preserve">- </w:t>
            </w:r>
            <w:r w:rsidRPr="00B4184C">
              <w:t>Informações</w:t>
            </w:r>
            <w:r w:rsidRPr="00B4184C">
              <w:t xml:space="preserve"> divulgadas pelo Receptor com o consentimento prévio por escrito do Proprietário; </w:t>
            </w:r>
          </w:p>
          <w:p w14:paraId="4B432C99" w14:textId="77777777" w:rsidR="00B4184C" w:rsidRPr="00B4184C" w:rsidRDefault="00B4184C" w:rsidP="00B4184C">
            <w:r w:rsidRPr="00B4184C">
              <w:t xml:space="preserve"> </w:t>
            </w:r>
          </w:p>
          <w:p w14:paraId="051FC3FB" w14:textId="6B12D135" w:rsidR="002745E5" w:rsidRPr="00B4184C" w:rsidRDefault="00B4184C" w:rsidP="00B4184C">
            <w:pPr>
              <w:spacing w:line="259" w:lineRule="auto"/>
            </w:pPr>
            <w:r w:rsidRPr="00B4184C">
              <w:t>e quaisquer outras informações que ambas as partes concordem por escrito, não são confidenciais.</w:t>
            </w:r>
          </w:p>
          <w:p w14:paraId="2EAE1CB9" w14:textId="77777777" w:rsidR="002745E5" w:rsidRPr="00B4184C" w:rsidRDefault="002745E5" w:rsidP="002745E5">
            <w:pPr>
              <w:spacing w:line="259" w:lineRule="auto"/>
            </w:pPr>
            <w:r w:rsidRPr="00B4184C">
              <w:t xml:space="preserve"> </w:t>
            </w:r>
          </w:p>
          <w:p w14:paraId="6890A2F2" w14:textId="77777777" w:rsidR="002745E5" w:rsidRPr="00B4184C" w:rsidRDefault="002745E5" w:rsidP="002745E5">
            <w:pPr>
              <w:spacing w:line="259" w:lineRule="auto"/>
            </w:pPr>
            <w:r w:rsidRPr="00B4184C">
              <w:t xml:space="preserve"> </w:t>
            </w:r>
          </w:p>
          <w:p w14:paraId="0FC81188" w14:textId="77777777" w:rsidR="002745E5" w:rsidRPr="00B4184C" w:rsidRDefault="002745E5" w:rsidP="002745E5">
            <w:pPr>
              <w:spacing w:line="259" w:lineRule="auto"/>
            </w:pPr>
            <w:r w:rsidRPr="00B4184C">
              <w:t xml:space="preserve"> </w:t>
            </w:r>
          </w:p>
          <w:p w14:paraId="09554C4D" w14:textId="77777777" w:rsidR="002745E5" w:rsidRPr="00B4184C" w:rsidRDefault="002745E5" w:rsidP="002745E5">
            <w:pPr>
              <w:spacing w:line="259" w:lineRule="auto"/>
            </w:pPr>
            <w:r w:rsidRPr="00B4184C">
              <w:t xml:space="preserve"> </w:t>
            </w:r>
          </w:p>
          <w:p w14:paraId="51927FED" w14:textId="77777777" w:rsidR="00B4184C" w:rsidRDefault="002745E5" w:rsidP="002745E5">
            <w:pPr>
              <w:spacing w:line="259" w:lineRule="auto"/>
            </w:pPr>
            <w:r w:rsidRPr="00B4184C">
              <w:rPr>
                <w:b/>
              </w:rPr>
              <w:t xml:space="preserve">II. </w:t>
            </w:r>
            <w:r w:rsidR="00B4184C" w:rsidRPr="00B4184C">
              <w:rPr>
                <w:b/>
              </w:rPr>
              <w:t>PROTEÇÃO DA INFORMAÇÃO CONFIDENCIAL</w:t>
            </w:r>
            <w:r w:rsidRPr="00B4184C">
              <w:rPr>
                <w:b/>
              </w:rPr>
              <w:t xml:space="preserve">. </w:t>
            </w:r>
            <w:r w:rsidR="00B4184C" w:rsidRPr="00B4184C">
              <w:t xml:space="preserve">O Receptor entende e reconhece que as Informações Confidenciais foram desenvolvidas ou obtidas pelo Proprietário pelo investimento de tempo, esforço e despesa significativos e que as Informações Confidenciais são um ativo valioso, especial e único do Proprietário, o qual fornece ao Proprietário uma vantagem competitiva significativa, e precisa ser protegido contra divulgação imprópria. Em consideração ao recebimento pelo Receptor das Informações Confidenciais, o receptor concorda com o seguinte: </w:t>
            </w:r>
          </w:p>
          <w:p w14:paraId="0D42A020" w14:textId="5815A61D" w:rsidR="002745E5" w:rsidRPr="00B4184C" w:rsidRDefault="002745E5" w:rsidP="002745E5">
            <w:pPr>
              <w:spacing w:line="259" w:lineRule="auto"/>
            </w:pPr>
            <w:r w:rsidRPr="00B4184C">
              <w:t xml:space="preserve"> </w:t>
            </w:r>
          </w:p>
          <w:p w14:paraId="0305F680" w14:textId="05BEF542" w:rsidR="002745E5" w:rsidRPr="00B4184C" w:rsidRDefault="00B4184C" w:rsidP="00B4184C">
            <w:pPr>
              <w:pStyle w:val="PargrafodaLista"/>
              <w:numPr>
                <w:ilvl w:val="0"/>
                <w:numId w:val="2"/>
              </w:numPr>
            </w:pPr>
            <w:r w:rsidRPr="00B4184C">
              <w:rPr>
                <w:b/>
              </w:rPr>
              <w:t>Não Divulgação</w:t>
            </w:r>
            <w:r w:rsidR="002745E5" w:rsidRPr="00B4184C">
              <w:rPr>
                <w:b/>
              </w:rPr>
              <w:t xml:space="preserve">. </w:t>
            </w:r>
            <w:r w:rsidRPr="00B4184C">
              <w:t xml:space="preserve">O Receptor manterá as Informações Confidenciais em sigilo e não divulgará as Informações Confidenciais a nenhuma pessoa ou entidade sem o consentimento prévio por escrito do Proprietário. </w:t>
            </w:r>
            <w:r w:rsidR="002745E5" w:rsidRPr="00B4184C">
              <w:t xml:space="preserve"> </w:t>
            </w:r>
          </w:p>
          <w:p w14:paraId="16CE3F3B" w14:textId="6AED2F57" w:rsidR="002745E5" w:rsidRPr="00B4184C" w:rsidRDefault="00B4184C" w:rsidP="002745E5">
            <w:pPr>
              <w:numPr>
                <w:ilvl w:val="0"/>
                <w:numId w:val="2"/>
              </w:numPr>
              <w:spacing w:after="5" w:line="248" w:lineRule="auto"/>
              <w:ind w:hanging="10"/>
            </w:pPr>
            <w:r w:rsidRPr="00B4184C">
              <w:rPr>
                <w:b/>
              </w:rPr>
              <w:lastRenderedPageBreak/>
              <w:t>Sem Cópia/Modificação</w:t>
            </w:r>
            <w:r w:rsidR="002745E5" w:rsidRPr="00B4184C">
              <w:t xml:space="preserve">. </w:t>
            </w:r>
            <w:r w:rsidRPr="00B4184C">
              <w:t>O Receptor não copiará nem modificará nenhuma Informação Confidencial sem o consentimento prévio por escrito do Proprietário.</w:t>
            </w:r>
          </w:p>
          <w:p w14:paraId="015C6CCB" w14:textId="77777777" w:rsidR="002745E5" w:rsidRPr="00B4184C" w:rsidRDefault="002745E5" w:rsidP="002745E5">
            <w:pPr>
              <w:spacing w:line="259" w:lineRule="auto"/>
            </w:pPr>
            <w:r w:rsidRPr="00B4184C">
              <w:t xml:space="preserve"> </w:t>
            </w:r>
          </w:p>
          <w:p w14:paraId="2A56B832" w14:textId="77777777" w:rsidR="00B4184C" w:rsidRDefault="00B4184C" w:rsidP="00B4184C">
            <w:pPr>
              <w:pStyle w:val="PargrafodaLista"/>
              <w:numPr>
                <w:ilvl w:val="0"/>
                <w:numId w:val="2"/>
              </w:numPr>
            </w:pPr>
            <w:r w:rsidRPr="00B4184C">
              <w:rPr>
                <w:b/>
              </w:rPr>
              <w:t>Uso não autorizado</w:t>
            </w:r>
            <w:r w:rsidR="002745E5" w:rsidRPr="00B4184C">
              <w:rPr>
                <w:b/>
              </w:rPr>
              <w:t>.</w:t>
            </w:r>
            <w:r w:rsidR="002745E5" w:rsidRPr="00B4184C">
              <w:t xml:space="preserve"> </w:t>
            </w:r>
            <w:r w:rsidRPr="00B4184C">
              <w:t xml:space="preserve">O Receptor avisará prontamente o Proprietário se o Receptor tomar conhecimento de qualquer possível divulgação ou uso não autorizado das Informações Confidenciais. </w:t>
            </w:r>
          </w:p>
          <w:p w14:paraId="5BE52609" w14:textId="77777777" w:rsidR="00B4184C" w:rsidRDefault="00B4184C" w:rsidP="00B4184C">
            <w:pPr>
              <w:pStyle w:val="PargrafodaLista"/>
            </w:pPr>
          </w:p>
          <w:p w14:paraId="3FB521C1" w14:textId="09B2C5B0" w:rsidR="002745E5" w:rsidRPr="00B4184C" w:rsidRDefault="002745E5" w:rsidP="00B4184C">
            <w:pPr>
              <w:pStyle w:val="PargrafodaLista"/>
              <w:ind w:left="10"/>
            </w:pPr>
            <w:r w:rsidRPr="00B4184C">
              <w:t xml:space="preserve"> </w:t>
            </w:r>
          </w:p>
          <w:p w14:paraId="22DCBE02" w14:textId="00360C94" w:rsidR="002745E5" w:rsidRPr="00CA5277" w:rsidRDefault="00CA5277" w:rsidP="002745E5">
            <w:pPr>
              <w:numPr>
                <w:ilvl w:val="0"/>
                <w:numId w:val="2"/>
              </w:numPr>
              <w:spacing w:after="5" w:line="248" w:lineRule="auto"/>
              <w:ind w:hanging="10"/>
            </w:pPr>
            <w:r w:rsidRPr="00CA5277">
              <w:rPr>
                <w:b/>
              </w:rPr>
              <w:t>Aplicação para funcionários</w:t>
            </w:r>
            <w:r w:rsidR="002745E5" w:rsidRPr="00CA5277">
              <w:rPr>
                <w:b/>
              </w:rPr>
              <w:t>.</w:t>
            </w:r>
            <w:r w:rsidR="002745E5" w:rsidRPr="00CA5277">
              <w:t xml:space="preserve"> </w:t>
            </w:r>
            <w:r w:rsidRPr="00CA5277">
              <w:t>O Destinatário não deverá revelar nenhuma Informação Confidencial a nenhum funcionário do Destinatário, exceto àqueles funcionários que são obrigados a ter a Informação Confidencial para desempenhar suas funções em conexão com os objetivos limitados deste Contrato. Cada funcionário autorizado a quem as Informações Confidenciais forem divulgadas deverá assinar um contrato de não-divulgação substancialmente o mesmo que este Contrato, a pedido do Proprietário.</w:t>
            </w:r>
          </w:p>
          <w:p w14:paraId="097224DA" w14:textId="77777777" w:rsidR="002745E5" w:rsidRPr="00CA5277" w:rsidRDefault="002745E5" w:rsidP="002745E5">
            <w:pPr>
              <w:spacing w:line="259" w:lineRule="auto"/>
            </w:pPr>
            <w:r w:rsidRPr="00CA5277">
              <w:t xml:space="preserve"> </w:t>
            </w:r>
          </w:p>
          <w:p w14:paraId="7AFC75AA" w14:textId="774B5DC9" w:rsidR="002745E5" w:rsidRPr="00CA5277" w:rsidRDefault="00CA5277" w:rsidP="002745E5">
            <w:pPr>
              <w:numPr>
                <w:ilvl w:val="0"/>
                <w:numId w:val="3"/>
              </w:numPr>
              <w:spacing w:after="5" w:line="248" w:lineRule="auto"/>
              <w:ind w:hanging="10"/>
            </w:pPr>
            <w:r w:rsidRPr="00CA5277">
              <w:rPr>
                <w:b/>
              </w:rPr>
              <w:t>DIVULGAÇÃO NÃO AUTORIZADA DE INFORMAÇÕES - INJUNÇÃO</w:t>
            </w:r>
            <w:r w:rsidR="002745E5" w:rsidRPr="00CA5277">
              <w:rPr>
                <w:b/>
              </w:rPr>
              <w:t>.</w:t>
            </w:r>
            <w:r w:rsidR="002745E5" w:rsidRPr="00CA5277">
              <w:t xml:space="preserve"> </w:t>
            </w:r>
            <w:r w:rsidRPr="00CA5277">
              <w:t>Se parecer que o Receptor divulgou (ou ameaçou divulgar) Informações Confidenciais em violação a este Contrato, o Proprietário terá direito a uma liminar para impedir o Receptor de divulgar as Informações Confidenciais, no todo ou em parte. O Proprietário não será proibido por esta disposição de buscar outras soluções, incluindo uma reclamação por perdas e danos.</w:t>
            </w:r>
          </w:p>
          <w:p w14:paraId="423AFCFC" w14:textId="77777777" w:rsidR="002745E5" w:rsidRPr="00CA5277" w:rsidRDefault="002745E5" w:rsidP="002745E5">
            <w:pPr>
              <w:spacing w:line="259" w:lineRule="auto"/>
            </w:pPr>
            <w:r w:rsidRPr="00CA5277">
              <w:t xml:space="preserve"> </w:t>
            </w:r>
          </w:p>
          <w:p w14:paraId="0E6820D1" w14:textId="34DE5096" w:rsidR="002745E5" w:rsidRDefault="002F56F0" w:rsidP="00CA5277">
            <w:pPr>
              <w:pStyle w:val="PargrafodaLista"/>
              <w:numPr>
                <w:ilvl w:val="0"/>
                <w:numId w:val="3"/>
              </w:numPr>
            </w:pPr>
            <w:r w:rsidRPr="002F56F0">
              <w:rPr>
                <w:b/>
              </w:rPr>
              <w:t>NÃO-CIRCUNVENÇÃO</w:t>
            </w:r>
            <w:r w:rsidR="002745E5" w:rsidRPr="002F56F0">
              <w:rPr>
                <w:b/>
              </w:rPr>
              <w:t>.</w:t>
            </w:r>
            <w:r w:rsidR="002745E5" w:rsidRPr="002F56F0">
              <w:t xml:space="preserve"> </w:t>
            </w:r>
            <w:r w:rsidR="00CA5277" w:rsidRPr="002F56F0">
              <w:t xml:space="preserve">Durante um período de cinco (5) anos após o término deste Contrato, o Receptor não tentará fazer negócios com ou de outra forma solicitar quaisquer contatos comerciais encontrados ou de outra forma encaminhados pelo Proprietário ao Receptor com o propósito de contornar, cujo resultado será impedir o Proprietário de realizar ou reconhecer um lucro, taxas ou de outra forma, sem a aprovação específica por escrito do Proprietário. Se tal </w:t>
            </w:r>
            <w:proofErr w:type="spellStart"/>
            <w:r>
              <w:t>circunvenção</w:t>
            </w:r>
            <w:proofErr w:type="spellEnd"/>
            <w:r w:rsidR="00CA5277" w:rsidRPr="002F56F0">
              <w:t xml:space="preserve"> ocorrer, o Proprietário terá direito a quaisquer comissões devidas nos termos deste Contrato ou relacionadas a tal transação.</w:t>
            </w:r>
            <w:r w:rsidR="002745E5" w:rsidRPr="002F56F0">
              <w:t xml:space="preserve"> </w:t>
            </w:r>
          </w:p>
          <w:p w14:paraId="077174A9" w14:textId="77777777" w:rsidR="002F56F0" w:rsidRDefault="002F56F0" w:rsidP="002F56F0">
            <w:pPr>
              <w:pStyle w:val="PargrafodaLista"/>
            </w:pPr>
          </w:p>
          <w:p w14:paraId="4FC659D7" w14:textId="77777777" w:rsidR="002F56F0" w:rsidRPr="002F56F0" w:rsidRDefault="002F56F0" w:rsidP="002F56F0">
            <w:pPr>
              <w:pStyle w:val="PargrafodaLista"/>
              <w:ind w:left="10"/>
            </w:pPr>
          </w:p>
          <w:p w14:paraId="08526C1D" w14:textId="77777777" w:rsidR="002F56F0" w:rsidRPr="002F56F0" w:rsidRDefault="002F56F0" w:rsidP="002745E5">
            <w:pPr>
              <w:numPr>
                <w:ilvl w:val="0"/>
                <w:numId w:val="3"/>
              </w:numPr>
              <w:spacing w:after="5" w:line="248" w:lineRule="auto"/>
              <w:ind w:hanging="10"/>
              <w:rPr>
                <w:lang w:val="en-US"/>
              </w:rPr>
            </w:pPr>
            <w:r w:rsidRPr="002F56F0">
              <w:rPr>
                <w:b/>
                <w:lang w:val="en-US"/>
              </w:rPr>
              <w:t>RETORNO DE INFORMAÇÕES CONFIDENCIAIS</w:t>
            </w:r>
            <w:r w:rsidR="002745E5" w:rsidRPr="00B650B4">
              <w:rPr>
                <w:b/>
                <w:lang w:val="en-US"/>
              </w:rPr>
              <w:t xml:space="preserve">. </w:t>
            </w:r>
            <w:r w:rsidRPr="002F56F0">
              <w:t xml:space="preserve">Mediante solicitação escrita do Proprietário, o Receptor deverá devolver ao Proprietário todo o material escrito contendo o Informações Confidenciais. O Receptor deverá também entregar ao Proprietário declarações escritas assinadas pelo Receptor certificando que todos os materiais foram devolvidos dentro de cinco (5) dias após o recebimento do pedido. </w:t>
            </w:r>
          </w:p>
          <w:p w14:paraId="74B724F0" w14:textId="2BDFB6F3" w:rsidR="002F56F0" w:rsidRPr="002F56F0" w:rsidRDefault="002F56F0" w:rsidP="002F56F0">
            <w:pPr>
              <w:pStyle w:val="PargrafodaLista"/>
              <w:numPr>
                <w:ilvl w:val="0"/>
                <w:numId w:val="3"/>
              </w:numPr>
              <w:spacing w:after="5" w:line="248" w:lineRule="auto"/>
            </w:pPr>
            <w:r w:rsidRPr="002F56F0">
              <w:rPr>
                <w:b/>
              </w:rPr>
              <w:lastRenderedPageBreak/>
              <w:t>SEM GARANTIA</w:t>
            </w:r>
            <w:r w:rsidR="002745E5" w:rsidRPr="002F56F0">
              <w:rPr>
                <w:b/>
              </w:rPr>
              <w:t>.</w:t>
            </w:r>
            <w:r w:rsidR="002745E5" w:rsidRPr="002F56F0">
              <w:t xml:space="preserve"> </w:t>
            </w:r>
            <w:r w:rsidRPr="002F56F0">
              <w:t xml:space="preserve">O Receptor reconhece e concorda que as Informações Confidenciais são fornecidas "NO ESTADO EM QUE SE ENCONTRAM". O PROPRIETÁRIO NÃO DÁ GARANTIAS, EXPRESSAS OU IMPLÍCITAS, COM RELAÇÃO ÀS INFORMAÇÕES CONFIDENCIAIS E, POR MEIO DESTE, RENUNCIA EXPRESSAMENTE A QUALQUER </w:t>
            </w:r>
          </w:p>
          <w:p w14:paraId="31110E50" w14:textId="77777777" w:rsidR="002F56F0" w:rsidRPr="002F56F0" w:rsidRDefault="002F56F0" w:rsidP="002F56F0">
            <w:pPr>
              <w:spacing w:after="5" w:line="248" w:lineRule="auto"/>
              <w:ind w:left="10"/>
            </w:pPr>
            <w:r w:rsidRPr="002F56F0">
              <w:t xml:space="preserve">E TODAS AS GARANTIAS IMPLÍCITAS DE COMERCIABILIDADE E ADEQUAÇÃO A UM DETERMINADO </w:t>
            </w:r>
          </w:p>
          <w:p w14:paraId="765EE81A" w14:textId="77777777" w:rsidR="002F56F0" w:rsidRPr="002F56F0" w:rsidRDefault="002F56F0" w:rsidP="002F56F0">
            <w:pPr>
              <w:spacing w:after="5" w:line="248" w:lineRule="auto"/>
              <w:ind w:left="10"/>
            </w:pPr>
            <w:r w:rsidRPr="002F56F0">
              <w:t xml:space="preserve">OBJETIVO. EM NENHUMA HIPÓTESE O PROPRIETÁRIO SERÁ RESPONSÁVEL POR QUAISQUER DANOS DIRETOS, INDIRETOS, ESPECIAIS OU CONSEQUENTES EM CONEXÃO OU DECORRENTES DO DESEMPENHO OU DO USO DE QUALQUER PARTE DAS INFORMAÇÕES CONFIDENCIAIS. </w:t>
            </w:r>
          </w:p>
          <w:p w14:paraId="107CCC15" w14:textId="33E27E51" w:rsidR="002745E5" w:rsidRDefault="002F56F0" w:rsidP="002F56F0">
            <w:pPr>
              <w:spacing w:line="259" w:lineRule="auto"/>
              <w:ind w:left="10"/>
            </w:pPr>
            <w:r w:rsidRPr="002F56F0">
              <w:t xml:space="preserve">O Proprietário não representa ou garante que qualquer produto ou plano de negócios divulgado ao Receptor será comercializado ou realizado conforme divulgado, ou de forma alguma. Quaisquer ações tomadas pelo Receptor em resposta à divulgação das Informações Confidenciais serão exclusivamente por conta e risco do Receptor. </w:t>
            </w:r>
            <w:r w:rsidR="002745E5" w:rsidRPr="002F56F0">
              <w:t xml:space="preserve"> </w:t>
            </w:r>
          </w:p>
          <w:p w14:paraId="1314C2E5" w14:textId="77777777" w:rsidR="002F56F0" w:rsidRPr="002F56F0" w:rsidRDefault="002F56F0" w:rsidP="002F56F0">
            <w:pPr>
              <w:spacing w:line="259" w:lineRule="auto"/>
              <w:ind w:left="10"/>
            </w:pPr>
          </w:p>
          <w:p w14:paraId="14BA664D" w14:textId="4E5993B0" w:rsidR="002745E5" w:rsidRPr="00B401E5" w:rsidRDefault="002F56F0" w:rsidP="002F56F0">
            <w:pPr>
              <w:pStyle w:val="PargrafodaLista"/>
              <w:numPr>
                <w:ilvl w:val="0"/>
                <w:numId w:val="3"/>
              </w:numPr>
            </w:pPr>
            <w:r w:rsidRPr="00B401E5">
              <w:rPr>
                <w:b/>
              </w:rPr>
              <w:t>LICENÇA LIMITADA DE USO</w:t>
            </w:r>
            <w:r w:rsidR="002745E5" w:rsidRPr="00B401E5">
              <w:rPr>
                <w:b/>
              </w:rPr>
              <w:t xml:space="preserve">. </w:t>
            </w:r>
            <w:r w:rsidRPr="00B401E5">
              <w:t xml:space="preserve">O Destinatário não adquirirá nenhum direito de propriedade intelectual sob este Contrato, exceto o direito limitado de uso, conforme estabelecido acima. O Destinatário reconhece que, como entre o Proprietário e o Destinatário, as Informações Confidenciais e todos os direitos autorais e outros direitos de propriedade intelectual relacionados são (e serão sempre) propriedade do Proprietário, mesmo que sugestões, comentários e/ou </w:t>
            </w:r>
            <w:proofErr w:type="spellStart"/>
            <w:r w:rsidRPr="00B401E5">
              <w:t>idéias</w:t>
            </w:r>
            <w:proofErr w:type="spellEnd"/>
            <w:r w:rsidRPr="00B401E5">
              <w:t xml:space="preserve"> feitas pelo Destinatário sejam incorporadas às Informações Confidenciais ou materiais relacionados durante o período deste Contrato. </w:t>
            </w:r>
            <w:r w:rsidR="002745E5" w:rsidRPr="00B401E5">
              <w:t xml:space="preserve"> </w:t>
            </w:r>
          </w:p>
          <w:p w14:paraId="5D839DC8" w14:textId="77777777" w:rsidR="00B401E5" w:rsidRPr="00B401E5" w:rsidRDefault="00B401E5" w:rsidP="00B401E5">
            <w:pPr>
              <w:pStyle w:val="PargrafodaLista"/>
              <w:ind w:left="10"/>
            </w:pPr>
          </w:p>
          <w:p w14:paraId="4DF347A0" w14:textId="2D4F9A40" w:rsidR="002745E5" w:rsidRPr="00B401E5" w:rsidRDefault="00B401E5" w:rsidP="002F56F0">
            <w:pPr>
              <w:numPr>
                <w:ilvl w:val="0"/>
                <w:numId w:val="3"/>
              </w:numPr>
              <w:spacing w:after="5" w:line="248" w:lineRule="auto"/>
              <w:ind w:hanging="10"/>
            </w:pPr>
            <w:r w:rsidRPr="00B401E5">
              <w:rPr>
                <w:b/>
              </w:rPr>
              <w:t>INDENIZAÇÃO</w:t>
            </w:r>
            <w:r w:rsidR="002745E5" w:rsidRPr="00B401E5">
              <w:rPr>
                <w:b/>
              </w:rPr>
              <w:t xml:space="preserve">. </w:t>
            </w:r>
            <w:r w:rsidRPr="00B401E5">
              <w:t>Cada parte concorda em defender, indenizar e isentar a outra parte e seus administradores, diretores, agentes, afiliados, distribuidores, representantes e funcionários de toda e qualquer reclamação, demanda, responsabilidade, custos e despesas de terceiros, incluindo honorários razoáveis de advogados, custos e despesas resultantes da violação material da parte i</w:t>
            </w:r>
            <w:r>
              <w:t>n</w:t>
            </w:r>
            <w:r w:rsidRPr="00B401E5">
              <w:t>denizadora de qualquer dever, representação ou garantia sob este Contrato.</w:t>
            </w:r>
          </w:p>
          <w:p w14:paraId="090FB30C" w14:textId="77777777" w:rsidR="002745E5" w:rsidRPr="00B401E5" w:rsidRDefault="002745E5" w:rsidP="002745E5">
            <w:pPr>
              <w:spacing w:line="259" w:lineRule="auto"/>
            </w:pPr>
            <w:r w:rsidRPr="00B401E5">
              <w:t xml:space="preserve"> </w:t>
            </w:r>
          </w:p>
          <w:p w14:paraId="3A5498BE" w14:textId="5F094CA3" w:rsidR="002745E5" w:rsidRPr="00B401E5" w:rsidRDefault="00B401E5" w:rsidP="002F56F0">
            <w:pPr>
              <w:numPr>
                <w:ilvl w:val="0"/>
                <w:numId w:val="3"/>
              </w:numPr>
              <w:spacing w:after="5" w:line="248" w:lineRule="auto"/>
              <w:ind w:hanging="10"/>
            </w:pPr>
            <w:r w:rsidRPr="00B401E5">
              <w:rPr>
                <w:b/>
              </w:rPr>
              <w:t>HONORÁRIOS ADVOCATÍCIOS</w:t>
            </w:r>
            <w:r w:rsidR="002745E5" w:rsidRPr="00B401E5">
              <w:rPr>
                <w:b/>
              </w:rPr>
              <w:t xml:space="preserve">. </w:t>
            </w:r>
            <w:r w:rsidRPr="00B401E5">
              <w:t>Em qualquer ação legal entre as partes em relação a este Contrato, a parte prevalecente terá o direito de recuperar honorários e custos advocatícios razoáveis.</w:t>
            </w:r>
          </w:p>
          <w:p w14:paraId="5A749281" w14:textId="77777777" w:rsidR="002745E5" w:rsidRPr="00B401E5" w:rsidRDefault="002745E5" w:rsidP="002745E5">
            <w:pPr>
              <w:spacing w:line="259" w:lineRule="auto"/>
            </w:pPr>
            <w:r w:rsidRPr="00B401E5">
              <w:t xml:space="preserve"> </w:t>
            </w:r>
          </w:p>
          <w:p w14:paraId="452544C4" w14:textId="0114C183" w:rsidR="002745E5" w:rsidRPr="00B401E5" w:rsidRDefault="00B401E5" w:rsidP="002F56F0">
            <w:pPr>
              <w:numPr>
                <w:ilvl w:val="0"/>
                <w:numId w:val="3"/>
              </w:numPr>
              <w:spacing w:after="5" w:line="248" w:lineRule="auto"/>
              <w:ind w:hanging="10"/>
            </w:pPr>
            <w:r w:rsidRPr="00B401E5">
              <w:rPr>
                <w:b/>
              </w:rPr>
              <w:t>DURAÇÃO</w:t>
            </w:r>
            <w:r w:rsidR="002745E5" w:rsidRPr="00B401E5">
              <w:rPr>
                <w:b/>
              </w:rPr>
              <w:t xml:space="preserve">. </w:t>
            </w:r>
            <w:r w:rsidRPr="00B401E5">
              <w:t xml:space="preserve">As obrigações deste Contrato serão válidas por vinte (20) anos a partir da Data Efetiva ou até que o Proprietário envie ao Destinatário uma notificação por escrito liberando o Destinatário deste Contrato. Depois disso, </w:t>
            </w:r>
            <w:r w:rsidRPr="00B401E5">
              <w:lastRenderedPageBreak/>
              <w:t>o Destinatário deverá continuar a proteger as Informações Confidenciais que foram recebidas durante a vigência deste Contrato contra uso não autorizado ou divulgação por mais cinco (5) Anos.</w:t>
            </w:r>
          </w:p>
          <w:p w14:paraId="41CBEE3E" w14:textId="77777777" w:rsidR="002745E5" w:rsidRPr="00B401E5" w:rsidRDefault="002745E5" w:rsidP="002745E5">
            <w:pPr>
              <w:spacing w:line="259" w:lineRule="auto"/>
            </w:pPr>
            <w:r w:rsidRPr="00B401E5">
              <w:t xml:space="preserve"> </w:t>
            </w:r>
          </w:p>
          <w:p w14:paraId="477F8E99" w14:textId="4F8E0234" w:rsidR="002745E5" w:rsidRPr="00B401E5" w:rsidRDefault="00B401E5" w:rsidP="002F56F0">
            <w:pPr>
              <w:numPr>
                <w:ilvl w:val="0"/>
                <w:numId w:val="3"/>
              </w:numPr>
              <w:spacing w:after="5" w:line="248" w:lineRule="auto"/>
              <w:ind w:hanging="10"/>
            </w:pPr>
            <w:r w:rsidRPr="00B401E5">
              <w:rPr>
                <w:b/>
              </w:rPr>
              <w:t>DISPOSIÇÕES GERAIS</w:t>
            </w:r>
            <w:r w:rsidR="002745E5" w:rsidRPr="00B401E5">
              <w:rPr>
                <w:b/>
              </w:rPr>
              <w:t xml:space="preserve">. </w:t>
            </w:r>
            <w:r w:rsidRPr="00B401E5">
              <w:t xml:space="preserve">Este Acordo estabelece todo o entendimento das partes quanto à confidencialidade. Qualquer emenda deve ser por escrito e assinada por ambas as partes. Este Acordo deve ser interpretado de acordo com as leis do Estado da Flórida. Este Contrato não poderá ser cedido por nenhuma das partes. Nenhuma das partes poderá delegar seus deveres sob este Contrato sem o consentimento prévio por escrito da outra parte. As disposições de confidencialidade deste Contrato permanecerão em pleno vigor e efeito a qualquer momento, de acordo com o termo deste Contrato. Se qualquer disposição deste Contrato for considerada inválida, ilegal ou </w:t>
            </w:r>
            <w:proofErr w:type="spellStart"/>
            <w:r w:rsidRPr="00B401E5">
              <w:t>inexeqüível</w:t>
            </w:r>
            <w:proofErr w:type="spellEnd"/>
            <w:r w:rsidRPr="00B401E5">
              <w:t>, as partes restantes do presente Contrato permanecerão em pleno vigor e efeito e interpretadas de forma a melhor efetivar a intenção e o propósito original deste Contrato.</w:t>
            </w:r>
          </w:p>
          <w:p w14:paraId="038E67C4" w14:textId="77777777" w:rsidR="002745E5" w:rsidRPr="00B401E5" w:rsidRDefault="002745E5" w:rsidP="002745E5">
            <w:pPr>
              <w:spacing w:line="259" w:lineRule="auto"/>
            </w:pPr>
            <w:r w:rsidRPr="00B401E5">
              <w:t xml:space="preserve"> </w:t>
            </w:r>
          </w:p>
          <w:p w14:paraId="092F7810" w14:textId="0BD5F43A" w:rsidR="002745E5" w:rsidRPr="00B650B4" w:rsidRDefault="00B401E5" w:rsidP="002F56F0">
            <w:pPr>
              <w:numPr>
                <w:ilvl w:val="0"/>
                <w:numId w:val="3"/>
              </w:numPr>
              <w:spacing w:after="5" w:line="248" w:lineRule="auto"/>
              <w:ind w:hanging="10"/>
              <w:rPr>
                <w:lang w:val="en-US"/>
              </w:rPr>
            </w:pPr>
            <w:r w:rsidRPr="00B401E5">
              <w:rPr>
                <w:b/>
                <w:lang w:val="en-US"/>
              </w:rPr>
              <w:t>ASSINATURAS</w:t>
            </w:r>
            <w:r w:rsidR="002745E5" w:rsidRPr="00B650B4">
              <w:rPr>
                <w:b/>
                <w:lang w:val="en-US"/>
              </w:rPr>
              <w:t xml:space="preserve">. </w:t>
            </w:r>
            <w:r w:rsidR="002745E5" w:rsidRPr="00B650B4">
              <w:rPr>
                <w:lang w:val="en-US"/>
              </w:rPr>
              <w:t xml:space="preserve">This Agreement shall be executed by Henrique Bergson </w:t>
            </w:r>
            <w:proofErr w:type="spellStart"/>
            <w:r w:rsidR="002745E5" w:rsidRPr="00B650B4">
              <w:rPr>
                <w:lang w:val="en-US"/>
              </w:rPr>
              <w:t>Stolnicki</w:t>
            </w:r>
            <w:proofErr w:type="spellEnd"/>
            <w:r w:rsidR="002745E5" w:rsidRPr="00B650B4">
              <w:rPr>
                <w:lang w:val="en-US"/>
              </w:rPr>
              <w:t xml:space="preserve"> and </w:t>
            </w:r>
            <w:proofErr w:type="spellStart"/>
            <w:r>
              <w:rPr>
                <w:lang w:val="en-US"/>
              </w:rPr>
              <w:t>Nei</w:t>
            </w:r>
            <w:proofErr w:type="spellEnd"/>
            <w:r>
              <w:rPr>
                <w:lang w:val="en-US"/>
              </w:rPr>
              <w:t xml:space="preserve"> M. Oliveira</w:t>
            </w:r>
            <w:r w:rsidR="002745E5" w:rsidRPr="00B650B4">
              <w:rPr>
                <w:lang w:val="en-US"/>
              </w:rPr>
              <w:t xml:space="preserve"> and delivered in the manner prescribed by law as of the date first written above. </w:t>
            </w:r>
          </w:p>
          <w:p w14:paraId="38BBFEE1" w14:textId="77777777" w:rsidR="007E788F" w:rsidRPr="002745E5" w:rsidRDefault="007E788F">
            <w:pPr>
              <w:spacing w:after="480"/>
              <w:jc w:val="both"/>
              <w:rPr>
                <w:color w:val="373A3C"/>
                <w:sz w:val="24"/>
                <w:szCs w:val="24"/>
                <w:lang w:val="en-US"/>
              </w:rPr>
            </w:pPr>
          </w:p>
          <w:p w14:paraId="1F2DD46F" w14:textId="77777777" w:rsidR="007E788F" w:rsidRPr="002745E5" w:rsidRDefault="007E788F">
            <w:pPr>
              <w:spacing w:after="480"/>
              <w:jc w:val="both"/>
              <w:rPr>
                <w:color w:val="373A3C"/>
                <w:sz w:val="24"/>
                <w:szCs w:val="24"/>
                <w:lang w:val="en-US"/>
              </w:rPr>
            </w:pPr>
          </w:p>
          <w:p w14:paraId="3C3B5FDF" w14:textId="77777777" w:rsidR="007E788F" w:rsidRPr="002745E5" w:rsidRDefault="007E788F">
            <w:pPr>
              <w:jc w:val="both"/>
              <w:rPr>
                <w:color w:val="373A3C"/>
                <w:sz w:val="24"/>
                <w:szCs w:val="24"/>
                <w:lang w:val="en-US"/>
              </w:rPr>
            </w:pPr>
          </w:p>
          <w:p w14:paraId="4CD9B4AB" w14:textId="77777777" w:rsidR="007E788F" w:rsidRPr="002745E5" w:rsidRDefault="007E788F">
            <w:pPr>
              <w:jc w:val="both"/>
              <w:rPr>
                <w:color w:val="373A3C"/>
                <w:sz w:val="24"/>
                <w:szCs w:val="24"/>
                <w:lang w:val="en-US"/>
              </w:rPr>
            </w:pPr>
          </w:p>
          <w:p w14:paraId="56F4E8F9" w14:textId="77777777" w:rsidR="007E788F" w:rsidRPr="002745E5" w:rsidRDefault="007E788F">
            <w:pPr>
              <w:jc w:val="both"/>
              <w:rPr>
                <w:color w:val="373A3C"/>
                <w:sz w:val="24"/>
                <w:szCs w:val="24"/>
                <w:lang w:val="en-US"/>
              </w:rPr>
            </w:pPr>
          </w:p>
          <w:p w14:paraId="0C9A8508" w14:textId="77777777" w:rsidR="007E788F" w:rsidRPr="002745E5" w:rsidRDefault="007E788F">
            <w:pPr>
              <w:jc w:val="both"/>
              <w:rPr>
                <w:color w:val="373A3C"/>
                <w:sz w:val="24"/>
                <w:szCs w:val="24"/>
                <w:lang w:val="en-US"/>
              </w:rPr>
            </w:pPr>
          </w:p>
          <w:p w14:paraId="1EEE3EF4" w14:textId="77777777" w:rsidR="007E788F" w:rsidRPr="002745E5" w:rsidRDefault="007E788F">
            <w:pPr>
              <w:jc w:val="both"/>
              <w:rPr>
                <w:color w:val="373A3C"/>
                <w:sz w:val="24"/>
                <w:szCs w:val="24"/>
                <w:lang w:val="en-US"/>
              </w:rPr>
            </w:pPr>
          </w:p>
          <w:p w14:paraId="34F1CF36" w14:textId="77777777" w:rsidR="007E788F" w:rsidRPr="002745E5" w:rsidRDefault="007E788F">
            <w:pPr>
              <w:jc w:val="both"/>
              <w:rPr>
                <w:color w:val="373A3C"/>
                <w:sz w:val="24"/>
                <w:szCs w:val="24"/>
                <w:lang w:val="en-US"/>
              </w:rPr>
            </w:pPr>
          </w:p>
          <w:p w14:paraId="3BA729C7" w14:textId="77777777" w:rsidR="007E788F" w:rsidRPr="002745E5" w:rsidRDefault="007E788F">
            <w:pPr>
              <w:jc w:val="both"/>
              <w:rPr>
                <w:color w:val="373A3C"/>
                <w:sz w:val="24"/>
                <w:szCs w:val="24"/>
                <w:lang w:val="en-US"/>
              </w:rPr>
            </w:pPr>
          </w:p>
        </w:tc>
        <w:tc>
          <w:tcPr>
            <w:tcW w:w="5863" w:type="dxa"/>
          </w:tcPr>
          <w:p w14:paraId="16FA84FF" w14:textId="77777777" w:rsidR="007E788F" w:rsidRPr="002745E5" w:rsidRDefault="007E788F">
            <w:pPr>
              <w:shd w:val="clear" w:color="auto" w:fill="FFFFFF"/>
              <w:jc w:val="both"/>
              <w:rPr>
                <w:color w:val="000000"/>
                <w:sz w:val="24"/>
                <w:szCs w:val="24"/>
                <w:lang w:val="en-US"/>
              </w:rPr>
            </w:pPr>
          </w:p>
          <w:p w14:paraId="04B78C73" w14:textId="1062345E" w:rsidR="0042237C" w:rsidRDefault="0042237C" w:rsidP="0042237C">
            <w:pPr>
              <w:tabs>
                <w:tab w:val="center" w:pos="708"/>
                <w:tab w:val="center" w:pos="1416"/>
                <w:tab w:val="center" w:pos="3778"/>
              </w:tabs>
              <w:spacing w:line="259" w:lineRule="auto"/>
              <w:ind w:left="-15"/>
              <w:jc w:val="center"/>
              <w:rPr>
                <w:b/>
                <w:lang w:val="en-US"/>
              </w:rPr>
            </w:pPr>
            <w:r w:rsidRPr="00B650B4">
              <w:rPr>
                <w:b/>
                <w:lang w:val="en-US"/>
              </w:rPr>
              <w:t>NON-DISCLOSURE AGREEMENT</w:t>
            </w:r>
          </w:p>
          <w:p w14:paraId="227FAF0D" w14:textId="176B4258" w:rsidR="0042237C" w:rsidRDefault="0042237C" w:rsidP="0042237C">
            <w:pPr>
              <w:tabs>
                <w:tab w:val="center" w:pos="708"/>
                <w:tab w:val="center" w:pos="1416"/>
                <w:tab w:val="center" w:pos="3778"/>
              </w:tabs>
              <w:spacing w:line="259" w:lineRule="auto"/>
              <w:ind w:left="-15"/>
              <w:jc w:val="center"/>
              <w:rPr>
                <w:b/>
                <w:lang w:val="en-US"/>
              </w:rPr>
            </w:pPr>
          </w:p>
          <w:p w14:paraId="08DCDB6D" w14:textId="77777777" w:rsidR="0042237C" w:rsidRPr="00B650B4" w:rsidRDefault="0042237C" w:rsidP="0042237C">
            <w:pPr>
              <w:tabs>
                <w:tab w:val="center" w:pos="708"/>
                <w:tab w:val="center" w:pos="1416"/>
                <w:tab w:val="center" w:pos="3778"/>
              </w:tabs>
              <w:spacing w:line="259" w:lineRule="auto"/>
              <w:ind w:left="-15"/>
              <w:jc w:val="center"/>
              <w:rPr>
                <w:lang w:val="en-US"/>
              </w:rPr>
            </w:pPr>
          </w:p>
          <w:p w14:paraId="1C4EF2A4" w14:textId="77777777" w:rsidR="007E788F" w:rsidRPr="00164986" w:rsidRDefault="007E788F">
            <w:pPr>
              <w:shd w:val="clear" w:color="auto" w:fill="FFFFFF"/>
              <w:jc w:val="both"/>
              <w:rPr>
                <w:sz w:val="24"/>
                <w:szCs w:val="24"/>
                <w:lang w:val="en-US"/>
              </w:rPr>
            </w:pPr>
          </w:p>
          <w:p w14:paraId="1BBF3B8C" w14:textId="2D5F54B5" w:rsidR="007E788F" w:rsidRPr="002745E5" w:rsidRDefault="003227EB" w:rsidP="002745E5">
            <w:pPr>
              <w:shd w:val="clear" w:color="auto" w:fill="FFFFFF"/>
              <w:ind w:right="180"/>
              <w:jc w:val="both"/>
              <w:rPr>
                <w:lang w:val="en-US"/>
              </w:rPr>
            </w:pPr>
            <w:r w:rsidRPr="002745E5">
              <w:rPr>
                <w:lang w:val="en-US"/>
              </w:rPr>
              <w:t xml:space="preserve">By the present Term, </w:t>
            </w:r>
            <w:proofErr w:type="spellStart"/>
            <w:r w:rsidRPr="002745E5">
              <w:rPr>
                <w:b/>
                <w:lang w:val="en-US"/>
              </w:rPr>
              <w:t>Nei</w:t>
            </w:r>
            <w:proofErr w:type="spellEnd"/>
            <w:r w:rsidRPr="002745E5">
              <w:rPr>
                <w:b/>
                <w:lang w:val="en-US"/>
              </w:rPr>
              <w:t xml:space="preserve"> M. Oliveira</w:t>
            </w:r>
            <w:r w:rsidRPr="002745E5">
              <w:rPr>
                <w:lang w:val="en-US"/>
              </w:rPr>
              <w:t xml:space="preserve">, </w:t>
            </w:r>
            <w:r w:rsidR="00164986" w:rsidRPr="002745E5">
              <w:rPr>
                <w:lang w:val="en-US"/>
              </w:rPr>
              <w:t>American</w:t>
            </w:r>
            <w:r w:rsidRPr="002745E5">
              <w:rPr>
                <w:lang w:val="en-US"/>
              </w:rPr>
              <w:t xml:space="preserve">, married, entrepreneur, with ID no. 47-1239142, resident and domiciled at 7845 </w:t>
            </w:r>
            <w:proofErr w:type="spellStart"/>
            <w:r w:rsidRPr="002745E5">
              <w:rPr>
                <w:lang w:val="en-US"/>
              </w:rPr>
              <w:t>Killary</w:t>
            </w:r>
            <w:proofErr w:type="spellEnd"/>
            <w:r w:rsidRPr="002745E5">
              <w:rPr>
                <w:lang w:val="en-US"/>
              </w:rPr>
              <w:t xml:space="preserve"> </w:t>
            </w:r>
            <w:proofErr w:type="spellStart"/>
            <w:r w:rsidRPr="002745E5">
              <w:rPr>
                <w:lang w:val="en-US"/>
              </w:rPr>
              <w:t>ct</w:t>
            </w:r>
            <w:proofErr w:type="spellEnd"/>
            <w:r w:rsidRPr="002745E5">
              <w:rPr>
                <w:lang w:val="en-US"/>
              </w:rPr>
              <w:t xml:space="preserve"> Orlando, FL 32835 - USA, hereinafter called </w:t>
            </w:r>
            <w:r w:rsidR="004068A7" w:rsidRPr="002745E5">
              <w:rPr>
                <w:bCs/>
                <w:lang w:val="en-US"/>
              </w:rPr>
              <w:t>the</w:t>
            </w:r>
            <w:r w:rsidR="004068A7" w:rsidRPr="002745E5">
              <w:rPr>
                <w:b/>
                <w:lang w:val="en-US"/>
              </w:rPr>
              <w:t xml:space="preserve"> "Recipient". </w:t>
            </w:r>
            <w:r w:rsidRPr="002745E5">
              <w:rPr>
                <w:lang w:val="en-US"/>
              </w:rPr>
              <w:t xml:space="preserve">and </w:t>
            </w:r>
            <w:proofErr w:type="spellStart"/>
            <w:r w:rsidRPr="002745E5">
              <w:rPr>
                <w:lang w:val="en-US"/>
              </w:rPr>
              <w:t>Tensobrands</w:t>
            </w:r>
            <w:proofErr w:type="spellEnd"/>
            <w:r w:rsidRPr="002745E5">
              <w:rPr>
                <w:lang w:val="en-US"/>
              </w:rPr>
              <w:t xml:space="preserve"> </w:t>
            </w:r>
            <w:proofErr w:type="spellStart"/>
            <w:r w:rsidRPr="002745E5">
              <w:rPr>
                <w:lang w:val="en-US"/>
              </w:rPr>
              <w:t>Arrendamento</w:t>
            </w:r>
            <w:proofErr w:type="spellEnd"/>
            <w:r w:rsidRPr="002745E5">
              <w:rPr>
                <w:lang w:val="en-US"/>
              </w:rPr>
              <w:t xml:space="preserve"> de </w:t>
            </w:r>
            <w:proofErr w:type="spellStart"/>
            <w:r w:rsidRPr="002745E5">
              <w:rPr>
                <w:lang w:val="en-US"/>
              </w:rPr>
              <w:t>Marcas</w:t>
            </w:r>
            <w:proofErr w:type="spellEnd"/>
            <w:r w:rsidRPr="002745E5">
              <w:rPr>
                <w:lang w:val="en-US"/>
              </w:rPr>
              <w:t xml:space="preserve"> </w:t>
            </w:r>
            <w:proofErr w:type="spellStart"/>
            <w:r w:rsidRPr="002745E5">
              <w:rPr>
                <w:lang w:val="en-US"/>
              </w:rPr>
              <w:t>Ltda</w:t>
            </w:r>
            <w:proofErr w:type="spellEnd"/>
            <w:r w:rsidRPr="002745E5">
              <w:rPr>
                <w:lang w:val="en-US"/>
              </w:rPr>
              <w:t>, a Limited Liability Company, Corporate Taxpayer's</w:t>
            </w:r>
            <w:r w:rsidRPr="002745E5">
              <w:rPr>
                <w:lang w:val="en-US"/>
              </w:rPr>
              <w:t xml:space="preserve"> ID (CNPJ) 35.225.216/0001-30, with head offices at </w:t>
            </w:r>
            <w:proofErr w:type="spellStart"/>
            <w:r w:rsidR="0042237C" w:rsidRPr="002745E5">
              <w:rPr>
                <w:lang w:val="en-US"/>
              </w:rPr>
              <w:t>Rua</w:t>
            </w:r>
            <w:proofErr w:type="spellEnd"/>
            <w:r w:rsidR="0042237C" w:rsidRPr="002745E5">
              <w:rPr>
                <w:lang w:val="en-US"/>
              </w:rPr>
              <w:t xml:space="preserve"> </w:t>
            </w:r>
            <w:proofErr w:type="spellStart"/>
            <w:r w:rsidR="0042237C" w:rsidRPr="002745E5">
              <w:rPr>
                <w:lang w:val="en-US"/>
              </w:rPr>
              <w:t>Geminiano</w:t>
            </w:r>
            <w:proofErr w:type="spellEnd"/>
            <w:r w:rsidR="0042237C" w:rsidRPr="002745E5">
              <w:rPr>
                <w:lang w:val="en-US"/>
              </w:rPr>
              <w:t xml:space="preserve"> </w:t>
            </w:r>
            <w:proofErr w:type="spellStart"/>
            <w:r w:rsidR="0042237C" w:rsidRPr="002745E5">
              <w:rPr>
                <w:lang w:val="en-US"/>
              </w:rPr>
              <w:t>Góes</w:t>
            </w:r>
            <w:proofErr w:type="spellEnd"/>
            <w:r w:rsidR="0042237C" w:rsidRPr="002745E5">
              <w:rPr>
                <w:lang w:val="en-US"/>
              </w:rPr>
              <w:t xml:space="preserve">, 886 – </w:t>
            </w:r>
            <w:proofErr w:type="spellStart"/>
            <w:r w:rsidR="0042237C" w:rsidRPr="002745E5">
              <w:rPr>
                <w:lang w:val="en-US"/>
              </w:rPr>
              <w:t>Freguesia</w:t>
            </w:r>
            <w:proofErr w:type="spellEnd"/>
            <w:r w:rsidR="0042237C" w:rsidRPr="002745E5">
              <w:rPr>
                <w:lang w:val="en-US"/>
              </w:rPr>
              <w:t>, Rio de Janeiro, RJ,</w:t>
            </w:r>
            <w:r w:rsidRPr="002745E5">
              <w:rPr>
                <w:lang w:val="en-US"/>
              </w:rPr>
              <w:t xml:space="preserve"> herein represented, according to the Articles of Incorporation, by Esther </w:t>
            </w:r>
            <w:proofErr w:type="spellStart"/>
            <w:r w:rsidRPr="002745E5">
              <w:rPr>
                <w:lang w:val="en-US"/>
              </w:rPr>
              <w:t>Zylberberg</w:t>
            </w:r>
            <w:proofErr w:type="spellEnd"/>
            <w:r w:rsidRPr="002745E5">
              <w:rPr>
                <w:lang w:val="en-US"/>
              </w:rPr>
              <w:t xml:space="preserve"> Bergson, as the Legal Representative, CPF nº 667.53</w:t>
            </w:r>
            <w:r w:rsidRPr="002745E5">
              <w:rPr>
                <w:lang w:val="en-US"/>
              </w:rPr>
              <w:t xml:space="preserve">5. 977-00, Identity Card nº 00513517056, issued by the </w:t>
            </w:r>
            <w:proofErr w:type="spellStart"/>
            <w:r w:rsidRPr="002745E5">
              <w:rPr>
                <w:lang w:val="en-US"/>
              </w:rPr>
              <w:t>Departamento</w:t>
            </w:r>
            <w:proofErr w:type="spellEnd"/>
            <w:r w:rsidRPr="002745E5">
              <w:rPr>
                <w:lang w:val="en-US"/>
              </w:rPr>
              <w:t xml:space="preserve"> Nacional de </w:t>
            </w:r>
            <w:proofErr w:type="spellStart"/>
            <w:r w:rsidRPr="002745E5">
              <w:rPr>
                <w:lang w:val="en-US"/>
              </w:rPr>
              <w:t>Trânsito</w:t>
            </w:r>
            <w:proofErr w:type="spellEnd"/>
            <w:r w:rsidRPr="002745E5">
              <w:rPr>
                <w:lang w:val="en-US"/>
              </w:rPr>
              <w:t xml:space="preserve"> - RJ, hereinafter referred to as </w:t>
            </w:r>
            <w:r w:rsidR="004068A7" w:rsidRPr="002745E5">
              <w:rPr>
                <w:bCs/>
                <w:lang w:val="en-US"/>
              </w:rPr>
              <w:t>the</w:t>
            </w:r>
            <w:r w:rsidR="004068A7" w:rsidRPr="002745E5">
              <w:rPr>
                <w:b/>
                <w:lang w:val="en-US"/>
              </w:rPr>
              <w:t xml:space="preserve"> "Owner</w:t>
            </w:r>
            <w:r w:rsidR="004068A7" w:rsidRPr="002745E5">
              <w:rPr>
                <w:b/>
                <w:lang w:val="en-US"/>
              </w:rPr>
              <w:t>”</w:t>
            </w:r>
            <w:r w:rsidRPr="002745E5">
              <w:rPr>
                <w:lang w:val="en-US"/>
              </w:rPr>
              <w:t xml:space="preserve">, and the PARTIES, when jointly cited, undertake to keep the strictest confidentiality with regard to any and all </w:t>
            </w:r>
            <w:r w:rsidRPr="002745E5">
              <w:rPr>
                <w:lang w:val="en-US"/>
              </w:rPr>
              <w:t xml:space="preserve">information to which they have access regarding the project named </w:t>
            </w:r>
            <w:proofErr w:type="spellStart"/>
            <w:r w:rsidRPr="002745E5">
              <w:rPr>
                <w:b/>
                <w:lang w:val="en-US"/>
              </w:rPr>
              <w:t>Tensoflex</w:t>
            </w:r>
            <w:proofErr w:type="spellEnd"/>
            <w:r w:rsidRPr="002745E5">
              <w:rPr>
                <w:b/>
                <w:lang w:val="en-US"/>
              </w:rPr>
              <w:t xml:space="preserve"> Orlando - USA</w:t>
            </w:r>
            <w:r w:rsidRPr="002745E5">
              <w:rPr>
                <w:lang w:val="en-US"/>
              </w:rPr>
              <w:t>, owned by</w:t>
            </w:r>
            <w:r w:rsidR="004068A7" w:rsidRPr="002745E5">
              <w:rPr>
                <w:lang w:val="en-US"/>
              </w:rPr>
              <w:t xml:space="preserve"> </w:t>
            </w:r>
            <w:r w:rsidR="004068A7" w:rsidRPr="002745E5">
              <w:rPr>
                <w:bCs/>
                <w:lang w:val="en-US"/>
              </w:rPr>
              <w:t>the</w:t>
            </w:r>
            <w:r w:rsidR="004068A7" w:rsidRPr="002745E5">
              <w:rPr>
                <w:b/>
                <w:lang w:val="en-US"/>
              </w:rPr>
              <w:t xml:space="preserve"> "Owner”</w:t>
            </w:r>
            <w:r w:rsidRPr="002745E5">
              <w:rPr>
                <w:lang w:val="en-US"/>
              </w:rPr>
              <w:t>.</w:t>
            </w:r>
          </w:p>
          <w:p w14:paraId="125C25A8" w14:textId="77777777" w:rsidR="007E788F" w:rsidRPr="00164986" w:rsidRDefault="007E788F" w:rsidP="00164986">
            <w:pPr>
              <w:shd w:val="clear" w:color="auto" w:fill="FFFFFF"/>
              <w:ind w:right="180"/>
              <w:jc w:val="both"/>
              <w:rPr>
                <w:sz w:val="24"/>
                <w:szCs w:val="24"/>
                <w:lang w:val="en-US"/>
              </w:rPr>
            </w:pPr>
          </w:p>
          <w:p w14:paraId="741D4F8E" w14:textId="77777777" w:rsidR="007E788F" w:rsidRPr="00164986" w:rsidRDefault="007E788F" w:rsidP="00164986">
            <w:pPr>
              <w:shd w:val="clear" w:color="auto" w:fill="FFFFFF"/>
              <w:ind w:right="180"/>
              <w:jc w:val="both"/>
              <w:rPr>
                <w:sz w:val="24"/>
                <w:szCs w:val="24"/>
                <w:lang w:val="en-US"/>
              </w:rPr>
            </w:pPr>
          </w:p>
          <w:p w14:paraId="1FF9172C" w14:textId="77777777" w:rsidR="002745E5" w:rsidRPr="00B650B4" w:rsidRDefault="002745E5" w:rsidP="002745E5">
            <w:pPr>
              <w:ind w:left="-5"/>
              <w:rPr>
                <w:lang w:val="en-US"/>
              </w:rPr>
            </w:pPr>
            <w:r w:rsidRPr="00B650B4">
              <w:rPr>
                <w:lang w:val="en-US"/>
              </w:rPr>
              <w:t xml:space="preserve">The Owner has a consolidated and advanced expertise in the stretch ceiling business,  including  technical solutions, marketing , production, raw material procurement and specialized suppliers, with more than 12 years activity with TENSOFLEX trademark.  </w:t>
            </w:r>
          </w:p>
          <w:p w14:paraId="31FABED0" w14:textId="77777777" w:rsidR="002745E5" w:rsidRPr="00B650B4" w:rsidRDefault="002745E5" w:rsidP="002745E5">
            <w:pPr>
              <w:spacing w:line="259" w:lineRule="auto"/>
              <w:rPr>
                <w:lang w:val="en-US"/>
              </w:rPr>
            </w:pPr>
            <w:r w:rsidRPr="00B650B4">
              <w:rPr>
                <w:lang w:val="en-US"/>
              </w:rPr>
              <w:t xml:space="preserve"> </w:t>
            </w:r>
          </w:p>
          <w:p w14:paraId="7B770481" w14:textId="77777777" w:rsidR="002745E5" w:rsidRPr="00B650B4" w:rsidRDefault="002745E5" w:rsidP="002745E5">
            <w:pPr>
              <w:ind w:left="-5" w:right="555"/>
              <w:rPr>
                <w:lang w:val="en-US"/>
              </w:rPr>
            </w:pPr>
            <w:r w:rsidRPr="00B650B4">
              <w:rPr>
                <w:lang w:val="en-US"/>
              </w:rPr>
              <w:t xml:space="preserve">Recipient can't use the expertise on the production, </w:t>
            </w:r>
            <w:proofErr w:type="spellStart"/>
            <w:r w:rsidRPr="00B650B4">
              <w:rPr>
                <w:lang w:val="en-US"/>
              </w:rPr>
              <w:t>instalation</w:t>
            </w:r>
            <w:proofErr w:type="spellEnd"/>
            <w:r w:rsidRPr="00B650B4">
              <w:rPr>
                <w:lang w:val="en-US"/>
              </w:rPr>
              <w:t xml:space="preserve"> and commercialization of stretch ceilings to reproduce this technology and business in any of the 50 States and Common Wealth States of the USA, regardless the trademark applied to. </w:t>
            </w:r>
          </w:p>
          <w:p w14:paraId="1FF4CBFD" w14:textId="77777777" w:rsidR="002745E5" w:rsidRPr="00B650B4" w:rsidRDefault="002745E5" w:rsidP="002745E5">
            <w:pPr>
              <w:spacing w:line="259" w:lineRule="auto"/>
              <w:rPr>
                <w:lang w:val="en-US"/>
              </w:rPr>
            </w:pPr>
            <w:r w:rsidRPr="00B650B4">
              <w:rPr>
                <w:lang w:val="en-US"/>
              </w:rPr>
              <w:t xml:space="preserve"> </w:t>
            </w:r>
          </w:p>
          <w:p w14:paraId="0D427DF5" w14:textId="77777777" w:rsidR="002745E5" w:rsidRPr="00B650B4" w:rsidRDefault="002745E5" w:rsidP="002745E5">
            <w:pPr>
              <w:ind w:left="-5"/>
              <w:rPr>
                <w:lang w:val="en-US"/>
              </w:rPr>
            </w:pPr>
            <w:r w:rsidRPr="00B650B4">
              <w:rPr>
                <w:lang w:val="en-US"/>
              </w:rPr>
              <w:t xml:space="preserve">The Owner has requested and the Recipient agree that the Recipient will protect the confidential material and information which may be disclosed between the Owner and the Recipient. </w:t>
            </w:r>
          </w:p>
          <w:p w14:paraId="4AE6D9B3" w14:textId="77777777" w:rsidR="002745E5" w:rsidRPr="00B650B4" w:rsidRDefault="002745E5" w:rsidP="002745E5">
            <w:pPr>
              <w:spacing w:line="259" w:lineRule="auto"/>
              <w:rPr>
                <w:lang w:val="en-US"/>
              </w:rPr>
            </w:pPr>
            <w:r w:rsidRPr="00B650B4">
              <w:rPr>
                <w:lang w:val="en-US"/>
              </w:rPr>
              <w:t xml:space="preserve"> </w:t>
            </w:r>
          </w:p>
          <w:p w14:paraId="153A7CA0" w14:textId="77777777" w:rsidR="002745E5" w:rsidRPr="00B650B4" w:rsidRDefault="002745E5" w:rsidP="002745E5">
            <w:pPr>
              <w:ind w:left="-5"/>
              <w:rPr>
                <w:lang w:val="en-US"/>
              </w:rPr>
            </w:pPr>
            <w:r w:rsidRPr="00B650B4">
              <w:rPr>
                <w:lang w:val="en-US"/>
              </w:rPr>
              <w:t xml:space="preserve">Therefore, the parties agree to sign this NON-DISCLOSURE, as follows: </w:t>
            </w:r>
          </w:p>
          <w:p w14:paraId="67F3D671" w14:textId="107692BB" w:rsidR="002745E5" w:rsidRPr="002745E5" w:rsidRDefault="002745E5" w:rsidP="002745E5">
            <w:pPr>
              <w:spacing w:line="259" w:lineRule="auto"/>
              <w:rPr>
                <w:b/>
                <w:lang w:val="en-US"/>
              </w:rPr>
            </w:pPr>
            <w:r w:rsidRPr="00B650B4">
              <w:rPr>
                <w:b/>
                <w:lang w:val="en-US"/>
              </w:rPr>
              <w:t xml:space="preserve"> </w:t>
            </w:r>
          </w:p>
          <w:p w14:paraId="460675D5" w14:textId="26EA32D1" w:rsidR="002745E5" w:rsidRDefault="002745E5" w:rsidP="002745E5">
            <w:pPr>
              <w:ind w:left="-5"/>
              <w:rPr>
                <w:lang w:val="en-US"/>
              </w:rPr>
            </w:pPr>
            <w:r w:rsidRPr="00B650B4">
              <w:rPr>
                <w:b/>
                <w:lang w:val="en-US"/>
              </w:rPr>
              <w:t>I. CONFIDENTIAL INFORMATION.</w:t>
            </w:r>
            <w:r w:rsidRPr="00B650B4">
              <w:rPr>
                <w:lang w:val="en-US"/>
              </w:rPr>
              <w:t xml:space="preserve"> The term "Confidential Information" means any information or material which is proprietary to the Owner, whether or not owned or developed by the Owner, which is not generally known other than by the Owner and which the Recipient may obtain through any direct or indirect contact with Owner. Regardless of whether specifically identified as confidential or proprietary, Confidential Information shall include any information </w:t>
            </w:r>
            <w:r w:rsidRPr="00B650B4">
              <w:rPr>
                <w:lang w:val="en-US"/>
              </w:rPr>
              <w:lastRenderedPageBreak/>
              <w:t xml:space="preserve">provided by the Owner concerning the business, technology and information of the Owner and any party with which the Owner deals, including, without limitation, trademarks, business records, plans, trade secrets,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 </w:t>
            </w:r>
          </w:p>
          <w:p w14:paraId="01AC32A1" w14:textId="6F231DB2" w:rsidR="009D25D4" w:rsidRDefault="009D25D4" w:rsidP="002745E5">
            <w:pPr>
              <w:ind w:left="-5"/>
              <w:rPr>
                <w:lang w:val="en-US"/>
              </w:rPr>
            </w:pPr>
          </w:p>
          <w:p w14:paraId="313731BF" w14:textId="2D7C3E6F" w:rsidR="009D25D4" w:rsidRDefault="009D25D4" w:rsidP="002745E5">
            <w:pPr>
              <w:ind w:left="-5"/>
              <w:rPr>
                <w:lang w:val="en-US"/>
              </w:rPr>
            </w:pPr>
          </w:p>
          <w:p w14:paraId="1273FE32" w14:textId="77777777" w:rsidR="009D25D4" w:rsidRPr="00B650B4" w:rsidRDefault="009D25D4" w:rsidP="002745E5">
            <w:pPr>
              <w:ind w:left="-5"/>
              <w:rPr>
                <w:lang w:val="en-US"/>
              </w:rPr>
            </w:pPr>
          </w:p>
          <w:p w14:paraId="00E346D2" w14:textId="77777777" w:rsidR="002745E5" w:rsidRPr="00B650B4" w:rsidRDefault="002745E5" w:rsidP="002745E5">
            <w:pPr>
              <w:spacing w:line="259" w:lineRule="auto"/>
              <w:rPr>
                <w:lang w:val="en-US"/>
              </w:rPr>
            </w:pPr>
            <w:r w:rsidRPr="00B650B4">
              <w:rPr>
                <w:lang w:val="en-US"/>
              </w:rPr>
              <w:t xml:space="preserve"> </w:t>
            </w:r>
          </w:p>
          <w:p w14:paraId="2A20A2FC" w14:textId="77777777" w:rsidR="002745E5" w:rsidRPr="00B650B4" w:rsidRDefault="002745E5" w:rsidP="002745E5">
            <w:pPr>
              <w:tabs>
                <w:tab w:val="center" w:pos="2853"/>
              </w:tabs>
              <w:spacing w:line="259" w:lineRule="auto"/>
              <w:ind w:left="-15"/>
              <w:rPr>
                <w:lang w:val="en-US"/>
              </w:rPr>
            </w:pPr>
            <w:r w:rsidRPr="00B650B4">
              <w:rPr>
                <w:lang w:val="en-US"/>
              </w:rPr>
              <w:t xml:space="preserve"> </w:t>
            </w:r>
            <w:r w:rsidRPr="00B650B4">
              <w:rPr>
                <w:lang w:val="en-US"/>
              </w:rPr>
              <w:tab/>
            </w:r>
            <w:r w:rsidRPr="00B650B4">
              <w:rPr>
                <w:b/>
                <w:lang w:val="en-US"/>
              </w:rPr>
              <w:t>A. "Confidential Information"</w:t>
            </w:r>
            <w:r w:rsidRPr="00B650B4">
              <w:rPr>
                <w:lang w:val="en-US"/>
              </w:rPr>
              <w:t xml:space="preserve"> does not include: </w:t>
            </w:r>
          </w:p>
          <w:p w14:paraId="411955F8" w14:textId="77777777" w:rsidR="002745E5" w:rsidRPr="00B650B4" w:rsidRDefault="002745E5" w:rsidP="002745E5">
            <w:pPr>
              <w:spacing w:line="259" w:lineRule="auto"/>
              <w:rPr>
                <w:lang w:val="en-US"/>
              </w:rPr>
            </w:pPr>
            <w:r w:rsidRPr="00B650B4">
              <w:rPr>
                <w:lang w:val="en-US"/>
              </w:rPr>
              <w:t xml:space="preserve"> </w:t>
            </w:r>
          </w:p>
          <w:p w14:paraId="0403E7D2" w14:textId="77777777" w:rsidR="002745E5" w:rsidRPr="00B650B4" w:rsidRDefault="002745E5" w:rsidP="002745E5">
            <w:pPr>
              <w:numPr>
                <w:ilvl w:val="0"/>
                <w:numId w:val="1"/>
              </w:numPr>
              <w:spacing w:after="5" w:line="248" w:lineRule="auto"/>
              <w:ind w:hanging="118"/>
              <w:rPr>
                <w:lang w:val="en-US"/>
              </w:rPr>
            </w:pPr>
            <w:r w:rsidRPr="00B650B4">
              <w:rPr>
                <w:lang w:val="en-US"/>
              </w:rPr>
              <w:t xml:space="preserve">matters of public knowledge that result from disclosure by the Owner; </w:t>
            </w:r>
          </w:p>
          <w:p w14:paraId="24E1217B" w14:textId="77777777" w:rsidR="002745E5" w:rsidRPr="00B650B4" w:rsidRDefault="002745E5" w:rsidP="002745E5">
            <w:pPr>
              <w:numPr>
                <w:ilvl w:val="0"/>
                <w:numId w:val="1"/>
              </w:numPr>
              <w:spacing w:after="5" w:line="248" w:lineRule="auto"/>
              <w:ind w:hanging="118"/>
              <w:rPr>
                <w:lang w:val="en-US"/>
              </w:rPr>
            </w:pPr>
            <w:r w:rsidRPr="00B650B4">
              <w:rPr>
                <w:lang w:val="en-US"/>
              </w:rPr>
              <w:t xml:space="preserve">information rightfully received by the Recipient from a third party without a duty of    confidentiality; </w:t>
            </w:r>
          </w:p>
          <w:p w14:paraId="6BCE3C61" w14:textId="77777777" w:rsidR="002745E5" w:rsidRPr="00B650B4" w:rsidRDefault="002745E5" w:rsidP="002745E5">
            <w:pPr>
              <w:numPr>
                <w:ilvl w:val="0"/>
                <w:numId w:val="1"/>
              </w:numPr>
              <w:spacing w:after="5" w:line="248" w:lineRule="auto"/>
              <w:ind w:hanging="118"/>
              <w:rPr>
                <w:lang w:val="en-US"/>
              </w:rPr>
            </w:pPr>
            <w:r w:rsidRPr="00B650B4">
              <w:rPr>
                <w:lang w:val="en-US"/>
              </w:rPr>
              <w:t xml:space="preserve">information independently developed by the Recipient; </w:t>
            </w:r>
          </w:p>
          <w:p w14:paraId="61EF4721" w14:textId="77777777" w:rsidR="002745E5" w:rsidRPr="00B650B4" w:rsidRDefault="002745E5" w:rsidP="002745E5">
            <w:pPr>
              <w:numPr>
                <w:ilvl w:val="0"/>
                <w:numId w:val="1"/>
              </w:numPr>
              <w:spacing w:after="5" w:line="248" w:lineRule="auto"/>
              <w:ind w:hanging="118"/>
              <w:rPr>
                <w:lang w:val="en-US"/>
              </w:rPr>
            </w:pPr>
            <w:r w:rsidRPr="00B650B4">
              <w:rPr>
                <w:lang w:val="en-US"/>
              </w:rPr>
              <w:t xml:space="preserve">information disclosed by operation of law; </w:t>
            </w:r>
          </w:p>
          <w:p w14:paraId="33889A6D" w14:textId="77777777" w:rsidR="002745E5" w:rsidRPr="00B650B4" w:rsidRDefault="002745E5" w:rsidP="002745E5">
            <w:pPr>
              <w:numPr>
                <w:ilvl w:val="0"/>
                <w:numId w:val="1"/>
              </w:numPr>
              <w:spacing w:after="5" w:line="248" w:lineRule="auto"/>
              <w:ind w:hanging="118"/>
              <w:rPr>
                <w:lang w:val="en-US"/>
              </w:rPr>
            </w:pPr>
            <w:r w:rsidRPr="00B650B4">
              <w:rPr>
                <w:lang w:val="en-US"/>
              </w:rPr>
              <w:t xml:space="preserve">information disclosed by the Recipient with the prior written consent of the Owner; </w:t>
            </w:r>
          </w:p>
          <w:p w14:paraId="1A990E7C" w14:textId="77777777" w:rsidR="002745E5" w:rsidRPr="00B650B4" w:rsidRDefault="002745E5" w:rsidP="002745E5">
            <w:pPr>
              <w:spacing w:line="259" w:lineRule="auto"/>
              <w:rPr>
                <w:lang w:val="en-US"/>
              </w:rPr>
            </w:pPr>
            <w:r w:rsidRPr="00B650B4">
              <w:rPr>
                <w:lang w:val="en-US"/>
              </w:rPr>
              <w:t xml:space="preserve"> </w:t>
            </w:r>
          </w:p>
          <w:p w14:paraId="7CCD5813" w14:textId="77777777" w:rsidR="002745E5" w:rsidRPr="00B650B4" w:rsidRDefault="002745E5" w:rsidP="002745E5">
            <w:pPr>
              <w:ind w:left="-5"/>
              <w:rPr>
                <w:lang w:val="en-US"/>
              </w:rPr>
            </w:pPr>
            <w:r w:rsidRPr="00B650B4">
              <w:rPr>
                <w:lang w:val="en-US"/>
              </w:rPr>
              <w:t xml:space="preserve">and any other information that both parties agree in writing is not confidential. </w:t>
            </w:r>
          </w:p>
          <w:p w14:paraId="6CB8D779" w14:textId="77777777" w:rsidR="002745E5" w:rsidRPr="00B650B4" w:rsidRDefault="002745E5" w:rsidP="002745E5">
            <w:pPr>
              <w:spacing w:line="259" w:lineRule="auto"/>
              <w:rPr>
                <w:lang w:val="en-US"/>
              </w:rPr>
            </w:pPr>
            <w:r w:rsidRPr="00B650B4">
              <w:rPr>
                <w:lang w:val="en-US"/>
              </w:rPr>
              <w:t xml:space="preserve"> </w:t>
            </w:r>
          </w:p>
          <w:p w14:paraId="0A2F1F7E" w14:textId="77777777" w:rsidR="002745E5" w:rsidRPr="00B650B4" w:rsidRDefault="002745E5" w:rsidP="002745E5">
            <w:pPr>
              <w:spacing w:line="259" w:lineRule="auto"/>
              <w:rPr>
                <w:lang w:val="en-US"/>
              </w:rPr>
            </w:pPr>
            <w:r w:rsidRPr="00B650B4">
              <w:rPr>
                <w:lang w:val="en-US"/>
              </w:rPr>
              <w:t xml:space="preserve"> </w:t>
            </w:r>
          </w:p>
          <w:p w14:paraId="4CD7D2DB" w14:textId="77777777" w:rsidR="002745E5" w:rsidRPr="00B650B4" w:rsidRDefault="002745E5" w:rsidP="002745E5">
            <w:pPr>
              <w:spacing w:line="259" w:lineRule="auto"/>
              <w:rPr>
                <w:lang w:val="en-US"/>
              </w:rPr>
            </w:pPr>
            <w:r w:rsidRPr="00B650B4">
              <w:rPr>
                <w:lang w:val="en-US"/>
              </w:rPr>
              <w:t xml:space="preserve"> </w:t>
            </w:r>
          </w:p>
          <w:p w14:paraId="0EC0EA3D" w14:textId="77777777" w:rsidR="002745E5" w:rsidRPr="00B650B4" w:rsidRDefault="002745E5" w:rsidP="002745E5">
            <w:pPr>
              <w:spacing w:line="259" w:lineRule="auto"/>
              <w:rPr>
                <w:lang w:val="en-US"/>
              </w:rPr>
            </w:pPr>
            <w:r w:rsidRPr="00B650B4">
              <w:rPr>
                <w:lang w:val="en-US"/>
              </w:rPr>
              <w:t xml:space="preserve"> </w:t>
            </w:r>
          </w:p>
          <w:p w14:paraId="19E6CF00" w14:textId="77777777" w:rsidR="002745E5" w:rsidRPr="00B650B4" w:rsidRDefault="002745E5" w:rsidP="002745E5">
            <w:pPr>
              <w:spacing w:line="259" w:lineRule="auto"/>
              <w:rPr>
                <w:lang w:val="en-US"/>
              </w:rPr>
            </w:pPr>
            <w:r w:rsidRPr="00B650B4">
              <w:rPr>
                <w:lang w:val="en-US"/>
              </w:rPr>
              <w:t xml:space="preserve"> </w:t>
            </w:r>
          </w:p>
          <w:p w14:paraId="469FE640" w14:textId="77777777" w:rsidR="002745E5" w:rsidRPr="00B650B4" w:rsidRDefault="002745E5" w:rsidP="002745E5">
            <w:pPr>
              <w:ind w:left="-5"/>
              <w:rPr>
                <w:lang w:val="en-US"/>
              </w:rPr>
            </w:pPr>
            <w:r w:rsidRPr="00B650B4">
              <w:rPr>
                <w:b/>
                <w:lang w:val="en-US"/>
              </w:rPr>
              <w:t xml:space="preserve">II. PROTECTION OF CONFIDENTIAL INFORMATION. </w:t>
            </w:r>
            <w:r w:rsidRPr="00B650B4">
              <w:rPr>
                <w:lang w:val="en-US"/>
              </w:rPr>
              <w:t xml:space="preserve">The Recipient understand and acknowledge that the Confidential Information has been developed or obtained by the Owner by the investment of significant time, effort and expense and that the Confidential Information is a valuable, special and unique asset of the Owner which provides the Owner with a significant competitive advantage, and needs to be protected from improper disclosure. In consideration for the receipt by the Recipient of the Confidential Information, the Recipient agree as follows: </w:t>
            </w:r>
          </w:p>
          <w:p w14:paraId="7F510860" w14:textId="77777777" w:rsidR="002745E5" w:rsidRPr="00B650B4" w:rsidRDefault="002745E5" w:rsidP="002745E5">
            <w:pPr>
              <w:spacing w:line="259" w:lineRule="auto"/>
              <w:rPr>
                <w:lang w:val="en-US"/>
              </w:rPr>
            </w:pPr>
            <w:r w:rsidRPr="00B650B4">
              <w:rPr>
                <w:lang w:val="en-US"/>
              </w:rPr>
              <w:t xml:space="preserve"> </w:t>
            </w:r>
          </w:p>
          <w:p w14:paraId="62BB56FD" w14:textId="64C382D1" w:rsidR="002745E5" w:rsidRPr="00CA5277" w:rsidRDefault="00CA5277" w:rsidP="00CA5277">
            <w:pPr>
              <w:spacing w:after="5" w:line="248" w:lineRule="auto"/>
              <w:rPr>
                <w:lang w:val="en-US"/>
              </w:rPr>
            </w:pPr>
            <w:r>
              <w:rPr>
                <w:b/>
                <w:lang w:val="en-US"/>
              </w:rPr>
              <w:t xml:space="preserve">A.          </w:t>
            </w:r>
            <w:r w:rsidR="002745E5" w:rsidRPr="00CA5277">
              <w:rPr>
                <w:b/>
                <w:lang w:val="en-US"/>
              </w:rPr>
              <w:t xml:space="preserve">No Disclosure. </w:t>
            </w:r>
            <w:r w:rsidR="002745E5" w:rsidRPr="00CA5277">
              <w:rPr>
                <w:lang w:val="en-US"/>
              </w:rPr>
              <w:t xml:space="preserve">The Recipient will hold the Confidential Information in confidence and will not disclosure the Confidential Information to any person or entity without the prior written consent of the Owner. </w:t>
            </w:r>
          </w:p>
          <w:p w14:paraId="48051B86" w14:textId="77777777" w:rsidR="002745E5" w:rsidRPr="00B650B4" w:rsidRDefault="002745E5" w:rsidP="002745E5">
            <w:pPr>
              <w:spacing w:line="259" w:lineRule="auto"/>
              <w:rPr>
                <w:lang w:val="en-US"/>
              </w:rPr>
            </w:pPr>
            <w:r w:rsidRPr="00B650B4">
              <w:rPr>
                <w:lang w:val="en-US"/>
              </w:rPr>
              <w:t xml:space="preserve"> </w:t>
            </w:r>
          </w:p>
          <w:p w14:paraId="06FDC7F0" w14:textId="451D1A44" w:rsidR="002745E5" w:rsidRPr="00CA5277" w:rsidRDefault="00CA5277" w:rsidP="00CA5277">
            <w:pPr>
              <w:pStyle w:val="PargrafodaLista"/>
              <w:numPr>
                <w:ilvl w:val="0"/>
                <w:numId w:val="5"/>
              </w:numPr>
              <w:spacing w:after="5" w:line="248" w:lineRule="auto"/>
              <w:rPr>
                <w:lang w:val="en-US"/>
              </w:rPr>
            </w:pPr>
            <w:r>
              <w:rPr>
                <w:b/>
                <w:lang w:val="en-US"/>
              </w:rPr>
              <w:lastRenderedPageBreak/>
              <w:t xml:space="preserve">        </w:t>
            </w:r>
            <w:r w:rsidR="002745E5" w:rsidRPr="00CA5277">
              <w:rPr>
                <w:b/>
                <w:lang w:val="en-US"/>
              </w:rPr>
              <w:t>No Copying/Modifying</w:t>
            </w:r>
            <w:r w:rsidR="002745E5" w:rsidRPr="00CA5277">
              <w:rPr>
                <w:lang w:val="en-US"/>
              </w:rPr>
              <w:t xml:space="preserve">. The Recipient will not copy or modify any Confidential Information without the prior written consent of the Owner. </w:t>
            </w:r>
          </w:p>
          <w:p w14:paraId="50EBF703" w14:textId="77777777" w:rsidR="002745E5" w:rsidRPr="00B650B4" w:rsidRDefault="002745E5" w:rsidP="002745E5">
            <w:pPr>
              <w:spacing w:line="259" w:lineRule="auto"/>
              <w:rPr>
                <w:lang w:val="en-US"/>
              </w:rPr>
            </w:pPr>
            <w:r w:rsidRPr="00B650B4">
              <w:rPr>
                <w:lang w:val="en-US"/>
              </w:rPr>
              <w:t xml:space="preserve"> </w:t>
            </w:r>
          </w:p>
          <w:p w14:paraId="07700A1B" w14:textId="77777777" w:rsidR="002745E5" w:rsidRPr="00B650B4" w:rsidRDefault="002745E5" w:rsidP="00CA5277">
            <w:pPr>
              <w:numPr>
                <w:ilvl w:val="0"/>
                <w:numId w:val="5"/>
              </w:numPr>
              <w:spacing w:after="5" w:line="248" w:lineRule="auto"/>
              <w:ind w:hanging="10"/>
              <w:rPr>
                <w:lang w:val="en-US"/>
              </w:rPr>
            </w:pPr>
            <w:r w:rsidRPr="00B650B4">
              <w:rPr>
                <w:b/>
                <w:lang w:val="en-US"/>
              </w:rPr>
              <w:t>Unauthorized Use.</w:t>
            </w:r>
            <w:r w:rsidRPr="00B650B4">
              <w:rPr>
                <w:lang w:val="en-US"/>
              </w:rPr>
              <w:t xml:space="preserve"> The Recipient shall promptly advise the Owner if the Recipient become aware of any possible unauthorized disclosure or use of the Confidential Information. </w:t>
            </w:r>
          </w:p>
          <w:p w14:paraId="70406361" w14:textId="77777777" w:rsidR="002745E5" w:rsidRPr="00B650B4" w:rsidRDefault="002745E5" w:rsidP="002745E5">
            <w:pPr>
              <w:spacing w:line="259" w:lineRule="auto"/>
              <w:rPr>
                <w:lang w:val="en-US"/>
              </w:rPr>
            </w:pPr>
            <w:r w:rsidRPr="00B650B4">
              <w:rPr>
                <w:lang w:val="en-US"/>
              </w:rPr>
              <w:t xml:space="preserve"> </w:t>
            </w:r>
          </w:p>
          <w:p w14:paraId="71317B91" w14:textId="77777777" w:rsidR="002745E5" w:rsidRPr="00B650B4" w:rsidRDefault="002745E5" w:rsidP="00CA5277">
            <w:pPr>
              <w:numPr>
                <w:ilvl w:val="0"/>
                <w:numId w:val="5"/>
              </w:numPr>
              <w:spacing w:after="5" w:line="247" w:lineRule="auto"/>
              <w:ind w:left="0" w:firstLine="0"/>
              <w:rPr>
                <w:lang w:val="en-US"/>
              </w:rPr>
            </w:pPr>
            <w:r w:rsidRPr="00B650B4">
              <w:rPr>
                <w:b/>
                <w:lang w:val="en-US"/>
              </w:rPr>
              <w:t>Application to Employees.</w:t>
            </w:r>
            <w:r w:rsidRPr="00B650B4">
              <w:rPr>
                <w:lang w:val="en-US"/>
              </w:rPr>
              <w:t xml:space="preserve"> The Recipient shall not disclose any Confidential Information to any employees of the Recipient, except those employees who are required to have the Confidential Information in order to perform their job duties in connection with the limited purposes of this Agreement. Each permitted employee to whom Confidential Information is disclosed shall sign a non-disclosure agreement substantially the same as this Agreement at the request of the Owner. </w:t>
            </w:r>
          </w:p>
          <w:p w14:paraId="125E6948" w14:textId="77777777" w:rsidR="002745E5" w:rsidRPr="00B650B4" w:rsidRDefault="002745E5" w:rsidP="002745E5">
            <w:pPr>
              <w:spacing w:line="259" w:lineRule="auto"/>
              <w:rPr>
                <w:lang w:val="en-US"/>
              </w:rPr>
            </w:pPr>
            <w:r w:rsidRPr="00B650B4">
              <w:rPr>
                <w:lang w:val="en-US"/>
              </w:rPr>
              <w:t xml:space="preserve"> </w:t>
            </w:r>
          </w:p>
          <w:p w14:paraId="4AF9AF85" w14:textId="33C77C44" w:rsidR="002745E5" w:rsidRPr="00CA5277" w:rsidRDefault="002745E5" w:rsidP="00CA5277">
            <w:pPr>
              <w:pStyle w:val="PargrafodaLista"/>
              <w:numPr>
                <w:ilvl w:val="0"/>
                <w:numId w:val="7"/>
              </w:numPr>
              <w:spacing w:after="5" w:line="247" w:lineRule="auto"/>
              <w:ind w:left="-62" w:firstLine="9"/>
              <w:rPr>
                <w:lang w:val="en-US"/>
              </w:rPr>
            </w:pPr>
            <w:r w:rsidRPr="00CA5277">
              <w:rPr>
                <w:b/>
                <w:lang w:val="en-US"/>
              </w:rPr>
              <w:t>UNAUTHORIZED DISCLOSURE OF INFORMATION - INJUNCTION.</w:t>
            </w:r>
            <w:r w:rsidRPr="00CA5277">
              <w:rPr>
                <w:lang w:val="en-US"/>
              </w:rPr>
              <w:t xml:space="preserve"> If it appears  that the Recipient have disclosed (or have threatened to disclose) Confidential Information in violation of this Agreement, the Owner shall be entitled to an injunction to restrain the Recipient from disclosing the Confidential Information in whole or in part. The Owner shall not be prohibited by this provision from pursuing other remedies, including a claim for losses and damages. </w:t>
            </w:r>
          </w:p>
          <w:p w14:paraId="67CF5C47" w14:textId="77777777" w:rsidR="002745E5" w:rsidRPr="00B650B4" w:rsidRDefault="002745E5" w:rsidP="002745E5">
            <w:pPr>
              <w:spacing w:line="259" w:lineRule="auto"/>
              <w:rPr>
                <w:lang w:val="en-US"/>
              </w:rPr>
            </w:pPr>
            <w:r w:rsidRPr="00B650B4">
              <w:rPr>
                <w:lang w:val="en-US"/>
              </w:rPr>
              <w:t xml:space="preserve"> </w:t>
            </w:r>
          </w:p>
          <w:p w14:paraId="5836EA2F" w14:textId="77777777" w:rsidR="002F56F0" w:rsidRDefault="002745E5" w:rsidP="00CA5277">
            <w:pPr>
              <w:pStyle w:val="PargrafodaLista"/>
              <w:numPr>
                <w:ilvl w:val="0"/>
                <w:numId w:val="7"/>
              </w:numPr>
              <w:spacing w:after="5" w:line="247" w:lineRule="auto"/>
              <w:ind w:left="11" w:firstLine="0"/>
              <w:rPr>
                <w:lang w:val="en-US"/>
              </w:rPr>
            </w:pPr>
            <w:r w:rsidRPr="00CA5277">
              <w:rPr>
                <w:b/>
                <w:lang w:val="en-US"/>
              </w:rPr>
              <w:t>NON-CIRCUMVENTION.</w:t>
            </w:r>
            <w:r w:rsidRPr="00CA5277">
              <w:rPr>
                <w:lang w:val="en-US"/>
              </w:rPr>
              <w:t xml:space="preserve"> For a period of five (5) years after the end of the term of this Agreement, the Recipient will not attempt to do business with or otherwise solicit any business contacts found or otherwise referred by Owner to Recipient for the purpose of circumventing, the  result of which shall be to prevent the Owner from realizing or recognizing a profit, fees or otherwise, without the specific written approval of the Owner. If such circumvention shall occur, the Owner shall be entitled to any commissions due pursuant to this Agreement or relating to such transaction.</w:t>
            </w:r>
          </w:p>
          <w:p w14:paraId="4DC2F79F" w14:textId="77777777" w:rsidR="002F56F0" w:rsidRPr="002F56F0" w:rsidRDefault="002F56F0" w:rsidP="002F56F0">
            <w:pPr>
              <w:pStyle w:val="PargrafodaLista"/>
              <w:rPr>
                <w:lang w:val="en-US"/>
              </w:rPr>
            </w:pPr>
          </w:p>
          <w:p w14:paraId="1913FD44" w14:textId="591A1225" w:rsidR="002745E5" w:rsidRPr="00CA5277" w:rsidRDefault="002745E5" w:rsidP="002F56F0">
            <w:pPr>
              <w:pStyle w:val="PargrafodaLista"/>
              <w:spacing w:after="5" w:line="247" w:lineRule="auto"/>
              <w:ind w:left="11"/>
              <w:rPr>
                <w:lang w:val="en-US"/>
              </w:rPr>
            </w:pPr>
            <w:r w:rsidRPr="00CA5277">
              <w:rPr>
                <w:lang w:val="en-US"/>
              </w:rPr>
              <w:t xml:space="preserve"> </w:t>
            </w:r>
          </w:p>
          <w:p w14:paraId="2EE7DBA4" w14:textId="77777777" w:rsidR="002745E5" w:rsidRPr="00B650B4" w:rsidRDefault="002745E5" w:rsidP="002745E5">
            <w:pPr>
              <w:spacing w:line="259" w:lineRule="auto"/>
              <w:rPr>
                <w:lang w:val="en-US"/>
              </w:rPr>
            </w:pPr>
            <w:r w:rsidRPr="00B650B4">
              <w:rPr>
                <w:lang w:val="en-US"/>
              </w:rPr>
              <w:t xml:space="preserve"> </w:t>
            </w:r>
          </w:p>
          <w:p w14:paraId="0FE1F66D" w14:textId="77777777" w:rsidR="002745E5" w:rsidRPr="00B650B4" w:rsidRDefault="002745E5" w:rsidP="002F56F0">
            <w:pPr>
              <w:numPr>
                <w:ilvl w:val="0"/>
                <w:numId w:val="7"/>
              </w:numPr>
              <w:spacing w:after="5" w:line="247" w:lineRule="auto"/>
              <w:ind w:left="91" w:firstLine="0"/>
              <w:rPr>
                <w:lang w:val="en-US"/>
              </w:rPr>
            </w:pPr>
            <w:r w:rsidRPr="00B650B4">
              <w:rPr>
                <w:b/>
                <w:lang w:val="en-US"/>
              </w:rPr>
              <w:t xml:space="preserve">RETURN OF CONFIDENTIAL INFORMATION. </w:t>
            </w:r>
            <w:r w:rsidRPr="00B650B4">
              <w:rPr>
                <w:lang w:val="en-US"/>
              </w:rPr>
              <w:t xml:space="preserve">Upon the written request of the Owner, the Recipient shall return to the Owner all written materials containing the Confidential </w:t>
            </w:r>
          </w:p>
          <w:p w14:paraId="6AB770E3" w14:textId="77777777" w:rsidR="002745E5" w:rsidRPr="00B650B4" w:rsidRDefault="002745E5" w:rsidP="002745E5">
            <w:pPr>
              <w:ind w:left="-5"/>
              <w:rPr>
                <w:lang w:val="en-US"/>
              </w:rPr>
            </w:pPr>
            <w:r w:rsidRPr="00B650B4">
              <w:rPr>
                <w:lang w:val="en-US"/>
              </w:rPr>
              <w:t xml:space="preserve">Information. The Recipient shall also deliver to the Owner written statements signed by the Recipient certifying that all materials have been returned within five (5) days of receipt of the request. </w:t>
            </w:r>
          </w:p>
          <w:p w14:paraId="1A72A4A3" w14:textId="77777777" w:rsidR="002745E5" w:rsidRPr="00B650B4" w:rsidRDefault="002745E5" w:rsidP="002745E5">
            <w:pPr>
              <w:spacing w:line="259" w:lineRule="auto"/>
              <w:rPr>
                <w:lang w:val="en-US"/>
              </w:rPr>
            </w:pPr>
            <w:r w:rsidRPr="00B650B4">
              <w:rPr>
                <w:lang w:val="en-US"/>
              </w:rPr>
              <w:t xml:space="preserve"> </w:t>
            </w:r>
          </w:p>
          <w:p w14:paraId="3B22B178" w14:textId="77777777" w:rsidR="002745E5" w:rsidRPr="00B650B4" w:rsidRDefault="002745E5" w:rsidP="002F56F0">
            <w:pPr>
              <w:numPr>
                <w:ilvl w:val="0"/>
                <w:numId w:val="7"/>
              </w:numPr>
              <w:spacing w:after="5" w:line="247" w:lineRule="auto"/>
              <w:ind w:left="89" w:firstLine="0"/>
              <w:rPr>
                <w:lang w:val="en-US"/>
              </w:rPr>
            </w:pPr>
            <w:r w:rsidRPr="00B650B4">
              <w:rPr>
                <w:b/>
                <w:lang w:val="en-US"/>
              </w:rPr>
              <w:lastRenderedPageBreak/>
              <w:t>NO WARRANTY.</w:t>
            </w:r>
            <w:r w:rsidRPr="00B650B4">
              <w:rPr>
                <w:lang w:val="en-US"/>
              </w:rPr>
              <w:t xml:space="preserve"> The Recipient acknowledge and agree that the Confidential Information is provided on an "AS IS" basis. THE OWNER MAKES NO WARRANTIES, EXPRESS OR IMPLIED, WITH RESPECT TO THE CONFIDENTIAL INFORMATION AND HEREBY EXPRESSLY DISCLAIMS ANY </w:t>
            </w:r>
          </w:p>
          <w:p w14:paraId="3CFF2189" w14:textId="77777777" w:rsidR="002745E5" w:rsidRPr="00B650B4" w:rsidRDefault="002745E5" w:rsidP="002745E5">
            <w:pPr>
              <w:ind w:left="-5"/>
              <w:rPr>
                <w:lang w:val="en-US"/>
              </w:rPr>
            </w:pPr>
            <w:r w:rsidRPr="00B650B4">
              <w:rPr>
                <w:lang w:val="en-US"/>
              </w:rPr>
              <w:t xml:space="preserve">AND ALL IMPLIED WARRANTIES OF MERCHANTABILITY AND FITNESS FOR A PARTICULAR </w:t>
            </w:r>
          </w:p>
          <w:p w14:paraId="22B64F8D" w14:textId="77777777" w:rsidR="002745E5" w:rsidRPr="00B650B4" w:rsidRDefault="002745E5" w:rsidP="002745E5">
            <w:pPr>
              <w:ind w:left="-5"/>
              <w:rPr>
                <w:lang w:val="en-US"/>
              </w:rPr>
            </w:pPr>
            <w:r w:rsidRPr="00B650B4">
              <w:rPr>
                <w:lang w:val="en-US"/>
              </w:rPr>
              <w:t xml:space="preserve">PURPOSE. IN NO EVENT SHALL THE OWNER BE LIABLE FOR ANY DIRECT, INDIRECT, SPECIAL OR CONSEQUENTIAL DAMAGES IN CONNECTION WITH OR ARISING OUT OF THE PERFORMANCE OR USE OF ANY PORTION OF THE CONFIDENTIAL INFORMATION. </w:t>
            </w:r>
          </w:p>
          <w:p w14:paraId="47169257" w14:textId="77777777" w:rsidR="002745E5" w:rsidRPr="00B650B4" w:rsidRDefault="002745E5" w:rsidP="002745E5">
            <w:pPr>
              <w:ind w:left="-5"/>
              <w:rPr>
                <w:lang w:val="en-US"/>
              </w:rPr>
            </w:pPr>
            <w:r w:rsidRPr="00B650B4">
              <w:rPr>
                <w:lang w:val="en-US"/>
              </w:rPr>
              <w:t xml:space="preserve">The Owner does not represent or warrant that any product or business plans disclosed to the </w:t>
            </w:r>
          </w:p>
          <w:p w14:paraId="01A6FFD1" w14:textId="77777777" w:rsidR="002F56F0" w:rsidRDefault="002745E5" w:rsidP="002745E5">
            <w:pPr>
              <w:ind w:left="-5"/>
              <w:rPr>
                <w:lang w:val="en-US"/>
              </w:rPr>
            </w:pPr>
            <w:r w:rsidRPr="00B650B4">
              <w:rPr>
                <w:lang w:val="en-US"/>
              </w:rPr>
              <w:t>Recipient will be marketed or carried out as disclosed, or at all. Any actions taken by the Recipient in response to the disclosure of the Confidential Information shall be solely at the risk of the Recipient.</w:t>
            </w:r>
          </w:p>
          <w:p w14:paraId="5833E05E" w14:textId="77777777" w:rsidR="002F56F0" w:rsidRDefault="002F56F0" w:rsidP="002745E5">
            <w:pPr>
              <w:ind w:left="-5"/>
              <w:rPr>
                <w:lang w:val="en-US"/>
              </w:rPr>
            </w:pPr>
          </w:p>
          <w:p w14:paraId="47F8DD56" w14:textId="7EB09AE9" w:rsidR="002745E5" w:rsidRPr="00B650B4" w:rsidRDefault="002745E5" w:rsidP="002745E5">
            <w:pPr>
              <w:ind w:left="-5"/>
              <w:rPr>
                <w:lang w:val="en-US"/>
              </w:rPr>
            </w:pPr>
            <w:r w:rsidRPr="00B650B4">
              <w:rPr>
                <w:lang w:val="en-US"/>
              </w:rPr>
              <w:t xml:space="preserve"> </w:t>
            </w:r>
          </w:p>
          <w:p w14:paraId="314FFBE4" w14:textId="77777777" w:rsidR="002745E5" w:rsidRPr="00B650B4" w:rsidRDefault="002745E5" w:rsidP="002745E5">
            <w:pPr>
              <w:spacing w:line="259" w:lineRule="auto"/>
              <w:rPr>
                <w:lang w:val="en-US"/>
              </w:rPr>
            </w:pPr>
            <w:r w:rsidRPr="00B650B4">
              <w:rPr>
                <w:lang w:val="en-US"/>
              </w:rPr>
              <w:t xml:space="preserve"> </w:t>
            </w:r>
          </w:p>
          <w:p w14:paraId="647F36E3" w14:textId="77777777" w:rsidR="002745E5" w:rsidRPr="00B650B4" w:rsidRDefault="002745E5" w:rsidP="002F56F0">
            <w:pPr>
              <w:numPr>
                <w:ilvl w:val="0"/>
                <w:numId w:val="7"/>
              </w:numPr>
              <w:spacing w:after="5" w:line="248" w:lineRule="auto"/>
              <w:ind w:left="0" w:hanging="10"/>
              <w:rPr>
                <w:lang w:val="en-US"/>
              </w:rPr>
            </w:pPr>
            <w:r w:rsidRPr="00B650B4">
              <w:rPr>
                <w:b/>
                <w:lang w:val="en-US"/>
              </w:rPr>
              <w:t xml:space="preserve">LIMITED LICENSE TO USE. </w:t>
            </w:r>
            <w:r w:rsidRPr="00B650B4">
              <w:rPr>
                <w:lang w:val="en-US"/>
              </w:rPr>
              <w:t xml:space="preserve">The Recipient shall not acquire any intellectual property rights under this Agreement except the limited right to use as set forth above. The Recipient acknowledge that, as between the Owner and the Recipient, the Confidential Information and all related copyrights and other intellectual property rights are (and at all times will be) the property of the Owner, even if suggestions, comments and/or ideas made by the Recipient are incorporated into the Confidential Information or related materials during the period of this Agreement. </w:t>
            </w:r>
          </w:p>
          <w:p w14:paraId="7F69933A" w14:textId="77777777" w:rsidR="002745E5" w:rsidRPr="00B650B4" w:rsidRDefault="002745E5" w:rsidP="002745E5">
            <w:pPr>
              <w:spacing w:line="259" w:lineRule="auto"/>
              <w:rPr>
                <w:lang w:val="en-US"/>
              </w:rPr>
            </w:pPr>
            <w:r w:rsidRPr="00B650B4">
              <w:rPr>
                <w:lang w:val="en-US"/>
              </w:rPr>
              <w:t xml:space="preserve"> </w:t>
            </w:r>
          </w:p>
          <w:p w14:paraId="10422670" w14:textId="77777777" w:rsidR="002745E5" w:rsidRPr="00B650B4" w:rsidRDefault="002745E5" w:rsidP="002F56F0">
            <w:pPr>
              <w:numPr>
                <w:ilvl w:val="0"/>
                <w:numId w:val="7"/>
              </w:numPr>
              <w:spacing w:after="5" w:line="248" w:lineRule="auto"/>
              <w:ind w:left="0" w:hanging="10"/>
              <w:rPr>
                <w:lang w:val="en-US"/>
              </w:rPr>
            </w:pPr>
            <w:r w:rsidRPr="00B650B4">
              <w:rPr>
                <w:b/>
                <w:lang w:val="en-US"/>
              </w:rPr>
              <w:t xml:space="preserve">INDEMNITY. </w:t>
            </w:r>
            <w:r w:rsidRPr="00B650B4">
              <w:rPr>
                <w:lang w:val="en-US"/>
              </w:rPr>
              <w:t xml:space="preserve">Each party agrees to defend, indemnify and hold harmless the other party and its officers, directors, agents, affiliates, distributors, representatives and employees from any and all third party claims, demands, liabilities, costs and expenses, including reasonable attorney's fees, costs and expenses resulting from the </w:t>
            </w:r>
            <w:proofErr w:type="spellStart"/>
            <w:r w:rsidRPr="00B650B4">
              <w:rPr>
                <w:lang w:val="en-US"/>
              </w:rPr>
              <w:t>imdemnifying</w:t>
            </w:r>
            <w:proofErr w:type="spellEnd"/>
            <w:r w:rsidRPr="00B650B4">
              <w:rPr>
                <w:lang w:val="en-US"/>
              </w:rPr>
              <w:t xml:space="preserve"> party's material breach of any duty, representation or warranty under this Agreement. </w:t>
            </w:r>
          </w:p>
          <w:p w14:paraId="54C94EA8" w14:textId="77777777" w:rsidR="002745E5" w:rsidRPr="00B650B4" w:rsidRDefault="002745E5" w:rsidP="002F56F0">
            <w:pPr>
              <w:spacing w:line="259" w:lineRule="auto"/>
              <w:rPr>
                <w:lang w:val="en-US"/>
              </w:rPr>
            </w:pPr>
            <w:r w:rsidRPr="00B650B4">
              <w:rPr>
                <w:lang w:val="en-US"/>
              </w:rPr>
              <w:t xml:space="preserve"> </w:t>
            </w:r>
          </w:p>
          <w:p w14:paraId="49DB772B" w14:textId="77777777" w:rsidR="002745E5" w:rsidRPr="00B650B4" w:rsidRDefault="002745E5" w:rsidP="002F56F0">
            <w:pPr>
              <w:numPr>
                <w:ilvl w:val="0"/>
                <w:numId w:val="7"/>
              </w:numPr>
              <w:spacing w:after="5" w:line="248" w:lineRule="auto"/>
              <w:ind w:left="0" w:hanging="10"/>
              <w:rPr>
                <w:lang w:val="en-US"/>
              </w:rPr>
            </w:pPr>
            <w:r w:rsidRPr="00B650B4">
              <w:rPr>
                <w:b/>
                <w:lang w:val="en-US"/>
              </w:rPr>
              <w:t xml:space="preserve">ATTORNEY'S FEES. </w:t>
            </w:r>
            <w:r w:rsidRPr="00B650B4">
              <w:rPr>
                <w:lang w:val="en-US"/>
              </w:rPr>
              <w:t xml:space="preserve">In any legal action between the parties concerning this Agreement, the prevailing party shall be entitled to recover reasonable attorney's fees and costs. </w:t>
            </w:r>
          </w:p>
          <w:p w14:paraId="03779B4B" w14:textId="77777777" w:rsidR="002745E5" w:rsidRPr="00B650B4" w:rsidRDefault="002745E5" w:rsidP="002F56F0">
            <w:pPr>
              <w:spacing w:line="259" w:lineRule="auto"/>
              <w:rPr>
                <w:lang w:val="en-US"/>
              </w:rPr>
            </w:pPr>
            <w:r w:rsidRPr="00B650B4">
              <w:rPr>
                <w:lang w:val="en-US"/>
              </w:rPr>
              <w:t xml:space="preserve"> </w:t>
            </w:r>
          </w:p>
          <w:p w14:paraId="1E8D4A97" w14:textId="15F75225" w:rsidR="002745E5" w:rsidRDefault="002745E5" w:rsidP="002F56F0">
            <w:pPr>
              <w:numPr>
                <w:ilvl w:val="0"/>
                <w:numId w:val="7"/>
              </w:numPr>
              <w:spacing w:after="5" w:line="248" w:lineRule="auto"/>
              <w:ind w:left="0" w:hanging="10"/>
              <w:rPr>
                <w:lang w:val="en-US"/>
              </w:rPr>
            </w:pPr>
            <w:r w:rsidRPr="00B650B4">
              <w:rPr>
                <w:b/>
                <w:lang w:val="en-US"/>
              </w:rPr>
              <w:t xml:space="preserve">TERM. </w:t>
            </w:r>
            <w:r w:rsidRPr="00B650B4">
              <w:rPr>
                <w:lang w:val="en-US"/>
              </w:rPr>
              <w:t xml:space="preserve">The obligations of this Agreement shall survive twenty (20) Years from the Effective Date or until the Owner sends the Recipient written notice releasing the Recipient from this Agreement. After that, the Recipient must continue to protect the Confidential Information that was received during </w:t>
            </w:r>
            <w:r w:rsidRPr="00B650B4">
              <w:rPr>
                <w:lang w:val="en-US"/>
              </w:rPr>
              <w:lastRenderedPageBreak/>
              <w:t xml:space="preserve">the term of this Agreement from unauthorized use or disclosure for an additional five (5) Years. </w:t>
            </w:r>
          </w:p>
          <w:p w14:paraId="2C4D7F11" w14:textId="77777777" w:rsidR="00B401E5" w:rsidRDefault="00B401E5" w:rsidP="00B401E5">
            <w:pPr>
              <w:pStyle w:val="PargrafodaLista"/>
              <w:rPr>
                <w:lang w:val="en-US"/>
              </w:rPr>
            </w:pPr>
          </w:p>
          <w:p w14:paraId="4C171355" w14:textId="77777777" w:rsidR="00B401E5" w:rsidRPr="00B650B4" w:rsidRDefault="00B401E5" w:rsidP="00B401E5">
            <w:pPr>
              <w:spacing w:after="5" w:line="248" w:lineRule="auto"/>
              <w:rPr>
                <w:lang w:val="en-US"/>
              </w:rPr>
            </w:pPr>
          </w:p>
          <w:p w14:paraId="2D733B21" w14:textId="77777777" w:rsidR="002745E5" w:rsidRPr="00B650B4" w:rsidRDefault="002745E5" w:rsidP="002F56F0">
            <w:pPr>
              <w:spacing w:line="259" w:lineRule="auto"/>
              <w:rPr>
                <w:lang w:val="en-US"/>
              </w:rPr>
            </w:pPr>
            <w:r w:rsidRPr="00B650B4">
              <w:rPr>
                <w:lang w:val="en-US"/>
              </w:rPr>
              <w:t xml:space="preserve"> </w:t>
            </w:r>
          </w:p>
          <w:p w14:paraId="38B02446" w14:textId="34108B30" w:rsidR="002745E5" w:rsidRDefault="002745E5" w:rsidP="002F56F0">
            <w:pPr>
              <w:numPr>
                <w:ilvl w:val="0"/>
                <w:numId w:val="7"/>
              </w:numPr>
              <w:spacing w:after="5" w:line="248" w:lineRule="auto"/>
              <w:ind w:left="0" w:hanging="10"/>
              <w:rPr>
                <w:lang w:val="en-US"/>
              </w:rPr>
            </w:pPr>
            <w:r w:rsidRPr="00B650B4">
              <w:rPr>
                <w:b/>
                <w:lang w:val="en-US"/>
              </w:rPr>
              <w:t xml:space="preserve">GENERAL PROVISIONS. </w:t>
            </w:r>
            <w:r w:rsidRPr="00B650B4">
              <w:rPr>
                <w:lang w:val="en-US"/>
              </w:rPr>
              <w:t xml:space="preserve">This Agreement sets forth the entire understanding of the parties regarding confidentiality. Any amendments must be in writing and signed by both parties. This Agreement shall be construed under the laws of the State of Florida. This Agreement shall not be assignable by either party. Neither party may delegate its duties under this Agreement without the prior written consent of the other party. The confidentiality provisions of this Agreement shall remain in full force and effect at all times in accordance with the term of this  Agreement. If any provision of this Agreement is held to be invalid, illegal or unenforceable, the remaining portions of this Agreement shall remain in full force and effect and construed so as to best effectuate the original intent and purpose of this Agreement. </w:t>
            </w:r>
          </w:p>
          <w:p w14:paraId="79B88C5F" w14:textId="77777777" w:rsidR="00B401E5" w:rsidRPr="00B650B4" w:rsidRDefault="00B401E5" w:rsidP="00B401E5">
            <w:pPr>
              <w:spacing w:after="5" w:line="248" w:lineRule="auto"/>
              <w:rPr>
                <w:lang w:val="en-US"/>
              </w:rPr>
            </w:pPr>
          </w:p>
          <w:p w14:paraId="586C6F9D" w14:textId="77777777" w:rsidR="002745E5" w:rsidRPr="00B650B4" w:rsidRDefault="002745E5" w:rsidP="002F56F0">
            <w:pPr>
              <w:spacing w:line="259" w:lineRule="auto"/>
              <w:rPr>
                <w:lang w:val="en-US"/>
              </w:rPr>
            </w:pPr>
            <w:r w:rsidRPr="00B650B4">
              <w:rPr>
                <w:lang w:val="en-US"/>
              </w:rPr>
              <w:t xml:space="preserve"> </w:t>
            </w:r>
          </w:p>
          <w:p w14:paraId="5302C03D" w14:textId="1BE33B22" w:rsidR="002745E5" w:rsidRPr="00B650B4" w:rsidRDefault="002745E5" w:rsidP="002F56F0">
            <w:pPr>
              <w:numPr>
                <w:ilvl w:val="0"/>
                <w:numId w:val="7"/>
              </w:numPr>
              <w:spacing w:after="5" w:line="248" w:lineRule="auto"/>
              <w:ind w:left="0" w:hanging="10"/>
              <w:rPr>
                <w:lang w:val="en-US"/>
              </w:rPr>
            </w:pPr>
            <w:r w:rsidRPr="00B650B4">
              <w:rPr>
                <w:b/>
                <w:lang w:val="en-US"/>
              </w:rPr>
              <w:t xml:space="preserve">SIGNATORIES. </w:t>
            </w:r>
            <w:r w:rsidRPr="00B650B4">
              <w:rPr>
                <w:lang w:val="en-US"/>
              </w:rPr>
              <w:t xml:space="preserve">This Agreement shall be executed by Henrique Bergson </w:t>
            </w:r>
            <w:proofErr w:type="spellStart"/>
            <w:r w:rsidRPr="00B650B4">
              <w:rPr>
                <w:lang w:val="en-US"/>
              </w:rPr>
              <w:t>Stolnicki</w:t>
            </w:r>
            <w:proofErr w:type="spellEnd"/>
            <w:r w:rsidRPr="00B650B4">
              <w:rPr>
                <w:lang w:val="en-US"/>
              </w:rPr>
              <w:t xml:space="preserve"> and </w:t>
            </w:r>
            <w:proofErr w:type="spellStart"/>
            <w:r w:rsidR="00B401E5">
              <w:rPr>
                <w:lang w:val="en-US"/>
              </w:rPr>
              <w:t>Nei</w:t>
            </w:r>
            <w:proofErr w:type="spellEnd"/>
            <w:r w:rsidR="00B401E5">
              <w:rPr>
                <w:lang w:val="en-US"/>
              </w:rPr>
              <w:t xml:space="preserve"> M. Oliveira</w:t>
            </w:r>
            <w:r w:rsidR="00B401E5" w:rsidRPr="00B650B4">
              <w:rPr>
                <w:lang w:val="en-US"/>
              </w:rPr>
              <w:t xml:space="preserve"> </w:t>
            </w:r>
            <w:r w:rsidRPr="00B650B4">
              <w:rPr>
                <w:lang w:val="en-US"/>
              </w:rPr>
              <w:t xml:space="preserve">and delivered in the manner prescribed by law as of the date first written above. </w:t>
            </w:r>
          </w:p>
          <w:p w14:paraId="1DB99BCD" w14:textId="77777777" w:rsidR="007E788F" w:rsidRPr="00164986" w:rsidRDefault="007E788F">
            <w:pPr>
              <w:shd w:val="clear" w:color="auto" w:fill="FFFFFF"/>
              <w:jc w:val="both"/>
              <w:rPr>
                <w:sz w:val="24"/>
                <w:szCs w:val="24"/>
                <w:lang w:val="en-US"/>
              </w:rPr>
            </w:pPr>
          </w:p>
          <w:p w14:paraId="749AD3BF" w14:textId="77777777" w:rsidR="007E788F" w:rsidRPr="00164986" w:rsidRDefault="007E788F">
            <w:pPr>
              <w:spacing w:after="160" w:line="259" w:lineRule="auto"/>
              <w:jc w:val="both"/>
              <w:rPr>
                <w:b/>
                <w:sz w:val="28"/>
                <w:szCs w:val="28"/>
                <w:lang w:val="en-US"/>
              </w:rPr>
            </w:pPr>
          </w:p>
          <w:p w14:paraId="72BA4324" w14:textId="77777777" w:rsidR="007E788F" w:rsidRPr="00164986" w:rsidRDefault="007E788F">
            <w:pPr>
              <w:spacing w:after="160" w:line="259" w:lineRule="auto"/>
              <w:jc w:val="both"/>
              <w:rPr>
                <w:sz w:val="24"/>
                <w:szCs w:val="24"/>
                <w:lang w:val="en-US"/>
              </w:rPr>
            </w:pPr>
          </w:p>
          <w:p w14:paraId="6EAEA68C" w14:textId="77777777" w:rsidR="007E788F" w:rsidRPr="00164986" w:rsidRDefault="007E788F">
            <w:pPr>
              <w:spacing w:after="160" w:line="259" w:lineRule="auto"/>
              <w:jc w:val="both"/>
              <w:rPr>
                <w:sz w:val="24"/>
                <w:szCs w:val="24"/>
                <w:lang w:val="en-US"/>
              </w:rPr>
            </w:pPr>
          </w:p>
          <w:p w14:paraId="3D384D68" w14:textId="77777777" w:rsidR="007E788F" w:rsidRPr="00164986" w:rsidRDefault="007E788F">
            <w:pPr>
              <w:spacing w:after="160" w:line="259" w:lineRule="auto"/>
              <w:jc w:val="both"/>
              <w:rPr>
                <w:sz w:val="24"/>
                <w:szCs w:val="24"/>
                <w:lang w:val="en-US"/>
              </w:rPr>
            </w:pPr>
          </w:p>
          <w:p w14:paraId="33FE750F" w14:textId="77777777" w:rsidR="007E788F" w:rsidRPr="00164986" w:rsidRDefault="007E788F">
            <w:pPr>
              <w:spacing w:after="160" w:line="259" w:lineRule="auto"/>
              <w:jc w:val="both"/>
              <w:rPr>
                <w:sz w:val="24"/>
                <w:szCs w:val="24"/>
                <w:lang w:val="en-US"/>
              </w:rPr>
            </w:pPr>
          </w:p>
          <w:p w14:paraId="43DD97F7" w14:textId="77777777" w:rsidR="007E788F" w:rsidRPr="00164986" w:rsidRDefault="007E788F">
            <w:pPr>
              <w:spacing w:after="160" w:line="259" w:lineRule="auto"/>
              <w:jc w:val="both"/>
              <w:rPr>
                <w:sz w:val="24"/>
                <w:szCs w:val="24"/>
                <w:lang w:val="en-US"/>
              </w:rPr>
            </w:pPr>
          </w:p>
          <w:p w14:paraId="271BBE91" w14:textId="77777777" w:rsidR="007E788F" w:rsidRPr="00164986" w:rsidRDefault="007E788F">
            <w:pPr>
              <w:shd w:val="clear" w:color="auto" w:fill="FFFFFF"/>
              <w:jc w:val="both"/>
              <w:rPr>
                <w:color w:val="000000"/>
                <w:sz w:val="24"/>
                <w:szCs w:val="24"/>
                <w:lang w:val="en-US"/>
              </w:rPr>
            </w:pPr>
          </w:p>
          <w:p w14:paraId="6E6A805D" w14:textId="77777777" w:rsidR="007E788F" w:rsidRPr="00164986" w:rsidRDefault="007E788F">
            <w:pPr>
              <w:tabs>
                <w:tab w:val="left" w:pos="697"/>
                <w:tab w:val="left" w:pos="4536"/>
              </w:tabs>
              <w:rPr>
                <w:sz w:val="24"/>
                <w:szCs w:val="24"/>
                <w:lang w:val="en-US"/>
              </w:rPr>
            </w:pPr>
          </w:p>
        </w:tc>
      </w:tr>
    </w:tbl>
    <w:p w14:paraId="4218F6C0" w14:textId="77777777" w:rsidR="007E788F" w:rsidRDefault="003227EB">
      <w:pPr>
        <w:shd w:val="clear" w:color="auto" w:fill="FFFFFF"/>
        <w:spacing w:after="0" w:line="240" w:lineRule="auto"/>
        <w:ind w:firstLine="566"/>
        <w:jc w:val="both"/>
        <w:rPr>
          <w:sz w:val="24"/>
          <w:szCs w:val="24"/>
        </w:rPr>
      </w:pPr>
      <w:r>
        <w:rPr>
          <w:b/>
          <w:sz w:val="24"/>
          <w:szCs w:val="24"/>
        </w:rPr>
        <w:lastRenderedPageBreak/>
        <w:t>RECEPTORA / RECEIVING PARTY</w:t>
      </w:r>
      <w:r>
        <w:rPr>
          <w:sz w:val="24"/>
          <w:szCs w:val="24"/>
        </w:rPr>
        <w:t xml:space="preserve">: </w:t>
      </w:r>
    </w:p>
    <w:p w14:paraId="52BEE948" w14:textId="77777777" w:rsidR="007E788F" w:rsidRDefault="007E788F">
      <w:pPr>
        <w:shd w:val="clear" w:color="auto" w:fill="FFFFFF"/>
        <w:spacing w:after="0" w:line="240" w:lineRule="auto"/>
        <w:ind w:firstLine="566"/>
        <w:jc w:val="both"/>
        <w:rPr>
          <w:sz w:val="24"/>
          <w:szCs w:val="24"/>
        </w:rPr>
      </w:pPr>
    </w:p>
    <w:p w14:paraId="01085E94" w14:textId="77777777" w:rsidR="007E788F" w:rsidRDefault="007E788F">
      <w:pPr>
        <w:shd w:val="clear" w:color="auto" w:fill="FFFFFF"/>
        <w:spacing w:after="0" w:line="240" w:lineRule="auto"/>
        <w:ind w:firstLine="566"/>
        <w:jc w:val="both"/>
        <w:rPr>
          <w:sz w:val="24"/>
          <w:szCs w:val="24"/>
        </w:rPr>
      </w:pPr>
    </w:p>
    <w:p w14:paraId="39210B10" w14:textId="77777777" w:rsidR="007E788F" w:rsidRDefault="007E788F">
      <w:pPr>
        <w:shd w:val="clear" w:color="auto" w:fill="FFFFFF"/>
        <w:spacing w:after="0" w:line="240" w:lineRule="auto"/>
        <w:ind w:firstLine="566"/>
        <w:jc w:val="both"/>
        <w:rPr>
          <w:sz w:val="24"/>
          <w:szCs w:val="24"/>
        </w:rPr>
      </w:pPr>
    </w:p>
    <w:p w14:paraId="43B2409A" w14:textId="77777777" w:rsidR="007E788F" w:rsidRDefault="003227EB">
      <w:pPr>
        <w:shd w:val="clear" w:color="auto" w:fill="FFFFFF"/>
        <w:spacing w:after="0" w:line="240" w:lineRule="auto"/>
        <w:ind w:left="720" w:firstLine="566"/>
        <w:jc w:val="center"/>
        <w:rPr>
          <w:b/>
          <w:sz w:val="24"/>
          <w:szCs w:val="24"/>
        </w:rPr>
      </w:pPr>
      <w:r>
        <w:pict w14:anchorId="78799FD0">
          <v:rect id="_x0000_i1025" style="width:0;height:1.5pt" o:hralign="center" o:hrstd="t" o:hr="t" fillcolor="#a0a0a0" stroked="f"/>
        </w:pict>
      </w:r>
      <w:r>
        <w:rPr>
          <w:b/>
          <w:sz w:val="24"/>
          <w:szCs w:val="24"/>
        </w:rPr>
        <w:t>Nei M. Oliveira</w:t>
      </w:r>
    </w:p>
    <w:p w14:paraId="28652671" w14:textId="77777777" w:rsidR="007E788F" w:rsidRDefault="003227EB">
      <w:pPr>
        <w:shd w:val="clear" w:color="auto" w:fill="FFFFFF"/>
        <w:spacing w:after="0" w:line="240" w:lineRule="auto"/>
        <w:ind w:firstLine="720"/>
        <w:jc w:val="center"/>
        <w:rPr>
          <w:color w:val="373A3C"/>
          <w:sz w:val="24"/>
          <w:szCs w:val="24"/>
        </w:rPr>
      </w:pPr>
      <w:r>
        <w:rPr>
          <w:sz w:val="24"/>
          <w:szCs w:val="24"/>
        </w:rPr>
        <w:t>ID 47-1239142</w:t>
      </w:r>
    </w:p>
    <w:p w14:paraId="4B80965D" w14:textId="77777777" w:rsidR="007E788F" w:rsidRDefault="007E788F">
      <w:pPr>
        <w:shd w:val="clear" w:color="auto" w:fill="FFFFFF"/>
        <w:spacing w:after="0" w:line="240" w:lineRule="auto"/>
        <w:ind w:firstLine="566"/>
        <w:jc w:val="center"/>
        <w:rPr>
          <w:b/>
          <w:sz w:val="24"/>
          <w:szCs w:val="24"/>
        </w:rPr>
      </w:pPr>
    </w:p>
    <w:p w14:paraId="1F155B68" w14:textId="77777777" w:rsidR="007E788F" w:rsidRDefault="007E788F">
      <w:pPr>
        <w:shd w:val="clear" w:color="auto" w:fill="FFFFFF"/>
        <w:spacing w:after="0" w:line="240" w:lineRule="auto"/>
        <w:ind w:firstLine="566"/>
        <w:jc w:val="center"/>
        <w:rPr>
          <w:sz w:val="24"/>
          <w:szCs w:val="24"/>
        </w:rPr>
      </w:pPr>
    </w:p>
    <w:p w14:paraId="116074A8" w14:textId="77777777" w:rsidR="007E788F" w:rsidRDefault="007E788F">
      <w:pPr>
        <w:shd w:val="clear" w:color="auto" w:fill="FFFFFF"/>
        <w:spacing w:after="0" w:line="240" w:lineRule="auto"/>
        <w:ind w:firstLine="566"/>
        <w:jc w:val="both"/>
        <w:rPr>
          <w:b/>
          <w:sz w:val="24"/>
          <w:szCs w:val="24"/>
        </w:rPr>
      </w:pPr>
    </w:p>
    <w:p w14:paraId="3C681CA2" w14:textId="77777777" w:rsidR="007E788F" w:rsidRDefault="003227EB">
      <w:pPr>
        <w:shd w:val="clear" w:color="auto" w:fill="FFFFFF"/>
        <w:spacing w:after="0" w:line="240" w:lineRule="auto"/>
        <w:ind w:firstLine="566"/>
        <w:jc w:val="both"/>
        <w:rPr>
          <w:sz w:val="24"/>
          <w:szCs w:val="24"/>
        </w:rPr>
      </w:pPr>
      <w:r>
        <w:rPr>
          <w:b/>
          <w:sz w:val="24"/>
          <w:szCs w:val="24"/>
        </w:rPr>
        <w:t>REVELADORA / DISCLOSING PARTY</w:t>
      </w:r>
      <w:r>
        <w:rPr>
          <w:sz w:val="24"/>
          <w:szCs w:val="24"/>
        </w:rPr>
        <w:t>:</w:t>
      </w:r>
    </w:p>
    <w:p w14:paraId="011F5742" w14:textId="35F17C05" w:rsidR="007E788F" w:rsidRDefault="007E788F">
      <w:pPr>
        <w:shd w:val="clear" w:color="auto" w:fill="FFFFFF"/>
        <w:spacing w:after="0" w:line="240" w:lineRule="auto"/>
        <w:ind w:firstLine="566"/>
        <w:rPr>
          <w:b/>
          <w:sz w:val="24"/>
          <w:szCs w:val="24"/>
        </w:rPr>
      </w:pPr>
    </w:p>
    <w:p w14:paraId="0C2FABBA" w14:textId="77777777" w:rsidR="00B401E5" w:rsidRDefault="00B401E5">
      <w:pPr>
        <w:shd w:val="clear" w:color="auto" w:fill="FFFFFF"/>
        <w:spacing w:after="0" w:line="240" w:lineRule="auto"/>
        <w:ind w:firstLine="566"/>
        <w:rPr>
          <w:b/>
          <w:sz w:val="24"/>
          <w:szCs w:val="24"/>
        </w:rPr>
      </w:pPr>
    </w:p>
    <w:p w14:paraId="2A6341BD" w14:textId="77777777" w:rsidR="007E788F" w:rsidRDefault="003227EB">
      <w:pPr>
        <w:shd w:val="clear" w:color="auto" w:fill="FFFFFF"/>
        <w:spacing w:after="0" w:line="240" w:lineRule="auto"/>
        <w:ind w:firstLine="566"/>
        <w:rPr>
          <w:b/>
          <w:sz w:val="24"/>
          <w:szCs w:val="24"/>
        </w:rPr>
      </w:pPr>
      <w:r>
        <w:pict w14:anchorId="6CF4E818">
          <v:rect id="_x0000_i1026" style="width:0;height:1.5pt" o:hralign="center" o:hrstd="t" o:hr="t" fillcolor="#a0a0a0" stroked="f"/>
        </w:pict>
      </w:r>
    </w:p>
    <w:p w14:paraId="3CDDC36F" w14:textId="77777777" w:rsidR="007E788F" w:rsidRDefault="007E788F">
      <w:pPr>
        <w:shd w:val="clear" w:color="auto" w:fill="FFFFFF"/>
        <w:spacing w:after="0" w:line="240" w:lineRule="auto"/>
        <w:ind w:firstLine="566"/>
        <w:rPr>
          <w:b/>
          <w:sz w:val="24"/>
          <w:szCs w:val="24"/>
        </w:rPr>
      </w:pPr>
    </w:p>
    <w:p w14:paraId="229F3B27" w14:textId="77777777" w:rsidR="007E788F" w:rsidRDefault="003227EB">
      <w:pPr>
        <w:shd w:val="clear" w:color="auto" w:fill="FFFFFF"/>
        <w:spacing w:after="0" w:line="240" w:lineRule="auto"/>
        <w:ind w:firstLine="566"/>
        <w:jc w:val="center"/>
        <w:rPr>
          <w:sz w:val="24"/>
          <w:szCs w:val="24"/>
        </w:rPr>
      </w:pPr>
      <w:proofErr w:type="spellStart"/>
      <w:r>
        <w:rPr>
          <w:sz w:val="24"/>
          <w:szCs w:val="24"/>
        </w:rPr>
        <w:t>Tensobrands</w:t>
      </w:r>
      <w:proofErr w:type="spellEnd"/>
      <w:r>
        <w:rPr>
          <w:sz w:val="24"/>
          <w:szCs w:val="24"/>
        </w:rPr>
        <w:t xml:space="preserve"> Arrendamento de Marcas Ltda.</w:t>
      </w:r>
    </w:p>
    <w:p w14:paraId="51ACFD6A" w14:textId="77777777" w:rsidR="007E788F" w:rsidRDefault="003227EB">
      <w:pPr>
        <w:shd w:val="clear" w:color="auto" w:fill="FFFFFF"/>
        <w:spacing w:after="0" w:line="240" w:lineRule="auto"/>
        <w:ind w:firstLine="566"/>
        <w:jc w:val="center"/>
        <w:rPr>
          <w:b/>
          <w:sz w:val="24"/>
          <w:szCs w:val="24"/>
        </w:rPr>
      </w:pPr>
      <w:r>
        <w:rPr>
          <w:sz w:val="24"/>
          <w:szCs w:val="24"/>
        </w:rPr>
        <w:t>CNPJ 35.225.216/0001-30</w:t>
      </w:r>
    </w:p>
    <w:p w14:paraId="7482B8D3" w14:textId="77777777" w:rsidR="007E788F" w:rsidRDefault="007E788F">
      <w:pPr>
        <w:shd w:val="clear" w:color="auto" w:fill="FFFFFF"/>
        <w:spacing w:after="0" w:line="240" w:lineRule="auto"/>
        <w:ind w:firstLine="566"/>
        <w:jc w:val="both"/>
        <w:rPr>
          <w:sz w:val="24"/>
          <w:szCs w:val="24"/>
        </w:rPr>
      </w:pPr>
    </w:p>
    <w:p w14:paraId="55F97761" w14:textId="77777777" w:rsidR="007E788F" w:rsidRDefault="007E788F">
      <w:pPr>
        <w:shd w:val="clear" w:color="auto" w:fill="FFFFFF"/>
        <w:spacing w:after="0" w:line="240" w:lineRule="auto"/>
        <w:ind w:firstLine="566"/>
        <w:jc w:val="both"/>
        <w:rPr>
          <w:sz w:val="24"/>
          <w:szCs w:val="24"/>
        </w:rPr>
      </w:pPr>
    </w:p>
    <w:p w14:paraId="5E65A079" w14:textId="77777777" w:rsidR="007E788F" w:rsidRDefault="007E788F">
      <w:pPr>
        <w:shd w:val="clear" w:color="auto" w:fill="FFFFFF"/>
        <w:spacing w:after="0" w:line="240" w:lineRule="auto"/>
        <w:ind w:firstLine="566"/>
        <w:jc w:val="both"/>
        <w:rPr>
          <w:b/>
          <w:sz w:val="24"/>
          <w:szCs w:val="24"/>
        </w:rPr>
      </w:pPr>
    </w:p>
    <w:p w14:paraId="7BCA32CC" w14:textId="77777777" w:rsidR="007E788F" w:rsidRDefault="007E788F">
      <w:pPr>
        <w:shd w:val="clear" w:color="auto" w:fill="FFFFFF"/>
        <w:spacing w:after="0" w:line="240" w:lineRule="auto"/>
        <w:jc w:val="both"/>
        <w:rPr>
          <w:b/>
          <w:sz w:val="24"/>
          <w:szCs w:val="24"/>
        </w:rPr>
      </w:pPr>
    </w:p>
    <w:p w14:paraId="170BAB15" w14:textId="77777777" w:rsidR="007E788F" w:rsidRDefault="007E788F">
      <w:pPr>
        <w:shd w:val="clear" w:color="auto" w:fill="FFFFFF"/>
        <w:spacing w:after="0" w:line="240" w:lineRule="auto"/>
        <w:ind w:firstLine="566"/>
        <w:jc w:val="both"/>
        <w:rPr>
          <w:b/>
          <w:sz w:val="24"/>
          <w:szCs w:val="24"/>
        </w:rPr>
      </w:pPr>
    </w:p>
    <w:p w14:paraId="1E031CEE" w14:textId="77777777" w:rsidR="007E788F" w:rsidRDefault="007E788F" w:rsidP="00B401E5"/>
    <w:sectPr w:rsidR="007E788F">
      <w:pgSz w:w="11906" w:h="16838"/>
      <w:pgMar w:top="1417" w:right="2136" w:bottom="1417" w:left="28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14D"/>
    <w:multiLevelType w:val="hybridMultilevel"/>
    <w:tmpl w:val="41861664"/>
    <w:lvl w:ilvl="0" w:tplc="FA2875C4">
      <w:start w:val="3"/>
      <w:numFmt w:val="upperRoman"/>
      <w:lvlText w:val="%1."/>
      <w:lvlJc w:val="left"/>
      <w:pPr>
        <w:ind w:left="730" w:hanging="720"/>
      </w:pPr>
      <w:rPr>
        <w:rFonts w:hint="default"/>
        <w:b/>
      </w:r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1" w15:restartNumberingAfterBreak="0">
    <w:nsid w:val="0D011272"/>
    <w:multiLevelType w:val="hybridMultilevel"/>
    <w:tmpl w:val="0DB4F09C"/>
    <w:lvl w:ilvl="0" w:tplc="1AEAD8A0">
      <w:start w:val="3"/>
      <w:numFmt w:val="upperRoman"/>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FE4DDE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C027D4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BAD8E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C103E2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2AC2E4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ADED4F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62E1FB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E9A745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0E3D18"/>
    <w:multiLevelType w:val="hybridMultilevel"/>
    <w:tmpl w:val="FD2880C4"/>
    <w:lvl w:ilvl="0" w:tplc="59D6C66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A96F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6EB00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883A0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F8511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280E7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5A3F4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8C97B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1CF48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8D4147"/>
    <w:multiLevelType w:val="hybridMultilevel"/>
    <w:tmpl w:val="0DB4F09C"/>
    <w:lvl w:ilvl="0" w:tplc="1AEAD8A0">
      <w:start w:val="3"/>
      <w:numFmt w:val="upperRoman"/>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FE4DDE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C027D4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BAD8E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C103E2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2AC2E4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ADED4F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62E1FB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E9A745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6F25C5"/>
    <w:multiLevelType w:val="hybridMultilevel"/>
    <w:tmpl w:val="950A3D74"/>
    <w:lvl w:ilvl="0" w:tplc="238AE50C">
      <w:start w:val="3"/>
      <w:numFmt w:val="upperRoman"/>
      <w:lvlText w:val="%1."/>
      <w:lvlJc w:val="left"/>
      <w:pPr>
        <w:ind w:left="730" w:hanging="720"/>
      </w:pPr>
      <w:rPr>
        <w:rFonts w:hint="default"/>
        <w:b/>
      </w:r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5" w15:restartNumberingAfterBreak="0">
    <w:nsid w:val="2EE8416C"/>
    <w:multiLevelType w:val="hybridMultilevel"/>
    <w:tmpl w:val="0ADAB8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510B28"/>
    <w:multiLevelType w:val="hybridMultilevel"/>
    <w:tmpl w:val="F2E61750"/>
    <w:lvl w:ilvl="0" w:tplc="A09AE4E6">
      <w:start w:val="2"/>
      <w:numFmt w:val="upperLetter"/>
      <w:lvlText w:val="%1."/>
      <w:lvlJc w:val="left"/>
      <w:pPr>
        <w:ind w:left="370" w:hanging="360"/>
      </w:pPr>
      <w:rPr>
        <w:rFonts w:hint="default"/>
        <w:b/>
      </w:r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7" w15:restartNumberingAfterBreak="0">
    <w:nsid w:val="5FFB7A2E"/>
    <w:multiLevelType w:val="hybridMultilevel"/>
    <w:tmpl w:val="17187C3E"/>
    <w:lvl w:ilvl="0" w:tplc="FE8A8DF0">
      <w:start w:val="1"/>
      <w:numFmt w:val="upp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06024B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018281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EB0A21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B38D54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CA6868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6947DF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88CB9B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33EF77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7"/>
  </w:num>
  <w:num w:numId="3">
    <w:abstractNumId w:val="3"/>
  </w:num>
  <w:num w:numId="4">
    <w:abstractNumId w:val="5"/>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8F"/>
    <w:rsid w:val="00164986"/>
    <w:rsid w:val="002745E5"/>
    <w:rsid w:val="002B30B2"/>
    <w:rsid w:val="002F56F0"/>
    <w:rsid w:val="003227EB"/>
    <w:rsid w:val="004068A7"/>
    <w:rsid w:val="0042237C"/>
    <w:rsid w:val="00454407"/>
    <w:rsid w:val="007E788F"/>
    <w:rsid w:val="00906CB5"/>
    <w:rsid w:val="00975C81"/>
    <w:rsid w:val="009D25D4"/>
    <w:rsid w:val="00B401E5"/>
    <w:rsid w:val="00B4184C"/>
    <w:rsid w:val="00CA5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432B"/>
  <w15:docId w15:val="{01DA66A6-52DD-4FA2-A7CE-B0F7E5F3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2"/>
    <w:pPr>
      <w:spacing w:after="0" w:line="240" w:lineRule="auto"/>
    </w:pPr>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9D2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IA6rq/q44XvMDiTFY0vVA+2TEA==">AMUW2mXf9YQH1i5J5Rftus17oL7VXlKizyvoOy5hwzQ9H78N5G8ToDc8d1RFhEVDTSoQptLCffaLyzlmyIQy0ZmQo6WQNSI98dCCn3dTaVbX08VqfizUSvE=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3111</Words>
  <Characters>16803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Moura</dc:creator>
  <cp:lastModifiedBy>Matheus Moura</cp:lastModifiedBy>
  <cp:revision>3</cp:revision>
  <dcterms:created xsi:type="dcterms:W3CDTF">2022-03-07T15:27:00Z</dcterms:created>
  <dcterms:modified xsi:type="dcterms:W3CDTF">2022-03-07T15:38:00Z</dcterms:modified>
</cp:coreProperties>
</file>