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3b3ee"/>
                <w:sz w:val="20"/>
                <w:szCs w:val="20"/>
                <w:rtl w:val="0"/>
              </w:rPr>
              <w:t xml:space="preserve">YouRH | Mês do RH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52"/>
                <w:szCs w:val="52"/>
                <w:rtl w:val="0"/>
              </w:rPr>
              <w:t xml:space="preserve">DIAGNÓSTICO ESTRATÉGICO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52"/>
                <w:szCs w:val="52"/>
                <w:rtl w:val="0"/>
              </w:rPr>
              <w:t xml:space="preserve">DE MATURIDADE EM RH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de8fa"/>
                <w:sz w:val="24"/>
                <w:szCs w:val="24"/>
                <w:rtl w:val="0"/>
              </w:rPr>
              <w:t xml:space="preserve">Avalie o nível real do seu setor de Recursos Humanos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de8fa"/>
                <w:sz w:val="24"/>
                <w:szCs w:val="24"/>
                <w:rtl w:val="0"/>
              </w:rPr>
              <w:t xml:space="preserve">e descubra o caminho para um RH estratégico e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c3b3ee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b2d8f"/>
          <w:sz w:val="26"/>
          <w:szCs w:val="26"/>
          <w:rtl w:val="0"/>
        </w:rPr>
        <w:t xml:space="preserve">Informações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Segmento / 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Número de 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Nome do responsável de 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Data do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Consultor YouRH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c3b3ee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b2d8f"/>
          <w:sz w:val="32"/>
          <w:szCs w:val="32"/>
          <w:rtl w:val="0"/>
        </w:rPr>
        <w:t xml:space="preserve">Como utilizar este diagnóstico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Este diagnóstico avalia a maturidade do seu setor de RH em 5 dimensões estratégicas: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  1. Digitalização &amp; Tecnologia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  2. Processos &amp; Documentação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  3. Gestão de Pessoas &amp; Clima Organizacional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  4. Recrutamento, Seleção &amp; Onboarding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  5. Estratégia &amp; People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Cada questão possui uma pontuação específica. Marque com ✔ (ou circule) a alternativa que melhor descreve a realidade atual do seu RH. Ao final, some os scores de cada dimensão e calcule o total.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b5cf6"/>
                <w:sz w:val="20"/>
                <w:szCs w:val="20"/>
                <w:rtl w:val="0"/>
              </w:rPr>
              <w:t xml:space="preserve">⚠️  Responda com base na realidade atual — não no que deseja que fosse. O diagnóstico só gera valor quando reflete fielmente o cenário presente.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Dimensão 1 — Digitalização &amp; Tecnologia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de8fa"/>
                <w:sz w:val="20"/>
                <w:szCs w:val="20"/>
                <w:rtl w:val="0"/>
              </w:rPr>
              <w:t xml:space="preserve">Score máximo: 20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1.1. Como o RH gerencia os dados e documentos dos colaboradores?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Totalmente em papel, sem organização digital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Parcialmente digital, com uso de planilhas e arquivos soltos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Sistema básico de RH (ex.: módulo simples de folha)  [Score: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HRIS integrado com múltiplos módulos (admissão, ponto, folha, férias)  [Score: 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💡 Um HRIS centralizado é a base de qualquer RH moderno.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1.2. Como é feita a gestão do ponto e frequência dos colaboradores?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Controle manual em papel ou planilha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Relógio de ponto físico, sem integração com sistemas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Sistema digital de ponto, mas sem integração automática  [Score: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Sistema digital integrado com folha de pagamento e automações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1.3. O RH utiliza assinatura eletrônica para documentos e contratos?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Não, todos os documentos são assinados fisicamente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Em alguns documentos, de forma não padronizada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Na maioria dos documentos, com ferramenta específica  [Score: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Em todos os documentos, com auditoria e rastreabilidade completa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1.4. Como o RH utiliza automação e tecnologia em seus processos?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Sem nenhuma automação — tudo é executado manualmente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Automação pontual em alguns envios de e-mail ou lembretes  [Score: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Automação em processos-chave (admissão, férias, avisos)  [Score: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Automação ampla com workflows, integrações e IA aplicada ao RH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1.5. O RH tem acesso a um portal ou app para autoatendimento dos colaboradores?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Não existe canal de autoatendimento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Canal informal (WhatsApp ou e-mail)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Portal básico para consulta de holerites e solicitações  [Score: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App ou portal completo com autoatendimento, solicitações e comunicados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4b2d8f" w:space="0" w:sz="4" w:val="single"/>
          <w:left w:color="4b2d8f" w:space="0" w:sz="4" w:val="single"/>
          <w:bottom w:color="4b2d8f" w:space="0" w:sz="4" w:val="single"/>
          <w:right w:color="4b2d8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SUBTOTAL — Dimensão 1 (Digitalização &amp; Tecnologia):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________ /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Dimensão 2 — Processos &amp; Documentação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de8fa"/>
                <w:sz w:val="20"/>
                <w:szCs w:val="20"/>
                <w:rtl w:val="0"/>
              </w:rPr>
              <w:t xml:space="preserve">Score máximo: 20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2.1. Os processos de RH são documentados e seguidos de forma padronizada?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Não há processos documentados — cada pessoa faz de um jeito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Alguns processos documentados, mas sem adesão consistente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Processos documentados e seguidos pela maioria do time de RH  [Score: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Processos mapeados, documentados, auditados e constantemente melhorados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2.2. Como é feita a gestão de férias e afastamentos?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Controle manual em planilha ou papel, com frequentes erros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Planilha organizada, mas sem alertas ou automações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Sistema que controla e alerta, mas sem integração com folha  [Score: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Sistema integrado com notificações automáticas e aprovações digitais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2.3. Como o RH garante a conformidade com a legislação trabalhista?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Sem processo definido — lida com questões legais de forma reativa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Checklist manual e consultas pontuais ao DP ou escritório contábil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Calendário de obrigações e auditorias internas periódicas  [Score: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Sistema de compliance integrado com alertas automáticos de prazos legais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2.4. O processo de desligamento de colaboradores é estruturado e documentado?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Sem processo definido, cada desligamento é tratado de forma diferente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Processo parcialmente formalizado, com algumas inconsistências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Checklist de desligamento padronizado com etapas documentadas  [Score: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Fluxo digital completo com entrevistas de desligamento, devolução e análise de causa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2.5. Como são gerenciadas as políticas internas de RH (benefícios, cargos, salários)?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Não há políticas formalizadas — decisões são tomadas caso a caso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Políticas existem em documentos dispersos, pouco acessíveis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Políticas documentadas e disponíveis, mas raramente revisadas  [Score: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Políticas claras, acessíveis a todos, revisadas periodicamente e alinhadas ao mercado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4b2d8f" w:space="0" w:sz="4" w:val="single"/>
          <w:left w:color="4b2d8f" w:space="0" w:sz="4" w:val="single"/>
          <w:bottom w:color="4b2d8f" w:space="0" w:sz="4" w:val="single"/>
          <w:right w:color="4b2d8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SUBTOTAL — Dimensão 2 (Processos &amp; Documentação):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________ /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Dimensão 3 — Gestão de Pessoas &amp; Clima Organizacional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de8fa"/>
                <w:sz w:val="20"/>
                <w:szCs w:val="20"/>
                <w:rtl w:val="0"/>
              </w:rPr>
              <w:t xml:space="preserve">Score máximo: 20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3.1. Como a empresa mede o engajamento e o clima organizacional?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Não há nenhuma medição formal de clima ou engajamento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Percepção informal pelos gestores, sem dados estruturados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Pesquisa de clima anual, com análise superficial dos resultados  [Score: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Pesquisa semestral + eNPS mensal com plano de ação documentado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3.2. Como é realizada a gestão de desempenho dos colaboradores?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Sem processo de avaliação de desempenho definido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Avaliação informal e esporádica, sem critérios claros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Avaliação anual formalizada com feedback documentado  [Score: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Ciclos contínuos de feedback + OKRs/metas individuais ligadas ao negócio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3.3. Existe um programa estruturado de desenvolvimento e capacitação?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Sem programa de desenvolvimento — treinamentos ocorrem esporadicamente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Treinamentos pontuais sem planejamento anual definido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Plano de treinamento anual com orçamento destinado  [Score: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Trilhas de desenvolvimento por cargo/área com LMS e mensuração de impacto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3.4. Como é gerenciada a relação com os colaboradores no dia a dia?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Gestão reativa — o RH atua somente quando há problemas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Gestão parcialmente proativa em algumas áreas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Comunicação estruturada com ações periódicas de engajamento  [Score: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Parceria estratégica com líderes (HR Business Partner) em todas as áreas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3.5. A empresa tem estrutura de cargos e salários definida e atualizada?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Sem estrutura formal — salários definidos sem critério claro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Estrutura parcial, desatualizada ou conhecida apenas pelo RH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Plano de cargos e salários documentado, revisado anualmente  [Score: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Estrutura transparente, vinculada ao mercado e ao desenvolvimento do colaborador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4b2d8f" w:space="0" w:sz="4" w:val="single"/>
          <w:left w:color="4b2d8f" w:space="0" w:sz="4" w:val="single"/>
          <w:bottom w:color="4b2d8f" w:space="0" w:sz="4" w:val="single"/>
          <w:right w:color="4b2d8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SUBTOTAL — Dimensão 3 (Gestão de Pessoas &amp; Clima):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________ /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Dimensão 4 — Recrutamento, Seleção &amp; Onboarding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de8fa"/>
                <w:sz w:val="20"/>
                <w:szCs w:val="20"/>
                <w:rtl w:val="0"/>
              </w:rPr>
              <w:t xml:space="preserve">Score máximo: 20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4.1. Como é o processo de recrutamento e seleção na empresa?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Sem processo definido — contratações ocorrem de forma ad hoc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Processo informal com triagem manual de currículos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Processo estruturado com etapas definidas, mas sem suporte tecnológico  [Score: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ATS (sistema de recrutamento) com pipeline visual e comunicação automatizada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4.2. Quanto tempo leva, em média, o processo de contratação (time-to-hire)?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Mais de 60 dias — sem controle ou meta definida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Entre 31 e 60 dias, com variações grandes entre vagas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Entre 15 e 30 dias, com processo razoavelmente padronizado  [Score: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Menos de 15 dias, com SLAs definidos e monitorados  [Score: 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💡 O time-to-hire é um KPI crítico de eficiência do RH.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4.3. Como é feita a triagem e avaliação de candidatos?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Análise manual de currículos sem critérios padronizados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Triagem com perguntas básicas por e-mail ou telefone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Testes e entrevistas estruturadas com critérios definidos por vaga  [Score: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Avaliações comportamentais (DISC, MBTI, etc.) e testes técnicos digitais integrados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4.4. Como é o processo de onboarding dos novos colaboradores?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Sem onboarding estruturado — o novo colaborador aprende por conta própria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Onboarding informal, variando de acordo com o gestor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Processo de integração definido com agenda estruturada nos primeiros dias  [Score: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Programa de onboarding digital com trilha de aprendizagem, buddy e acompanhamento de 90 dias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4.5. O RH acompanha e mede a qualidade das contratações (quality of hire)?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Não há acompanhamento pós-contratação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Feedback informal do gestor após período de experiência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Avaliação formal ao final do período de experiência (45/90 dias)  [Score: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Dashboard de qualidade de contratação com indicadores de desempenho e retenção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4b2d8f" w:space="0" w:sz="4" w:val="single"/>
          <w:left w:color="4b2d8f" w:space="0" w:sz="4" w:val="single"/>
          <w:bottom w:color="4b2d8f" w:space="0" w:sz="4" w:val="single"/>
          <w:right w:color="4b2d8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SUBTOTAL — Dimensão 4 (Recrutamento, Seleção &amp; Onboarding):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________ /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Dimensão 5 — Estratégia &amp; People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de8fa"/>
                <w:sz w:val="20"/>
                <w:szCs w:val="20"/>
                <w:rtl w:val="0"/>
              </w:rPr>
              <w:t xml:space="preserve">Score máximo: 20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5.1. O RH define e acompanha indicadores (KPIs) de forma regular?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Sem indicadores definidos — o RH não mede seus resultados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Alguns indicadores básicos como headcount e turnover, medidos esporadicamente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KPIs definidos e acompanhados mensalmente em reuniões de equipe  [Score: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Dashboard de People Analytics atualizado em tempo real com análises preditivas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5.2. O planejamento de RH está alinhado ao planejamento estratégico do negócio?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Não existe planejamento de RH — as ações são reativas às demandas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Planejamento de RH existe, mas não está alinhado às metas da empresa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Alinhamento parcial, com revisões anuais e reuniões com a diretoria  [Score: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RH é parceiro estratégico do negócio, com metas integradas ao planejamento corporativo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5.3. Como o RH utiliza dados para tomada de decisão?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Decisões tomadas com base em intuição ou pressão — sem dados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Uso pontual de dados para justificar decisões já tomadas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Relatórios mensais utilizados em reuniões de gestão  [Score: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People Analytics integrado à estratégia, com modelos preditivos de retenção e performance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5.4. Como é feita a gestão da marca empregadora (Employer Branding)?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A empresa não trabalha a marca empregadora ativamente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Presença básica em LinkedIn sem estratégia definida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Estratégia de employer branding com conteúdo regular e acompanhamento de reputação  [Score: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Programa estruturado de EB com embaixadores, NPS de candidatos e benchmarking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2"/>
                <w:szCs w:val="22"/>
                <w:rtl w:val="0"/>
              </w:rPr>
              <w:t xml:space="preserve">5.5. O RH tem papel ativo nas decisões estratégicas da liderança e do board?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O RH é visto como área administrativa, sem participação estratégica  [Score: 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Participação pontual em decisões relacionadas a contratação ou cortes  [Score: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RH é consultado em decisões de expansão, cultura e estrutura organizacional  [Score: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 ☐  CHRO ou Head de RH participa ativamente das reuniões de liderança e comitês estratégicos  [Score: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4b2d8f" w:space="0" w:sz="4" w:val="single"/>
          <w:left w:color="4b2d8f" w:space="0" w:sz="4" w:val="single"/>
          <w:bottom w:color="4b2d8f" w:space="0" w:sz="4" w:val="single"/>
          <w:right w:color="4b2d8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SUBTOTAL — Dimensão 5 (Estratégia &amp; People Analytics):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________ /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Consolidação do Diagnóstico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de8fa"/>
                <w:sz w:val="20"/>
                <w:szCs w:val="20"/>
                <w:rtl w:val="0"/>
              </w:rPr>
              <w:t xml:space="preserve">Preencha após responder todas as dimensões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bottom w:color="c3b3ee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b2d8f"/>
          <w:sz w:val="26"/>
          <w:szCs w:val="26"/>
          <w:rtl w:val="0"/>
        </w:rPr>
        <w:t xml:space="preserve">Tabela de Resultados por Dimensão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480"/>
        <w:gridCol w:w="1680"/>
        <w:gridCol w:w="1800"/>
        <w:tblGridChange w:id="0">
          <w:tblGrid>
            <w:gridCol w:w="3400"/>
            <w:gridCol w:w="2480"/>
            <w:gridCol w:w="168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Score Obtido (preencher)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Score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Atingido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1. Digitalização &amp; 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2. Processos &amp; 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3. Gestão de Pessoas &amp; 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4. Recrutamento &amp;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5. Estratégia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1"/>
                <w:szCs w:val="21"/>
                <w:rtl w:val="0"/>
              </w:rPr>
              <w:t xml:space="preserve">TOTAL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9"/>
                <w:szCs w:val="1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bottom w:color="c3b3ee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b2d8f"/>
          <w:sz w:val="26"/>
          <w:szCs w:val="26"/>
          <w:rtl w:val="0"/>
        </w:rPr>
        <w:t xml:space="preserve">Nível de Maturidade de RH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800"/>
        <w:gridCol w:w="5160"/>
        <w:tblGridChange w:id="0">
          <w:tblGrid>
            <w:gridCol w:w="1400"/>
            <w:gridCol w:w="28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Pontuação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Nível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0"/>
                <w:szCs w:val="20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9"/>
                <w:szCs w:val="19"/>
                <w:rtl w:val="0"/>
              </w:rPr>
              <w:t xml:space="preserve">Nível 1 — Operacional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RH reativo, sem processos definidos, altamente manual. Alta dependência de pessoas para execução das tarefas. Baixíssima ou nenhuma digitalização.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97316"/>
                <w:sz w:val="20"/>
                <w:szCs w:val="20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97316"/>
                <w:sz w:val="19"/>
                <w:szCs w:val="19"/>
                <w:rtl w:val="0"/>
              </w:rPr>
              <w:t xml:space="preserve">Nível 2 — Em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Alguns processos formalizados, mas ainda inconsistentes. Poucos sistemas em uso. Foco predominante em tarefas operacionais.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a8a04"/>
                <w:sz w:val="20"/>
                <w:szCs w:val="20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a8a04"/>
                <w:sz w:val="19"/>
                <w:szCs w:val="19"/>
                <w:rtl w:val="0"/>
              </w:rPr>
              <w:t xml:space="preserve">Nível 3 — Estruturado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Processos razoavelmente definidos e documentados. Uso pontual de ferramentas digitais. Iniciativas estratégicas ainda incipientes.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0"/>
                <w:szCs w:val="20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9"/>
                <w:szCs w:val="19"/>
                <w:rtl w:val="0"/>
              </w:rPr>
              <w:t xml:space="preserve">Nível 4 — Avançado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RH digital com automações relevantes. Dados utilizados para tomada de decisão. Atuação estratégica consolidada em grande parte.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a34a"/>
                <w:sz w:val="20"/>
                <w:szCs w:val="20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a34a"/>
                <w:sz w:val="19"/>
                <w:szCs w:val="19"/>
                <w:rtl w:val="0"/>
              </w:rPr>
              <w:t xml:space="preserve">Nível 5 — RH Estratégico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RH totalmente integrado, com uso de inteligência de dados, automação ampla e forte atuação como parceiro estratégico do negócio.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4b2d8f" w:space="0" w:sz="4" w:val="single"/>
          <w:left w:color="4b2d8f" w:space="0" w:sz="4" w:val="single"/>
          <w:bottom w:color="4b2d8f" w:space="0" w:sz="4" w:val="single"/>
          <w:right w:color="4b2d8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4"/>
                <w:szCs w:val="24"/>
                <w:rtl w:val="0"/>
              </w:rPr>
              <w:t xml:space="preserve">📌  Nível Identificado no Diagnóstico: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Nível: _______________   |   Score Total: _______ / 100   |   Resultado: ________________%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Principais Pontos de Atenção: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1. 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2. 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3. 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Plano de Ação — 90 Dias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de8fa"/>
                <w:sz w:val="20"/>
                <w:szCs w:val="20"/>
                <w:rtl w:val="0"/>
              </w:rPr>
              <w:t xml:space="preserve">Roteiro estratégico para evolução da maturidade de RH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Com base no diagnóstico realizado, o plano de ação a seguir organiza as iniciativas prioritárias em três fases de 30 dias cada. As ações devem ser adaptadas ao nível de maturidade identificado e ao contexto específico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Ações Prioritárias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9"/>
                <w:szCs w:val="19"/>
                <w:rtl w:val="0"/>
              </w:rPr>
              <w:t xml:space="preserve">Fase 1 (Dias 1–30)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Diagnóstico e Fundação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Mapeamento completo dos processos de RH atuais (AS-IS)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Identificação e priorização dos gaps críticos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Definição de responsáveis e quick wins de impacto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Implementação de sistema de gestão de ponto e frequência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Padronização dos contratos e documentos admissionais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a8a04"/>
                <w:sz w:val="19"/>
                <w:szCs w:val="19"/>
                <w:rtl w:val="0"/>
              </w:rPr>
              <w:t xml:space="preserve">Fase 2 (Dias 31–60)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Digitalização e Estruturação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Implantação ou otimização do HRIS/sistema de gestão de pessoas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Digitalização dos arquivos e prontuários de colaboradores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Criação de fluxos de onboarding digital e estruturado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Implementação de ferramenta de gestão de desempenho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Automatização dos relatórios e indicadores de RH básicos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a34a"/>
                <w:sz w:val="19"/>
                <w:szCs w:val="19"/>
                <w:rtl w:val="0"/>
              </w:rPr>
              <w:t xml:space="preserve">Fase 3 (Dias 61–90)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Estratégia e Inteligência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Construção do painel de People Analytics com KPIs estratégicos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Implantação de programa de desenvolvimento e trilhas de aprendizagem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Criação de comitê de RH estratégico com lideranças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Definição de metas de RH alinhadas ao planejamento do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☐  Avaliação de resultados do plano e projeção para os próximos 90 dias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bottom w:color="c3b3ee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b2d8f"/>
          <w:sz w:val="26"/>
          <w:szCs w:val="26"/>
          <w:rtl w:val="0"/>
        </w:rPr>
        <w:t xml:space="preserve">Acompanhamento do Plano de 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000"/>
        <w:gridCol w:w="1880"/>
        <w:gridCol w:w="1880"/>
        <w:tblGridChange w:id="0">
          <w:tblGrid>
            <w:gridCol w:w="3600"/>
            <w:gridCol w:w="2000"/>
            <w:gridCol w:w="1880"/>
            <w:gridCol w:w="1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Iniciativa /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⬜ 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⬜ 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⬜ 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⬜ 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⬜ 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⬜ Pendente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Recomendações Estratégicas YouRH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de8fa"/>
                <w:sz w:val="20"/>
                <w:szCs w:val="20"/>
                <w:rtl w:val="0"/>
              </w:rPr>
              <w:t xml:space="preserve">Próximos passos para transformar seu RH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Com base nos padrões observados em centenas de diagnósticos de RH, estas são as recomendações estratégicas que mais impactam a jornada de maturidade das organizações: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c3b3ee" w:space="0" w:sz="4" w:val="single"/>
          <w:left w:color="c3b3ee" w:space="0" w:sz="4" w:val="single"/>
          <w:bottom w:color="c3b3ee" w:space="0" w:sz="4" w:val="single"/>
          <w:right w:color="c3b3e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Recomendação Estratégica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🎯 Digitalização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Adotar um HRIS centralizado que integre admissão, ponto, férias e folha. A fragmentação de sistemas é o principal gerador de retrabalho e erros.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📊 People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Instituir dashboards com indicadores-chave: turnover, absenteísmo, tempo médio de contratação, NPS do colaborador. Dados transformam RH em área estratégica.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🤖 Automação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Automatizar processos repetitivos como envio de documentos, lembretes de vencimento, relatórios mensais e fluxos de aprovação. Libera o time para iniciativas de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🌱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Estruturar uma trilha de aprendizagem por cargo e área, vinculada às metas de negócio. RH que desenvolve pessoas retém talentos e reduz turnover.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🤝 Cultura e 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Implementar pesquisa de clima semestral e medir eNPS mensalmente. Empresas com cultura forte têm até 4x menos rotatividade que a média do mercado.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2d8f"/>
                <w:sz w:val="20"/>
                <w:szCs w:val="20"/>
                <w:rtl w:val="0"/>
              </w:rPr>
              <w:t xml:space="preserve">📋 Compliance &amp; 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Garantir rastreabilidade de todos os documentos e processos. Conformidade trabalhista reduzida a riscos e auditorias são diferenciais competitivos.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2d8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🚀  Próximo Passo: Fale com um especialista YouRH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de8fa"/>
                <w:sz w:val="20"/>
                <w:szCs w:val="20"/>
                <w:rtl w:val="0"/>
              </w:rPr>
              <w:t xml:space="preserve">Este diagnóstico é o ponto de partida para a transformação do seu RH. Nossa equipe está pronta para apresentar as soluções certas para o seu nível de maturidade e apoiar na implementação do plano de 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3b3ee"/>
                <w:sz w:val="19"/>
                <w:szCs w:val="19"/>
                <w:rtl w:val="0"/>
              </w:rPr>
              <w:t xml:space="preserve">🌐  www.yourh.com.br   |   📧  contato@yourh.com.br   |   📱  @yourh.rh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aaaaaa"/>
          <w:sz w:val="16"/>
          <w:szCs w:val="16"/>
          <w:rtl w:val="0"/>
        </w:rPr>
        <w:t xml:space="preserve">YouRH — Mês do RH 2025 | Diagnóstico Estratégico de Maturidade em RH | Uso exclusivo para processo comercial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