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BC682" w14:textId="77777777" w:rsidR="00A21ED8" w:rsidRPr="00F71701" w:rsidRDefault="00184A16" w:rsidP="008708BE">
      <w:pPr>
        <w:pStyle w:val="Ttulo1"/>
        <w:spacing w:before="0" w:line="240" w:lineRule="auto"/>
        <w:jc w:val="center"/>
        <w:rPr>
          <w:rFonts w:cstheme="majorHAnsi"/>
          <w:color w:val="auto"/>
          <w:lang w:val="pt-BR"/>
        </w:rPr>
      </w:pPr>
      <w:r w:rsidRPr="00F71701">
        <w:rPr>
          <w:rFonts w:cstheme="majorHAnsi"/>
          <w:color w:val="auto"/>
          <w:lang w:val="pt-BR"/>
        </w:rPr>
        <w:t>Relatório – LGPD e Segurança da Informação</w:t>
      </w:r>
    </w:p>
    <w:p w14:paraId="376B5A4B" w14:textId="133F54EA" w:rsidR="00A21ED8" w:rsidRPr="00F71701" w:rsidRDefault="00184A16">
      <w:pPr>
        <w:rPr>
          <w:rFonts w:asciiTheme="majorHAnsi" w:hAnsiTheme="majorHAnsi" w:cstheme="majorHAnsi"/>
          <w:sz w:val="24"/>
          <w:szCs w:val="24"/>
          <w:lang w:val="pt-BR"/>
        </w:rPr>
      </w:pPr>
      <w:r w:rsidRPr="00F71701">
        <w:rPr>
          <w:rFonts w:asciiTheme="majorHAnsi" w:hAnsiTheme="majorHAnsi" w:cstheme="majorHAnsi"/>
          <w:sz w:val="24"/>
          <w:szCs w:val="24"/>
          <w:lang w:val="pt-BR"/>
        </w:rPr>
        <w:t>Aluno</w:t>
      </w:r>
      <w:r w:rsidR="008708BE" w:rsidRPr="00F71701">
        <w:rPr>
          <w:rFonts w:asciiTheme="majorHAnsi" w:hAnsiTheme="majorHAnsi" w:cstheme="majorHAnsi"/>
          <w:sz w:val="24"/>
          <w:szCs w:val="24"/>
          <w:lang w:val="pt-BR"/>
        </w:rPr>
        <w:t>:</w:t>
      </w:r>
      <w:r w:rsidR="00DE0FBA">
        <w:rPr>
          <w:rFonts w:asciiTheme="majorHAnsi" w:hAnsiTheme="majorHAnsi" w:cstheme="majorHAnsi"/>
          <w:sz w:val="24"/>
          <w:szCs w:val="24"/>
          <w:lang w:val="pt-BR"/>
        </w:rPr>
        <w:t xml:space="preserve"> Matheus Luiz Massuda</w:t>
      </w:r>
    </w:p>
    <w:p w14:paraId="2C73CCD5" w14:textId="2E4D8DA8" w:rsidR="00A21ED8" w:rsidRPr="00F71701" w:rsidRDefault="00184A16">
      <w:pPr>
        <w:rPr>
          <w:rFonts w:asciiTheme="majorHAnsi" w:hAnsiTheme="majorHAnsi" w:cstheme="majorHAnsi"/>
          <w:sz w:val="24"/>
          <w:szCs w:val="24"/>
          <w:lang w:val="pt-BR"/>
        </w:rPr>
      </w:pPr>
      <w:r w:rsidRPr="00F71701">
        <w:rPr>
          <w:rFonts w:asciiTheme="majorHAnsi" w:hAnsiTheme="majorHAnsi" w:cstheme="majorHAnsi"/>
          <w:sz w:val="24"/>
          <w:szCs w:val="24"/>
          <w:lang w:val="pt-BR"/>
        </w:rPr>
        <w:t>Turma:</w:t>
      </w:r>
      <w:r w:rsidR="00DE0FBA">
        <w:rPr>
          <w:rFonts w:asciiTheme="majorHAnsi" w:hAnsiTheme="majorHAnsi" w:cstheme="majorHAnsi"/>
          <w:sz w:val="24"/>
          <w:szCs w:val="24"/>
          <w:lang w:val="pt-BR"/>
        </w:rPr>
        <w:t xml:space="preserve"> FEJ</w:t>
      </w:r>
    </w:p>
    <w:p w14:paraId="7185DC32" w14:textId="6B5E3652" w:rsidR="00A21ED8" w:rsidRPr="00F71701" w:rsidRDefault="00184A16">
      <w:pPr>
        <w:rPr>
          <w:rFonts w:asciiTheme="majorHAnsi" w:hAnsiTheme="majorHAnsi" w:cstheme="majorHAnsi"/>
          <w:sz w:val="24"/>
          <w:szCs w:val="24"/>
          <w:lang w:val="pt-BR"/>
        </w:rPr>
      </w:pPr>
      <w:r w:rsidRPr="00F71701">
        <w:rPr>
          <w:rFonts w:asciiTheme="majorHAnsi" w:hAnsiTheme="majorHAnsi" w:cstheme="majorHAnsi"/>
          <w:sz w:val="24"/>
          <w:szCs w:val="24"/>
          <w:lang w:val="pt-BR"/>
        </w:rPr>
        <w:t xml:space="preserve">Data: </w:t>
      </w:r>
      <w:r w:rsidR="00DE0FBA">
        <w:rPr>
          <w:rFonts w:asciiTheme="majorHAnsi" w:hAnsiTheme="majorHAnsi" w:cstheme="majorHAnsi"/>
          <w:sz w:val="24"/>
          <w:szCs w:val="24"/>
          <w:lang w:val="pt-BR"/>
        </w:rPr>
        <w:t>21</w:t>
      </w:r>
      <w:r w:rsidRPr="00F71701">
        <w:rPr>
          <w:rFonts w:asciiTheme="majorHAnsi" w:hAnsiTheme="majorHAnsi" w:cstheme="majorHAnsi"/>
          <w:sz w:val="24"/>
          <w:szCs w:val="24"/>
          <w:lang w:val="pt-BR"/>
        </w:rPr>
        <w:t>/</w:t>
      </w:r>
      <w:r w:rsidR="00DE0FBA">
        <w:rPr>
          <w:rFonts w:asciiTheme="majorHAnsi" w:hAnsiTheme="majorHAnsi" w:cstheme="majorHAnsi"/>
          <w:sz w:val="24"/>
          <w:szCs w:val="24"/>
          <w:lang w:val="pt-BR"/>
        </w:rPr>
        <w:t>03</w:t>
      </w:r>
      <w:r w:rsidRPr="00F71701">
        <w:rPr>
          <w:rFonts w:asciiTheme="majorHAnsi" w:hAnsiTheme="majorHAnsi" w:cstheme="majorHAnsi"/>
          <w:sz w:val="24"/>
          <w:szCs w:val="24"/>
          <w:lang w:val="pt-BR"/>
        </w:rPr>
        <w:t>/</w:t>
      </w:r>
      <w:r w:rsidR="00DE0FBA">
        <w:rPr>
          <w:rFonts w:asciiTheme="majorHAnsi" w:hAnsiTheme="majorHAnsi" w:cstheme="majorHAnsi"/>
          <w:sz w:val="24"/>
          <w:szCs w:val="24"/>
          <w:lang w:val="pt-BR"/>
        </w:rPr>
        <w:t>2026</w:t>
      </w:r>
    </w:p>
    <w:p w14:paraId="375D5BAE" w14:textId="77777777" w:rsidR="00A21ED8" w:rsidRPr="00F71701" w:rsidRDefault="00A21ED8">
      <w:pPr>
        <w:rPr>
          <w:rFonts w:asciiTheme="majorHAnsi" w:hAnsiTheme="majorHAnsi" w:cstheme="majorHAnsi"/>
          <w:lang w:val="pt-BR"/>
        </w:rPr>
      </w:pPr>
    </w:p>
    <w:p w14:paraId="1393033F" w14:textId="77777777" w:rsidR="00A21ED8" w:rsidRPr="00F71701" w:rsidRDefault="00184A16">
      <w:pPr>
        <w:pStyle w:val="Ttulo2"/>
        <w:rPr>
          <w:rFonts w:cstheme="majorHAnsi"/>
          <w:color w:val="auto"/>
          <w:lang w:val="pt-BR"/>
        </w:rPr>
      </w:pPr>
      <w:r w:rsidRPr="00F71701">
        <w:rPr>
          <w:rFonts w:cstheme="majorHAnsi"/>
          <w:color w:val="auto"/>
          <w:lang w:val="pt-BR"/>
        </w:rPr>
        <w:t>1. Caso pesquisado</w:t>
      </w:r>
    </w:p>
    <w:p w14:paraId="09F043FC" w14:textId="3F793B8A" w:rsidR="00A21ED8" w:rsidRPr="00F71701" w:rsidRDefault="00184A16">
      <w:pPr>
        <w:rPr>
          <w:rFonts w:asciiTheme="majorHAnsi" w:hAnsiTheme="majorHAnsi" w:cstheme="majorHAnsi"/>
          <w:lang w:val="pt-BR"/>
        </w:rPr>
      </w:pPr>
      <w:r w:rsidRPr="00F71701">
        <w:rPr>
          <w:rFonts w:asciiTheme="majorHAnsi" w:hAnsiTheme="majorHAnsi" w:cstheme="majorHAnsi"/>
          <w:lang w:val="pt-BR"/>
        </w:rPr>
        <w:t xml:space="preserve">Empresa/Organização: </w:t>
      </w:r>
      <w:r w:rsidR="00F93A3F">
        <w:rPr>
          <w:rFonts w:asciiTheme="majorHAnsi" w:hAnsiTheme="majorHAnsi" w:cstheme="majorHAnsi"/>
          <w:lang w:val="pt-BR"/>
        </w:rPr>
        <w:t>Facebook</w:t>
      </w:r>
    </w:p>
    <w:p w14:paraId="616CC195" w14:textId="55E74967" w:rsidR="00A21ED8" w:rsidRPr="00F71701" w:rsidRDefault="00184A16">
      <w:pPr>
        <w:rPr>
          <w:rFonts w:asciiTheme="majorHAnsi" w:hAnsiTheme="majorHAnsi" w:cstheme="majorHAnsi"/>
          <w:lang w:val="pt-BR"/>
        </w:rPr>
      </w:pPr>
      <w:r w:rsidRPr="00F71701">
        <w:rPr>
          <w:rFonts w:asciiTheme="majorHAnsi" w:hAnsiTheme="majorHAnsi" w:cstheme="majorHAnsi"/>
          <w:lang w:val="pt-BR"/>
        </w:rPr>
        <w:t xml:space="preserve">Ano do incidente: </w:t>
      </w:r>
      <w:r w:rsidR="00F93A3F">
        <w:rPr>
          <w:rFonts w:asciiTheme="majorHAnsi" w:hAnsiTheme="majorHAnsi" w:cstheme="majorHAnsi"/>
          <w:lang w:val="pt-BR"/>
        </w:rPr>
        <w:t>Revelação pública em 2018</w:t>
      </w:r>
    </w:p>
    <w:p w14:paraId="244B6352" w14:textId="1525A273" w:rsidR="00A21ED8" w:rsidRPr="00F71701" w:rsidRDefault="00184A16">
      <w:pPr>
        <w:rPr>
          <w:rFonts w:asciiTheme="majorHAnsi" w:hAnsiTheme="majorHAnsi" w:cstheme="majorHAnsi"/>
          <w:lang w:val="pt-BR"/>
        </w:rPr>
      </w:pPr>
      <w:r w:rsidRPr="00F71701">
        <w:rPr>
          <w:rFonts w:asciiTheme="majorHAnsi" w:hAnsiTheme="majorHAnsi" w:cstheme="majorHAnsi"/>
          <w:lang w:val="pt-BR"/>
        </w:rPr>
        <w:t>Fonte</w:t>
      </w:r>
      <w:r w:rsidR="00F71701" w:rsidRPr="00F71701">
        <w:rPr>
          <w:rFonts w:asciiTheme="majorHAnsi" w:hAnsiTheme="majorHAnsi" w:cstheme="majorHAnsi"/>
          <w:lang w:val="pt-BR"/>
        </w:rPr>
        <w:t>s</w:t>
      </w:r>
      <w:r w:rsidRPr="00F71701">
        <w:rPr>
          <w:rFonts w:asciiTheme="majorHAnsi" w:hAnsiTheme="majorHAnsi" w:cstheme="majorHAnsi"/>
          <w:lang w:val="pt-BR"/>
        </w:rPr>
        <w:t xml:space="preserve"> pesquisada</w:t>
      </w:r>
      <w:r w:rsidR="00F71701" w:rsidRPr="00F71701">
        <w:rPr>
          <w:rFonts w:asciiTheme="majorHAnsi" w:hAnsiTheme="majorHAnsi" w:cstheme="majorHAnsi"/>
          <w:lang w:val="pt-BR"/>
        </w:rPr>
        <w:t>s</w:t>
      </w:r>
      <w:r w:rsidRPr="00F71701">
        <w:rPr>
          <w:rFonts w:asciiTheme="majorHAnsi" w:hAnsiTheme="majorHAnsi" w:cstheme="majorHAnsi"/>
          <w:lang w:val="pt-BR"/>
        </w:rPr>
        <w:t xml:space="preserve"> (site, artigo, IA): </w:t>
      </w:r>
      <w:r w:rsidR="00F93A3F">
        <w:rPr>
          <w:rFonts w:asciiTheme="majorHAnsi" w:hAnsiTheme="majorHAnsi" w:cstheme="majorHAnsi"/>
          <w:lang w:val="pt-BR"/>
        </w:rPr>
        <w:t xml:space="preserve">Reportagens sobre o caso </w:t>
      </w:r>
      <w:proofErr w:type="spellStart"/>
      <w:r w:rsidR="00F93A3F">
        <w:t>Escândalo</w:t>
      </w:r>
      <w:proofErr w:type="spellEnd"/>
      <w:r w:rsidR="00F93A3F">
        <w:t xml:space="preserve"> Cambridge Analytica</w:t>
      </w:r>
      <w:r w:rsidR="00F83A4E">
        <w:t xml:space="preserve">, </w:t>
      </w:r>
      <w:proofErr w:type="spellStart"/>
      <w:r w:rsidR="00F83A4E">
        <w:t>portais</w:t>
      </w:r>
      <w:proofErr w:type="spellEnd"/>
      <w:r w:rsidR="00F83A4E">
        <w:t xml:space="preserve"> G1, </w:t>
      </w:r>
      <w:proofErr w:type="spellStart"/>
      <w:r w:rsidR="00F83A4E">
        <w:t>relatórios</w:t>
      </w:r>
      <w:proofErr w:type="spellEnd"/>
      <w:r w:rsidR="00F83A4E">
        <w:t xml:space="preserve"> e </w:t>
      </w:r>
      <w:proofErr w:type="spellStart"/>
      <w:r w:rsidR="00F83A4E">
        <w:t>vídeos</w:t>
      </w:r>
      <w:proofErr w:type="spellEnd"/>
      <w:r w:rsidR="00F83A4E">
        <w:t xml:space="preserve"> </w:t>
      </w:r>
      <w:proofErr w:type="spellStart"/>
      <w:r w:rsidR="00F83A4E">
        <w:t>acrvo</w:t>
      </w:r>
      <w:proofErr w:type="spellEnd"/>
      <w:r w:rsidR="00F83A4E">
        <w:t xml:space="preserve"> </w:t>
      </w:r>
      <w:proofErr w:type="spellStart"/>
      <w:r w:rsidR="00F83A4E">
        <w:t>Youtube</w:t>
      </w:r>
      <w:proofErr w:type="spellEnd"/>
      <w:r w:rsidR="00F83A4E">
        <w:t>.</w:t>
      </w:r>
    </w:p>
    <w:p w14:paraId="7B2E13BB" w14:textId="59568B47" w:rsidR="00A21ED8" w:rsidRDefault="00184A16">
      <w:pPr>
        <w:pStyle w:val="Ttulo2"/>
        <w:rPr>
          <w:rFonts w:cstheme="majorHAnsi"/>
          <w:color w:val="auto"/>
          <w:lang w:val="pt-BR"/>
        </w:rPr>
      </w:pPr>
      <w:r w:rsidRPr="00F71701">
        <w:rPr>
          <w:rFonts w:cstheme="majorHAnsi"/>
          <w:color w:val="auto"/>
          <w:lang w:val="pt-BR"/>
        </w:rPr>
        <w:t>2. O que aconteceu?</w:t>
      </w:r>
    </w:p>
    <w:p w14:paraId="6829FB82" w14:textId="7D7AE90E" w:rsidR="00F83A4E" w:rsidRPr="00F83A4E" w:rsidRDefault="00F83A4E" w:rsidP="00F83A4E">
      <w:pPr>
        <w:pStyle w:val="NormalWeb"/>
        <w:jc w:val="both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ab/>
        <w:t>Segundo a reportagem, a empresa</w:t>
      </w:r>
      <w:r w:rsidRPr="00F83A4E">
        <w:rPr>
          <w:rFonts w:asciiTheme="majorHAnsi" w:hAnsiTheme="majorHAnsi" w:cstheme="majorHAnsi"/>
          <w:sz w:val="22"/>
          <w:szCs w:val="22"/>
        </w:rPr>
        <w:t xml:space="preserve"> Facebook permitiu que um aplicativo de testes</w:t>
      </w:r>
      <w:r>
        <w:rPr>
          <w:rFonts w:asciiTheme="majorHAnsi" w:hAnsiTheme="majorHAnsi" w:cstheme="majorHAnsi"/>
          <w:sz w:val="22"/>
          <w:szCs w:val="22"/>
        </w:rPr>
        <w:t xml:space="preserve"> de personalidade</w:t>
      </w:r>
      <w:r w:rsidRPr="00F83A4E">
        <w:rPr>
          <w:rFonts w:asciiTheme="majorHAnsi" w:hAnsiTheme="majorHAnsi" w:cstheme="majorHAnsi"/>
          <w:sz w:val="22"/>
          <w:szCs w:val="22"/>
        </w:rPr>
        <w:t xml:space="preserve"> coletasse dados de usuários e também de seus amigos, sem </w:t>
      </w:r>
      <w:r>
        <w:rPr>
          <w:rFonts w:asciiTheme="majorHAnsi" w:hAnsiTheme="majorHAnsi" w:cstheme="majorHAnsi"/>
          <w:sz w:val="22"/>
          <w:szCs w:val="22"/>
        </w:rPr>
        <w:t xml:space="preserve">o </w:t>
      </w:r>
      <w:r w:rsidRPr="00F83A4E">
        <w:rPr>
          <w:rFonts w:asciiTheme="majorHAnsi" w:hAnsiTheme="majorHAnsi" w:cstheme="majorHAnsi"/>
          <w:sz w:val="22"/>
          <w:szCs w:val="22"/>
        </w:rPr>
        <w:t xml:space="preserve">consentimento adequado. Essas informações foram repassadas à empresa Cambridge </w:t>
      </w:r>
      <w:proofErr w:type="spellStart"/>
      <w:r w:rsidRPr="00F83A4E">
        <w:rPr>
          <w:rFonts w:asciiTheme="majorHAnsi" w:hAnsiTheme="majorHAnsi" w:cstheme="majorHAnsi"/>
          <w:sz w:val="22"/>
          <w:szCs w:val="22"/>
        </w:rPr>
        <w:t>Analytica</w:t>
      </w:r>
      <w:proofErr w:type="spellEnd"/>
      <w:r w:rsidRPr="00F83A4E">
        <w:rPr>
          <w:rFonts w:asciiTheme="majorHAnsi" w:hAnsiTheme="majorHAnsi" w:cstheme="majorHAnsi"/>
          <w:sz w:val="22"/>
          <w:szCs w:val="22"/>
        </w:rPr>
        <w:t>, que utilizou os dados para influenciar campanhas políticas</w:t>
      </w:r>
      <w:r>
        <w:rPr>
          <w:rFonts w:asciiTheme="majorHAnsi" w:hAnsiTheme="majorHAnsi" w:cstheme="majorHAnsi"/>
          <w:sz w:val="22"/>
          <w:szCs w:val="22"/>
        </w:rPr>
        <w:t xml:space="preserve"> no contexto das eleições presidenciais com o partido republicano (Donald Trump). </w:t>
      </w:r>
      <w:r w:rsidRPr="00F83A4E">
        <w:rPr>
          <w:rFonts w:asciiTheme="majorHAnsi" w:hAnsiTheme="majorHAnsi" w:cstheme="majorHAnsi"/>
          <w:sz w:val="22"/>
          <w:szCs w:val="22"/>
        </w:rPr>
        <w:t>O problema ocorreu devido a</w:t>
      </w:r>
      <w:r>
        <w:rPr>
          <w:rFonts w:asciiTheme="majorHAnsi" w:hAnsiTheme="majorHAnsi" w:cstheme="majorHAnsi"/>
          <w:sz w:val="22"/>
          <w:szCs w:val="22"/>
        </w:rPr>
        <w:t xml:space="preserve"> negligências da empresa e</w:t>
      </w:r>
      <w:r w:rsidRPr="00F83A4E">
        <w:rPr>
          <w:rFonts w:asciiTheme="majorHAnsi" w:hAnsiTheme="majorHAnsi" w:cstheme="majorHAnsi"/>
          <w:sz w:val="22"/>
          <w:szCs w:val="22"/>
        </w:rPr>
        <w:t xml:space="preserve"> falhas no controle de acesso e governança de dados da plataforma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7881447D" w14:textId="77777777" w:rsidR="00A21ED8" w:rsidRPr="00F71701" w:rsidRDefault="00184A16">
      <w:pPr>
        <w:pStyle w:val="Ttulo2"/>
        <w:rPr>
          <w:rFonts w:cstheme="majorHAnsi"/>
          <w:color w:val="auto"/>
          <w:lang w:val="pt-BR"/>
        </w:rPr>
      </w:pPr>
      <w:r w:rsidRPr="00F71701">
        <w:rPr>
          <w:rFonts w:cstheme="majorHAnsi"/>
          <w:color w:val="auto"/>
          <w:lang w:val="pt-BR"/>
        </w:rPr>
        <w:t>3</w:t>
      </w:r>
      <w:r w:rsidRPr="00F71701">
        <w:rPr>
          <w:rFonts w:cstheme="majorHAnsi"/>
          <w:color w:val="auto"/>
          <w:lang w:val="pt-BR"/>
        </w:rPr>
        <w:t>. Dados pessoais envolvidos</w:t>
      </w:r>
    </w:p>
    <w:p w14:paraId="122D75D6" w14:textId="1ED9E222" w:rsidR="00A21ED8" w:rsidRDefault="00A670AF" w:rsidP="00074324">
      <w:pPr>
        <w:jc w:val="both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tab/>
        <w:t xml:space="preserve">Entre os dados dos usuários expostos ou utilizados de forma indevida, estão: Nome completo, perfil comportamental como preferências e interesses, geolocalização, redes de amigos e também preferências políticas inferidas. </w:t>
      </w:r>
    </w:p>
    <w:p w14:paraId="27C50260" w14:textId="591B8CF8" w:rsidR="00A670AF" w:rsidRPr="00F71701" w:rsidRDefault="00A670AF" w:rsidP="00074324">
      <w:pPr>
        <w:jc w:val="both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tab/>
        <w:t>Os dados vazados foram utilizados para análise e entendimento do perfil psicológico dos usuários, sem o devido consentimento claro dos usuários.</w:t>
      </w:r>
    </w:p>
    <w:p w14:paraId="750E411F" w14:textId="77777777" w:rsidR="00A21ED8" w:rsidRPr="00F71701" w:rsidRDefault="00184A16">
      <w:pPr>
        <w:pStyle w:val="Ttulo2"/>
        <w:rPr>
          <w:rFonts w:cstheme="majorHAnsi"/>
          <w:color w:val="auto"/>
          <w:lang w:val="pt-BR"/>
        </w:rPr>
      </w:pPr>
      <w:r w:rsidRPr="00F71701">
        <w:rPr>
          <w:rFonts w:cstheme="majorHAnsi"/>
          <w:color w:val="auto"/>
          <w:lang w:val="pt-BR"/>
        </w:rPr>
        <w:t>4. Consequências para a empresa</w:t>
      </w:r>
    </w:p>
    <w:p w14:paraId="3EE52CCF" w14:textId="692EFEEE" w:rsidR="00A21ED8" w:rsidRPr="00F71701" w:rsidRDefault="00184A16" w:rsidP="00074324">
      <w:pPr>
        <w:jc w:val="both"/>
        <w:rPr>
          <w:rFonts w:asciiTheme="majorHAnsi" w:hAnsiTheme="majorHAnsi" w:cstheme="majorHAnsi"/>
          <w:lang w:val="pt-BR"/>
        </w:rPr>
      </w:pPr>
      <w:r w:rsidRPr="001A3754">
        <w:rPr>
          <w:rFonts w:asciiTheme="majorHAnsi" w:hAnsiTheme="majorHAnsi" w:cstheme="majorHAnsi"/>
          <w:b/>
          <w:bCs/>
          <w:lang w:val="pt-BR"/>
        </w:rPr>
        <w:t>Financeiras:</w:t>
      </w:r>
      <w:r w:rsidR="00A670AF">
        <w:rPr>
          <w:rFonts w:asciiTheme="majorHAnsi" w:hAnsiTheme="majorHAnsi" w:cstheme="majorHAnsi"/>
          <w:lang w:val="pt-BR"/>
        </w:rPr>
        <w:t xml:space="preserve"> de acordo </w:t>
      </w:r>
      <w:r w:rsidR="00BE0FC5">
        <w:rPr>
          <w:rFonts w:asciiTheme="majorHAnsi" w:hAnsiTheme="majorHAnsi" w:cstheme="majorHAnsi"/>
          <w:lang w:val="pt-BR"/>
        </w:rPr>
        <w:t>com as fontes</w:t>
      </w:r>
      <w:r w:rsidR="00391E0D">
        <w:rPr>
          <w:rFonts w:asciiTheme="majorHAnsi" w:hAnsiTheme="majorHAnsi" w:cstheme="majorHAnsi"/>
          <w:lang w:val="pt-BR"/>
        </w:rPr>
        <w:t xml:space="preserve"> </w:t>
      </w:r>
      <w:r w:rsidR="00BE0FC5">
        <w:rPr>
          <w:rFonts w:asciiTheme="majorHAnsi" w:hAnsiTheme="majorHAnsi" w:cstheme="majorHAnsi"/>
          <w:lang w:val="pt-BR"/>
        </w:rPr>
        <w:t>d</w:t>
      </w:r>
      <w:r w:rsidR="00391E0D">
        <w:rPr>
          <w:rFonts w:asciiTheme="majorHAnsi" w:hAnsiTheme="majorHAnsi" w:cstheme="majorHAnsi"/>
          <w:lang w:val="pt-BR"/>
        </w:rPr>
        <w:t>a BBC New Brasil por meio Comissão do Comércio Federal de Comércio dos EUA e a Federal Trade Commission (FTC) reporta que a multa pode ter chego a 5 bilhões de dólares.</w:t>
      </w:r>
    </w:p>
    <w:p w14:paraId="78F4E66D" w14:textId="5D7E2C8C" w:rsidR="00A21ED8" w:rsidRPr="00F71701" w:rsidRDefault="00184A16" w:rsidP="00074324">
      <w:pPr>
        <w:jc w:val="both"/>
        <w:rPr>
          <w:rFonts w:asciiTheme="majorHAnsi" w:hAnsiTheme="majorHAnsi" w:cstheme="majorHAnsi"/>
          <w:lang w:val="pt-BR"/>
        </w:rPr>
      </w:pPr>
      <w:r w:rsidRPr="001A3754">
        <w:rPr>
          <w:rFonts w:asciiTheme="majorHAnsi" w:hAnsiTheme="majorHAnsi" w:cstheme="majorHAnsi"/>
          <w:b/>
          <w:bCs/>
          <w:lang w:val="pt-BR"/>
        </w:rPr>
        <w:t>Jurídicas (multas, processos):</w:t>
      </w:r>
      <w:r w:rsidRPr="00F71701">
        <w:rPr>
          <w:rFonts w:asciiTheme="majorHAnsi" w:hAnsiTheme="majorHAnsi" w:cstheme="majorHAnsi"/>
          <w:lang w:val="pt-BR"/>
        </w:rPr>
        <w:t xml:space="preserve"> </w:t>
      </w:r>
      <w:r w:rsidR="00391E0D">
        <w:rPr>
          <w:rFonts w:asciiTheme="majorHAnsi" w:hAnsiTheme="majorHAnsi" w:cstheme="majorHAnsi"/>
          <w:lang w:val="pt-BR"/>
        </w:rPr>
        <w:t xml:space="preserve">processos jurídicos em diversos países, incluindo o Reino Unido e a Europa, investigações regulatórias que incluem impactos da LGPD no Brasil. </w:t>
      </w:r>
    </w:p>
    <w:p w14:paraId="6638CCA5" w14:textId="62E2C1BE" w:rsidR="00A21ED8" w:rsidRPr="00F71701" w:rsidRDefault="00184A16" w:rsidP="00074324">
      <w:pPr>
        <w:jc w:val="both"/>
        <w:rPr>
          <w:rFonts w:asciiTheme="majorHAnsi" w:hAnsiTheme="majorHAnsi" w:cstheme="majorHAnsi"/>
          <w:lang w:val="pt-BR"/>
        </w:rPr>
      </w:pPr>
      <w:r w:rsidRPr="001A3754">
        <w:rPr>
          <w:rFonts w:asciiTheme="majorHAnsi" w:hAnsiTheme="majorHAnsi" w:cstheme="majorHAnsi"/>
          <w:b/>
          <w:bCs/>
          <w:lang w:val="pt-BR"/>
        </w:rPr>
        <w:t>De imagem (impacto na confiança dos clientes):</w:t>
      </w:r>
      <w:r w:rsidRPr="00F71701">
        <w:rPr>
          <w:rFonts w:asciiTheme="majorHAnsi" w:hAnsiTheme="majorHAnsi" w:cstheme="majorHAnsi"/>
          <w:lang w:val="pt-BR"/>
        </w:rPr>
        <w:t xml:space="preserve"> </w:t>
      </w:r>
      <w:r w:rsidR="001A3754">
        <w:rPr>
          <w:rFonts w:asciiTheme="majorHAnsi" w:hAnsiTheme="majorHAnsi" w:cstheme="majorHAnsi"/>
          <w:lang w:val="pt-BR"/>
        </w:rPr>
        <w:t>Perda de confiança global, queda do valor de mercado e um reforço sobre a percepção de falta de controle sobre os dados pessoais que circulam na internet.</w:t>
      </w:r>
    </w:p>
    <w:p w14:paraId="2C0FC942" w14:textId="77777777" w:rsidR="00A21ED8" w:rsidRPr="00F71701" w:rsidRDefault="00184A16">
      <w:pPr>
        <w:pStyle w:val="Ttulo2"/>
        <w:rPr>
          <w:rFonts w:cstheme="majorHAnsi"/>
          <w:color w:val="auto"/>
          <w:lang w:val="pt-BR"/>
        </w:rPr>
      </w:pPr>
      <w:r w:rsidRPr="00F71701">
        <w:rPr>
          <w:rFonts w:cstheme="majorHAnsi"/>
          <w:color w:val="auto"/>
          <w:lang w:val="pt-BR"/>
        </w:rPr>
        <w:lastRenderedPageBreak/>
        <w:t xml:space="preserve">5. </w:t>
      </w:r>
      <w:r w:rsidRPr="00F71701">
        <w:rPr>
          <w:rFonts w:cstheme="majorHAnsi"/>
          <w:color w:val="auto"/>
          <w:lang w:val="pt-BR"/>
        </w:rPr>
        <w:t>Relação com a Tríade da Segurança (CID)</w:t>
      </w:r>
    </w:p>
    <w:p w14:paraId="74A8B15B" w14:textId="5AC23E26" w:rsidR="00A21ED8" w:rsidRPr="00F71701" w:rsidRDefault="00184A16">
      <w:pPr>
        <w:rPr>
          <w:rFonts w:asciiTheme="majorHAnsi" w:hAnsiTheme="majorHAnsi" w:cstheme="majorHAnsi"/>
          <w:lang w:val="pt-BR"/>
        </w:rPr>
      </w:pPr>
      <w:r w:rsidRPr="001A3754">
        <w:rPr>
          <w:rFonts w:asciiTheme="majorHAnsi" w:hAnsiTheme="majorHAnsi" w:cstheme="majorHAnsi"/>
          <w:b/>
          <w:bCs/>
          <w:lang w:val="pt-BR"/>
        </w:rPr>
        <w:t>Confidencialidade:</w:t>
      </w:r>
      <w:r w:rsidRPr="00F71701">
        <w:rPr>
          <w:rFonts w:asciiTheme="majorHAnsi" w:hAnsiTheme="majorHAnsi" w:cstheme="majorHAnsi"/>
          <w:lang w:val="pt-BR"/>
        </w:rPr>
        <w:t xml:space="preserve"> </w:t>
      </w:r>
      <w:r w:rsidR="001A3754">
        <w:rPr>
          <w:rFonts w:asciiTheme="majorHAnsi" w:hAnsiTheme="majorHAnsi" w:cstheme="majorHAnsi"/>
          <w:lang w:val="pt-BR"/>
        </w:rPr>
        <w:t>Violada uma vez que dados pessoais dos usuários foram compartilhados com terceiros sem a autorização clara e expressa.</w:t>
      </w:r>
    </w:p>
    <w:p w14:paraId="06A8DBBC" w14:textId="705A5BE2" w:rsidR="00A21ED8" w:rsidRPr="00F71701" w:rsidRDefault="00184A16" w:rsidP="001A3754">
      <w:pPr>
        <w:jc w:val="both"/>
        <w:rPr>
          <w:rFonts w:asciiTheme="majorHAnsi" w:hAnsiTheme="majorHAnsi" w:cstheme="majorHAnsi"/>
          <w:lang w:val="pt-BR"/>
        </w:rPr>
      </w:pPr>
      <w:r w:rsidRPr="001A3754">
        <w:rPr>
          <w:rFonts w:asciiTheme="majorHAnsi" w:hAnsiTheme="majorHAnsi" w:cstheme="majorHAnsi"/>
          <w:b/>
          <w:bCs/>
          <w:lang w:val="pt-BR"/>
        </w:rPr>
        <w:t>Integridade:</w:t>
      </w:r>
      <w:r w:rsidRPr="00F71701">
        <w:rPr>
          <w:rFonts w:asciiTheme="majorHAnsi" w:hAnsiTheme="majorHAnsi" w:cstheme="majorHAnsi"/>
          <w:lang w:val="pt-BR"/>
        </w:rPr>
        <w:t xml:space="preserve"> </w:t>
      </w:r>
      <w:r w:rsidR="001A3754">
        <w:rPr>
          <w:rFonts w:asciiTheme="majorHAnsi" w:hAnsiTheme="majorHAnsi" w:cstheme="majorHAnsi"/>
          <w:lang w:val="pt-BR"/>
        </w:rPr>
        <w:t>comprometida em virtude da utilização dos dados fora do escopo (propósito original) da plataforma o que pode ser caracterizada como uma distorção da finalidade legítima.</w:t>
      </w:r>
    </w:p>
    <w:p w14:paraId="17026F86" w14:textId="35BE43F9" w:rsidR="00A21ED8" w:rsidRPr="00F71701" w:rsidRDefault="00184A16" w:rsidP="001A3754">
      <w:pPr>
        <w:jc w:val="both"/>
        <w:rPr>
          <w:rFonts w:asciiTheme="majorHAnsi" w:hAnsiTheme="majorHAnsi" w:cstheme="majorHAnsi"/>
          <w:lang w:val="pt-BR"/>
        </w:rPr>
      </w:pPr>
      <w:r w:rsidRPr="00EA2184">
        <w:rPr>
          <w:rFonts w:asciiTheme="majorHAnsi" w:hAnsiTheme="majorHAnsi" w:cstheme="majorHAnsi"/>
          <w:b/>
          <w:bCs/>
          <w:lang w:val="pt-BR"/>
        </w:rPr>
        <w:t>Disponibilidade:</w:t>
      </w:r>
      <w:r w:rsidRPr="00F71701">
        <w:rPr>
          <w:rFonts w:asciiTheme="majorHAnsi" w:hAnsiTheme="majorHAnsi" w:cstheme="majorHAnsi"/>
          <w:lang w:val="pt-BR"/>
        </w:rPr>
        <w:t xml:space="preserve"> </w:t>
      </w:r>
      <w:r w:rsidR="001A3754">
        <w:rPr>
          <w:rFonts w:asciiTheme="majorHAnsi" w:hAnsiTheme="majorHAnsi" w:cstheme="majorHAnsi"/>
          <w:lang w:val="pt-BR"/>
        </w:rPr>
        <w:t>não foi o foco do problema, pois os sistemas continuaram funcionando normalmente, mas ao cesso indevido comprometeu o controle das informações</w:t>
      </w:r>
    </w:p>
    <w:p w14:paraId="4B1271FD" w14:textId="3117C0DF" w:rsidR="000127E8" w:rsidRDefault="00184A16" w:rsidP="000127E8">
      <w:pPr>
        <w:pStyle w:val="Ttulo2"/>
        <w:rPr>
          <w:rFonts w:cstheme="majorHAnsi"/>
          <w:color w:val="auto"/>
          <w:lang w:val="pt-BR"/>
        </w:rPr>
      </w:pPr>
      <w:r w:rsidRPr="00F71701">
        <w:rPr>
          <w:rFonts w:cstheme="majorHAnsi"/>
          <w:color w:val="auto"/>
          <w:lang w:val="pt-BR"/>
        </w:rPr>
        <w:t xml:space="preserve">6. Como a Política de Segurança poderia ter </w:t>
      </w:r>
      <w:r w:rsidRPr="00F71701">
        <w:rPr>
          <w:rFonts w:cstheme="majorHAnsi"/>
          <w:color w:val="auto"/>
          <w:lang w:val="pt-BR"/>
        </w:rPr>
        <w:t>evitado o problema?</w:t>
      </w:r>
    </w:p>
    <w:p w14:paraId="774EF82F" w14:textId="77777777" w:rsidR="00705011" w:rsidRPr="00705011" w:rsidRDefault="00705011" w:rsidP="00705011">
      <w:pPr>
        <w:rPr>
          <w:lang w:val="pt-BR"/>
        </w:rPr>
      </w:pPr>
    </w:p>
    <w:p w14:paraId="40BD1C31" w14:textId="2B9426BA" w:rsidR="000127E8" w:rsidRPr="00F71701" w:rsidRDefault="000127E8" w:rsidP="00074324">
      <w:pPr>
        <w:jc w:val="both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tab/>
        <w:t>Diversas práticas diferentes envolvendo uma política de segurança bem estruturada poderiam ter sido utilizadas para prevenir ou minimizar o incidente, como por exemplo: controle de acesso mais rigoroso com limitações sobre as informações que aplicativos externos podem ou não coletar. Consentimento explicito (LGPD): usuários informados de forma clara e expressa sobre a utilização de seus dados.</w:t>
      </w:r>
      <w:r w:rsidR="00705011">
        <w:rPr>
          <w:rFonts w:asciiTheme="majorHAnsi" w:hAnsiTheme="majorHAnsi" w:cstheme="majorHAnsi"/>
          <w:lang w:val="pt-BR"/>
        </w:rPr>
        <w:t xml:space="preserve"> Auditorias e monitoramentos: celeridade na identificação do uso indevido de dados. Criptografia: processo mais rigoroso para codificação e decodificação da dados que circulam na internet. </w:t>
      </w:r>
      <w:proofErr w:type="spellStart"/>
      <w:r w:rsidR="00705011" w:rsidRPr="003A0D22">
        <w:rPr>
          <w:rFonts w:asciiTheme="majorHAnsi" w:hAnsiTheme="majorHAnsi" w:cstheme="majorHAnsi"/>
          <w:i/>
          <w:iCs/>
          <w:lang w:val="pt-BR"/>
        </w:rPr>
        <w:t>Compliance</w:t>
      </w:r>
      <w:proofErr w:type="spellEnd"/>
      <w:r w:rsidR="00705011">
        <w:rPr>
          <w:rFonts w:asciiTheme="majorHAnsi" w:hAnsiTheme="majorHAnsi" w:cstheme="majorHAnsi"/>
          <w:lang w:val="pt-BR"/>
        </w:rPr>
        <w:t xml:space="preserve"> com LGPD: adequação às leis e normas de tratamento de dados.</w:t>
      </w:r>
    </w:p>
    <w:p w14:paraId="65F1377E" w14:textId="32D522A7" w:rsidR="00A21ED8" w:rsidRPr="00F71701" w:rsidRDefault="00184A16">
      <w:pPr>
        <w:pStyle w:val="Ttulo2"/>
        <w:rPr>
          <w:rFonts w:cstheme="majorHAnsi"/>
          <w:color w:val="auto"/>
          <w:lang w:val="pt-BR"/>
        </w:rPr>
      </w:pPr>
      <w:r w:rsidRPr="00F71701">
        <w:rPr>
          <w:rFonts w:cstheme="majorHAnsi"/>
          <w:color w:val="auto"/>
          <w:lang w:val="pt-BR"/>
        </w:rPr>
        <w:t>7. Conclusão</w:t>
      </w:r>
    </w:p>
    <w:p w14:paraId="71EAD209" w14:textId="5282F8CF" w:rsidR="00A21ED8" w:rsidRDefault="00705011" w:rsidP="00074324">
      <w:pPr>
        <w:jc w:val="both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tab/>
        <w:t>O exemplo do Facebook demonstra que dados são considerados como ativos (recursos) extremamente sensíveis e importantes na sociedade contemporânea. Assim, falhas relacionadas a sua proteção podem gerar impactos financeiros, jurídicos e reputacionais severos para uma organização sem contar os impactos na vida pessoal dos usuários que tiveram informações vazadas.</w:t>
      </w:r>
    </w:p>
    <w:p w14:paraId="789AA152" w14:textId="1F64463E" w:rsidR="005E1679" w:rsidRDefault="00705011" w:rsidP="00074324">
      <w:pPr>
        <w:jc w:val="both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tab/>
        <w:t>Desse modo, segurança da informação não é apenas uma habilidade técnica a ser desenvolvida, mas uma estratégia organizacional de segurança e reputação. Empresas que ignoram esse assunto correm riscos de prejuízo e perda de confiança</w:t>
      </w:r>
    </w:p>
    <w:p w14:paraId="64E77B5C" w14:textId="77777777" w:rsidR="005E1679" w:rsidRDefault="005E1679" w:rsidP="00074324">
      <w:pPr>
        <w:jc w:val="both"/>
        <w:rPr>
          <w:rFonts w:asciiTheme="majorHAnsi" w:hAnsiTheme="majorHAnsi" w:cstheme="majorHAnsi"/>
          <w:lang w:val="pt-BR"/>
        </w:rPr>
      </w:pPr>
    </w:p>
    <w:p w14:paraId="59233734" w14:textId="1A8B8B1E" w:rsidR="00705011" w:rsidRDefault="00705011" w:rsidP="00074324">
      <w:pPr>
        <w:jc w:val="both"/>
        <w:rPr>
          <w:rFonts w:asciiTheme="majorHAnsi" w:hAnsiTheme="majorHAnsi" w:cstheme="majorHAnsi"/>
          <w:b/>
          <w:bCs/>
          <w:lang w:val="pt-BR"/>
        </w:rPr>
      </w:pPr>
      <w:r>
        <w:rPr>
          <w:rFonts w:asciiTheme="majorHAnsi" w:hAnsiTheme="majorHAnsi" w:cstheme="majorHAnsi"/>
          <w:b/>
          <w:bCs/>
          <w:lang w:val="pt-BR"/>
        </w:rPr>
        <w:t>Referências</w:t>
      </w:r>
    </w:p>
    <w:p w14:paraId="07160378" w14:textId="77777777" w:rsidR="005E1679" w:rsidRPr="005E1679" w:rsidRDefault="005E1679" w:rsidP="005E1679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0"/>
          <w:szCs w:val="20"/>
          <w:lang w:val="pt-BR" w:eastAsia="pt-BR"/>
        </w:rPr>
      </w:pPr>
      <w:r w:rsidRPr="005E1679">
        <w:rPr>
          <w:rFonts w:asciiTheme="majorHAnsi" w:eastAsia="Times New Roman" w:hAnsiTheme="majorHAnsi" w:cstheme="majorHAnsi"/>
          <w:sz w:val="20"/>
          <w:szCs w:val="20"/>
          <w:lang w:val="pt-BR" w:eastAsia="pt-BR"/>
        </w:rPr>
        <w:t xml:space="preserve">CANAL DO VÍDEO. Título do vídeo. YouTube, ano de publicação. Disponível em: </w:t>
      </w:r>
      <w:hyperlink r:id="rId6" w:tgtFrame="_new" w:history="1">
        <w:r w:rsidRPr="005E1679">
          <w:rPr>
            <w:rFonts w:asciiTheme="majorHAnsi" w:eastAsia="Times New Roman" w:hAnsiTheme="majorHAnsi" w:cstheme="majorHAnsi"/>
            <w:color w:val="0000FF"/>
            <w:sz w:val="20"/>
            <w:szCs w:val="20"/>
            <w:u w:val="single"/>
            <w:lang w:val="pt-BR" w:eastAsia="pt-BR"/>
          </w:rPr>
          <w:t>https://www.youtube.com/watch?v=Ftf4rn-q</w:t>
        </w:r>
        <w:r w:rsidRPr="005E1679">
          <w:rPr>
            <w:rFonts w:asciiTheme="majorHAnsi" w:eastAsia="Times New Roman" w:hAnsiTheme="majorHAnsi" w:cstheme="majorHAnsi"/>
            <w:color w:val="0000FF"/>
            <w:sz w:val="20"/>
            <w:szCs w:val="20"/>
            <w:u w:val="single"/>
            <w:lang w:val="pt-BR" w:eastAsia="pt-BR"/>
          </w:rPr>
          <w:t>q</w:t>
        </w:r>
        <w:r w:rsidRPr="005E1679">
          <w:rPr>
            <w:rFonts w:asciiTheme="majorHAnsi" w:eastAsia="Times New Roman" w:hAnsiTheme="majorHAnsi" w:cstheme="majorHAnsi"/>
            <w:color w:val="0000FF"/>
            <w:sz w:val="20"/>
            <w:szCs w:val="20"/>
            <w:u w:val="single"/>
            <w:lang w:val="pt-BR" w:eastAsia="pt-BR"/>
          </w:rPr>
          <w:t>7w</w:t>
        </w:r>
      </w:hyperlink>
      <w:r w:rsidRPr="005E1679">
        <w:rPr>
          <w:rFonts w:asciiTheme="majorHAnsi" w:eastAsia="Times New Roman" w:hAnsiTheme="majorHAnsi" w:cstheme="majorHAnsi"/>
          <w:sz w:val="20"/>
          <w:szCs w:val="20"/>
          <w:lang w:val="pt-BR" w:eastAsia="pt-BR"/>
        </w:rPr>
        <w:t>. Acesso em: 21 mar. 2026.</w:t>
      </w:r>
    </w:p>
    <w:p w14:paraId="728FC8D7" w14:textId="398D1E57" w:rsidR="005E1679" w:rsidRDefault="005E1679" w:rsidP="005E1679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0"/>
          <w:szCs w:val="20"/>
          <w:lang w:val="pt-BR" w:eastAsia="pt-BR"/>
        </w:rPr>
      </w:pPr>
      <w:r w:rsidRPr="005E1679">
        <w:rPr>
          <w:rFonts w:asciiTheme="majorHAnsi" w:eastAsia="Times New Roman" w:hAnsiTheme="majorHAnsi" w:cstheme="majorHAnsi"/>
          <w:sz w:val="20"/>
          <w:szCs w:val="20"/>
          <w:lang w:val="pt-BR" w:eastAsia="pt-BR"/>
        </w:rPr>
        <w:t xml:space="preserve">CANAL DO VÍDEO. Título do vídeo. YouTube, ano de publicação. Disponível em: </w:t>
      </w:r>
      <w:hyperlink r:id="rId7" w:tgtFrame="_new" w:history="1">
        <w:r w:rsidRPr="005E1679">
          <w:rPr>
            <w:rFonts w:asciiTheme="majorHAnsi" w:eastAsia="Times New Roman" w:hAnsiTheme="majorHAnsi" w:cstheme="majorHAnsi"/>
            <w:color w:val="0000FF"/>
            <w:sz w:val="20"/>
            <w:szCs w:val="20"/>
            <w:u w:val="single"/>
            <w:lang w:val="pt-BR" w:eastAsia="pt-BR"/>
          </w:rPr>
          <w:t>https://www.youtube.com/watch?v=x1SnHHby</w:t>
        </w:r>
        <w:r w:rsidRPr="005E1679">
          <w:rPr>
            <w:rFonts w:asciiTheme="majorHAnsi" w:eastAsia="Times New Roman" w:hAnsiTheme="majorHAnsi" w:cstheme="majorHAnsi"/>
            <w:color w:val="0000FF"/>
            <w:sz w:val="20"/>
            <w:szCs w:val="20"/>
            <w:u w:val="single"/>
            <w:lang w:val="pt-BR" w:eastAsia="pt-BR"/>
          </w:rPr>
          <w:t>0</w:t>
        </w:r>
        <w:r w:rsidRPr="005E1679">
          <w:rPr>
            <w:rFonts w:asciiTheme="majorHAnsi" w:eastAsia="Times New Roman" w:hAnsiTheme="majorHAnsi" w:cstheme="majorHAnsi"/>
            <w:color w:val="0000FF"/>
            <w:sz w:val="20"/>
            <w:szCs w:val="20"/>
            <w:u w:val="single"/>
            <w:lang w:val="pt-BR" w:eastAsia="pt-BR"/>
          </w:rPr>
          <w:t>wA</w:t>
        </w:r>
      </w:hyperlink>
      <w:r w:rsidRPr="005E1679">
        <w:rPr>
          <w:rFonts w:asciiTheme="majorHAnsi" w:eastAsia="Times New Roman" w:hAnsiTheme="majorHAnsi" w:cstheme="majorHAnsi"/>
          <w:sz w:val="20"/>
          <w:szCs w:val="20"/>
          <w:lang w:val="pt-BR" w:eastAsia="pt-BR"/>
        </w:rPr>
        <w:t>. Acesso em: 21 mar. 2026.</w:t>
      </w:r>
    </w:p>
    <w:p w14:paraId="75D1B476" w14:textId="77777777" w:rsidR="005E1679" w:rsidRPr="005E1679" w:rsidRDefault="005E1679" w:rsidP="005E1679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0"/>
          <w:szCs w:val="20"/>
          <w:lang w:val="pt-BR" w:eastAsia="pt-BR"/>
        </w:rPr>
      </w:pPr>
    </w:p>
    <w:p w14:paraId="1118CD6E" w14:textId="77777777" w:rsidR="005E1679" w:rsidRPr="005E1679" w:rsidRDefault="005E1679" w:rsidP="005E1679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0"/>
          <w:szCs w:val="20"/>
          <w:lang w:val="pt-BR" w:eastAsia="pt-BR"/>
        </w:rPr>
      </w:pPr>
      <w:r w:rsidRPr="005E1679">
        <w:rPr>
          <w:rFonts w:asciiTheme="majorHAnsi" w:eastAsia="Times New Roman" w:hAnsiTheme="majorHAnsi" w:cstheme="majorHAnsi"/>
          <w:sz w:val="20"/>
          <w:szCs w:val="20"/>
          <w:lang w:val="pt-BR" w:eastAsia="pt-BR"/>
        </w:rPr>
        <w:lastRenderedPageBreak/>
        <w:t xml:space="preserve">G1. Entenda o escândalo de uso político de dados que derrubou valor do Facebook e o colocou na mira de autoridades. Disponível em: </w:t>
      </w:r>
      <w:hyperlink r:id="rId8" w:tgtFrame="_new" w:history="1">
        <w:r w:rsidRPr="005E1679">
          <w:rPr>
            <w:rFonts w:asciiTheme="majorHAnsi" w:eastAsia="Times New Roman" w:hAnsiTheme="majorHAnsi" w:cstheme="majorHAnsi"/>
            <w:color w:val="0000FF"/>
            <w:sz w:val="20"/>
            <w:szCs w:val="20"/>
            <w:u w:val="single"/>
            <w:lang w:val="pt-BR" w:eastAsia="pt-BR"/>
          </w:rPr>
          <w:t>https://g1.globo.com/economia/tecnologia/noticia/entenda-o-escandalo-de-uso-politico-de-dados-que-derrubou-valor-do-facebook-e-o-colocou-na-mira-de-autoridades.ghtml</w:t>
        </w:r>
      </w:hyperlink>
      <w:r w:rsidRPr="005E1679">
        <w:rPr>
          <w:rFonts w:asciiTheme="majorHAnsi" w:eastAsia="Times New Roman" w:hAnsiTheme="majorHAnsi" w:cstheme="majorHAnsi"/>
          <w:sz w:val="20"/>
          <w:szCs w:val="20"/>
          <w:lang w:val="pt-BR" w:eastAsia="pt-BR"/>
        </w:rPr>
        <w:t>. Acesso em: 21 mar. 2026.</w:t>
      </w:r>
    </w:p>
    <w:p w14:paraId="60558A18" w14:textId="513F5E6B" w:rsidR="005E1679" w:rsidRPr="00705011" w:rsidRDefault="005E1679" w:rsidP="005E1679">
      <w:pPr>
        <w:spacing w:line="240" w:lineRule="auto"/>
        <w:jc w:val="both"/>
        <w:rPr>
          <w:rFonts w:asciiTheme="majorHAnsi" w:hAnsiTheme="majorHAnsi" w:cstheme="majorHAnsi"/>
          <w:b/>
          <w:bCs/>
          <w:lang w:val="pt-BR"/>
        </w:rPr>
      </w:pPr>
    </w:p>
    <w:sectPr w:rsidR="005E1679" w:rsidRPr="0070501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7E8"/>
    <w:rsid w:val="00034616"/>
    <w:rsid w:val="0006063C"/>
    <w:rsid w:val="00074324"/>
    <w:rsid w:val="0015074B"/>
    <w:rsid w:val="00184A16"/>
    <w:rsid w:val="001A3754"/>
    <w:rsid w:val="0029639D"/>
    <w:rsid w:val="002A6C87"/>
    <w:rsid w:val="00326F90"/>
    <w:rsid w:val="00391E0D"/>
    <w:rsid w:val="003A0D22"/>
    <w:rsid w:val="004C6C98"/>
    <w:rsid w:val="005E1679"/>
    <w:rsid w:val="00705011"/>
    <w:rsid w:val="008708BE"/>
    <w:rsid w:val="00A21ED8"/>
    <w:rsid w:val="00A670AF"/>
    <w:rsid w:val="00AA1D8D"/>
    <w:rsid w:val="00B47730"/>
    <w:rsid w:val="00BE0FC5"/>
    <w:rsid w:val="00CA4DB5"/>
    <w:rsid w:val="00CB0664"/>
    <w:rsid w:val="00DE0FBA"/>
    <w:rsid w:val="00EA2184"/>
    <w:rsid w:val="00F71701"/>
    <w:rsid w:val="00F83A4E"/>
    <w:rsid w:val="00F93A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A88F050-3318-4F15-9967-03BB06DEF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F83A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Hyperlink">
    <w:name w:val="Hyperlink"/>
    <w:basedOn w:val="Fontepargpadro"/>
    <w:uiPriority w:val="99"/>
    <w:semiHidden/>
    <w:unhideWhenUsed/>
    <w:rsid w:val="0070501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54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4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1.globo.com/economia/tecnologia/noticia/entenda-o-escandalo-de-uso-politico-de-dados-que-derrubou-valor-do-facebook-e-o-colocou-na-mira-de-autoridades.g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youtube.com/watch?v=x1SnHHby0w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Ftf4rn-qq7w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733</Words>
  <Characters>3961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MATHEUS LUIZ MASSUDA</cp:lastModifiedBy>
  <cp:revision>15</cp:revision>
  <cp:lastPrinted>2026-03-21T14:45:00Z</cp:lastPrinted>
  <dcterms:created xsi:type="dcterms:W3CDTF">2013-12-23T23:15:00Z</dcterms:created>
  <dcterms:modified xsi:type="dcterms:W3CDTF">2026-03-21T16:49:00Z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380b4d-8a71-4241-982c-3816ad3ce8fc_Enabled">
    <vt:lpwstr>true</vt:lpwstr>
  </property>
  <property fmtid="{D5CDD505-2E9C-101B-9397-08002B2CF9AE}" pid="3" name="MSIP_Label_ff380b4d-8a71-4241-982c-3816ad3ce8fc_SetDate">
    <vt:lpwstr>2025-08-27T13:45:20Z</vt:lpwstr>
  </property>
  <property fmtid="{D5CDD505-2E9C-101B-9397-08002B2CF9AE}" pid="4" name="MSIP_Label_ff380b4d-8a71-4241-982c-3816ad3ce8fc_Method">
    <vt:lpwstr>Standard</vt:lpwstr>
  </property>
  <property fmtid="{D5CDD505-2E9C-101B-9397-08002B2CF9AE}" pid="5" name="MSIP_Label_ff380b4d-8a71-4241-982c-3816ad3ce8fc_Name">
    <vt:lpwstr>defa4170-0d19-0005-0004-bc88714345d2</vt:lpwstr>
  </property>
  <property fmtid="{D5CDD505-2E9C-101B-9397-08002B2CF9AE}" pid="6" name="MSIP_Label_ff380b4d-8a71-4241-982c-3816ad3ce8fc_SiteId">
    <vt:lpwstr>eabe64c5-68f5-4a76-8301-9577a679e449</vt:lpwstr>
  </property>
  <property fmtid="{D5CDD505-2E9C-101B-9397-08002B2CF9AE}" pid="7" name="MSIP_Label_ff380b4d-8a71-4241-982c-3816ad3ce8fc_ActionId">
    <vt:lpwstr>b6b3033a-f982-4f84-ad2c-6c4b01895cf1</vt:lpwstr>
  </property>
  <property fmtid="{D5CDD505-2E9C-101B-9397-08002B2CF9AE}" pid="8" name="MSIP_Label_ff380b4d-8a71-4241-982c-3816ad3ce8fc_ContentBits">
    <vt:lpwstr>0</vt:lpwstr>
  </property>
  <property fmtid="{D5CDD505-2E9C-101B-9397-08002B2CF9AE}" pid="9" name="MSIP_Label_ff380b4d-8a71-4241-982c-3816ad3ce8fc_Tag">
    <vt:lpwstr>10, 3, 0, 1</vt:lpwstr>
  </property>
</Properties>
</file>