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7267" w14:textId="0C9AB15D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Tecnologia da Informação III</w:t>
      </w:r>
    </w:p>
    <w:p w14:paraId="09DB2240" w14:textId="6EC59D60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Matheus Luiz Massuda – FEJ</w:t>
      </w:r>
    </w:p>
    <w:p w14:paraId="2E336064" w14:textId="24ED2D62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Agenda0</w:t>
      </w:r>
      <w:r w:rsidR="00965866">
        <w:rPr>
          <w:b/>
          <w:bCs/>
          <w:sz w:val="28"/>
          <w:szCs w:val="28"/>
        </w:rPr>
        <w:t>8</w:t>
      </w:r>
    </w:p>
    <w:p w14:paraId="5E66E1CC" w14:textId="2BF1268D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</w:p>
    <w:p w14:paraId="76878D2D" w14:textId="493FDE26" w:rsidR="002F2D98" w:rsidRPr="002F2D98" w:rsidRDefault="00752112" w:rsidP="002F2D98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 </w:t>
      </w:r>
      <w:r w:rsidR="002F2D98">
        <w:rPr>
          <w:rFonts w:ascii="Arial" w:hAnsi="Arial" w:cs="Arial"/>
          <w:b/>
          <w:bCs/>
          <w:color w:val="000000" w:themeColor="text1"/>
          <w:sz w:val="24"/>
          <w:szCs w:val="24"/>
        </w:rPr>
        <w:t>CONTEXTO E DEFINIÇÕES: CMMI E MPS-BR</w:t>
      </w:r>
    </w:p>
    <w:p w14:paraId="0D3E3D00" w14:textId="01CD6699" w:rsidR="002F2D98" w:rsidRDefault="00752112" w:rsidP="00752112">
      <w:pPr>
        <w:ind w:firstLine="0"/>
        <w:rPr>
          <w:i/>
          <w:iCs/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De acordo </w:t>
      </w:r>
      <w:r w:rsidR="002F2D98">
        <w:rPr>
          <w:szCs w:val="24"/>
        </w:rPr>
        <w:t xml:space="preserve">com pesquisas realizadas em Inteligências Artificiais, vídeos explicativos e artigos expostos nos materiais da agenda, os modelos </w:t>
      </w:r>
      <w:proofErr w:type="spellStart"/>
      <w:r w:rsidR="002F2D98">
        <w:rPr>
          <w:szCs w:val="24"/>
        </w:rPr>
        <w:t>Capability</w:t>
      </w:r>
      <w:proofErr w:type="spellEnd"/>
      <w:r w:rsidR="002F2D98">
        <w:rPr>
          <w:szCs w:val="24"/>
        </w:rPr>
        <w:t xml:space="preserve"> </w:t>
      </w:r>
      <w:proofErr w:type="spellStart"/>
      <w:r w:rsidR="002F2D98">
        <w:rPr>
          <w:szCs w:val="24"/>
        </w:rPr>
        <w:t>Maturity</w:t>
      </w:r>
      <w:proofErr w:type="spellEnd"/>
      <w:r w:rsidR="002F2D98">
        <w:rPr>
          <w:szCs w:val="24"/>
        </w:rPr>
        <w:t xml:space="preserve"> Model </w:t>
      </w:r>
      <w:proofErr w:type="spellStart"/>
      <w:r w:rsidR="002F2D98">
        <w:rPr>
          <w:szCs w:val="24"/>
        </w:rPr>
        <w:t>Integration</w:t>
      </w:r>
      <w:proofErr w:type="spellEnd"/>
      <w:r w:rsidR="002F2D98">
        <w:rPr>
          <w:szCs w:val="24"/>
        </w:rPr>
        <w:t xml:space="preserve"> (CMMI) e Melhoria do Processo de Software Brasileiro (MPS-BR) são referências (parâmetros) voltados à melhoria da qualidade e maturidade dos processos relativos ao desenvolvimento de </w:t>
      </w:r>
      <w:r w:rsidR="002F2D98" w:rsidRPr="002F2D98">
        <w:rPr>
          <w:i/>
          <w:iCs/>
          <w:szCs w:val="24"/>
        </w:rPr>
        <w:t>software</w:t>
      </w:r>
      <w:r w:rsidR="002F2D98">
        <w:rPr>
          <w:i/>
          <w:iCs/>
          <w:szCs w:val="24"/>
        </w:rPr>
        <w:t xml:space="preserve">. </w:t>
      </w:r>
    </w:p>
    <w:p w14:paraId="3FE5A22C" w14:textId="1AD9B07D" w:rsidR="00673117" w:rsidRPr="00673117" w:rsidRDefault="00673117" w:rsidP="00752112">
      <w:pPr>
        <w:ind w:firstLine="0"/>
        <w:rPr>
          <w:bCs/>
          <w:szCs w:val="24"/>
        </w:rPr>
      </w:pPr>
      <w:r>
        <w:rPr>
          <w:i/>
          <w:iCs/>
          <w:szCs w:val="24"/>
        </w:rPr>
        <w:tab/>
      </w:r>
      <w:r w:rsidR="00371D04">
        <w:rPr>
          <w:szCs w:val="24"/>
        </w:rPr>
        <w:t xml:space="preserve">De acordo com JABUR (2020) </w:t>
      </w:r>
      <w:r>
        <w:rPr>
          <w:bCs/>
          <w:szCs w:val="24"/>
        </w:rPr>
        <w:t xml:space="preserve">a principal diferença está na abordagem: o CMMI é mais robusto e possui reconhecimento internacional, já o MPS-BR é mais acessível e adaptado </w:t>
      </w:r>
      <w:proofErr w:type="gramStart"/>
      <w:r>
        <w:rPr>
          <w:bCs/>
          <w:szCs w:val="24"/>
        </w:rPr>
        <w:t xml:space="preserve">para </w:t>
      </w:r>
      <w:r w:rsidR="00D76A6A">
        <w:rPr>
          <w:bCs/>
          <w:szCs w:val="24"/>
        </w:rPr>
        <w:t xml:space="preserve"> a</w:t>
      </w:r>
      <w:proofErr w:type="gramEnd"/>
      <w:r w:rsidR="00D76A6A">
        <w:rPr>
          <w:bCs/>
          <w:szCs w:val="24"/>
        </w:rPr>
        <w:t xml:space="preserve"> realidade de </w:t>
      </w:r>
      <w:r>
        <w:rPr>
          <w:bCs/>
          <w:szCs w:val="24"/>
        </w:rPr>
        <w:t>pequenas empresas dentro do contexto nacional.</w:t>
      </w:r>
    </w:p>
    <w:p w14:paraId="7F249A32" w14:textId="77777777" w:rsidR="000136CC" w:rsidRDefault="000136CC" w:rsidP="00752112">
      <w:pPr>
        <w:ind w:firstLine="0"/>
        <w:rPr>
          <w:szCs w:val="24"/>
        </w:rPr>
      </w:pPr>
    </w:p>
    <w:p w14:paraId="1B415FE3" w14:textId="0B641B2B" w:rsidR="002F2D98" w:rsidRDefault="002F2D98" w:rsidP="002F2D98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1.1 </w:t>
      </w:r>
      <w:proofErr w:type="spellStart"/>
      <w:r w:rsidR="00687BC7">
        <w:rPr>
          <w:rFonts w:ascii="Arial" w:hAnsi="Arial" w:cs="Arial"/>
          <w:b/>
          <w:bCs/>
          <w:color w:val="000000" w:themeColor="text1"/>
          <w:sz w:val="24"/>
          <w:szCs w:val="24"/>
        </w:rPr>
        <w:t>Cmmi</w:t>
      </w:r>
      <w:proofErr w:type="spellEnd"/>
    </w:p>
    <w:p w14:paraId="1A72FDB1" w14:textId="4971C3ED" w:rsidR="00687BC7" w:rsidRDefault="00687BC7" w:rsidP="00687BC7">
      <w:r>
        <w:t>“O CMM surgiu durante a década de 1980 como um modelo para avaliação de risco na contratação de empresas de software pelo Departamento de Defesa dos Estados Unidos (DOD)” (</w:t>
      </w:r>
      <w:r w:rsidR="006F2EBF">
        <w:t>KITAMURA, 2022)</w:t>
      </w:r>
      <w:r w:rsidR="0028539D">
        <w:t xml:space="preserve">. Segundo </w:t>
      </w:r>
      <w:r w:rsidR="003C1808">
        <w:t>o autor</w:t>
      </w:r>
      <w:r w:rsidR="0028539D">
        <w:t>, esse modelo objetivava avaliar processos e etapas de desenvolvimento utilizados por empresas que concorriam em licitações com base na avaliação da qualidade, custos e prazos de projetos contratados pelo governo norte americano.</w:t>
      </w:r>
    </w:p>
    <w:p w14:paraId="0F370449" w14:textId="2ACA85BA" w:rsidR="000136CC" w:rsidRDefault="0028539D" w:rsidP="00687BC7">
      <w:r>
        <w:t xml:space="preserve">O CMMI foi desenvolvido para combinar múltiplos modelos de maturidade de negócios em um única estrutura com vários níveis, a saber: </w:t>
      </w:r>
      <w:r w:rsidRPr="002F7A58">
        <w:rPr>
          <w:b/>
          <w:bCs/>
        </w:rPr>
        <w:t>1</w:t>
      </w:r>
      <w:r>
        <w:t xml:space="preserve"> (</w:t>
      </w:r>
      <w:r w:rsidRPr="002F7A58">
        <w:rPr>
          <w:b/>
          <w:bCs/>
        </w:rPr>
        <w:t>Inicial</w:t>
      </w:r>
      <w:r>
        <w:t xml:space="preserve">: indica baixa maturidade de processos </w:t>
      </w:r>
      <w:r w:rsidR="00280025">
        <w:t xml:space="preserve">e </w:t>
      </w:r>
      <w:r>
        <w:t xml:space="preserve">alta dependência de colaboradores), </w:t>
      </w:r>
      <w:r w:rsidRPr="002F7A58">
        <w:rPr>
          <w:b/>
          <w:bCs/>
        </w:rPr>
        <w:t>2</w:t>
      </w:r>
      <w:r>
        <w:t xml:space="preserve"> (</w:t>
      </w:r>
      <w:r w:rsidRPr="002F7A58">
        <w:rPr>
          <w:b/>
          <w:bCs/>
        </w:rPr>
        <w:t>Gerencial</w:t>
      </w:r>
      <w:r>
        <w:t xml:space="preserve">: alguns processos definidos e documentados), </w:t>
      </w:r>
      <w:r w:rsidRPr="002F7A58">
        <w:rPr>
          <w:b/>
          <w:bCs/>
        </w:rPr>
        <w:t>3</w:t>
      </w:r>
      <w:r>
        <w:t xml:space="preserve"> (</w:t>
      </w:r>
      <w:r w:rsidRPr="002F7A58">
        <w:rPr>
          <w:b/>
          <w:bCs/>
        </w:rPr>
        <w:t>Definido</w:t>
      </w:r>
      <w:r>
        <w:t xml:space="preserve">: processos estabelecidos e padronizados em toda organização), </w:t>
      </w:r>
      <w:r w:rsidRPr="002F7A58">
        <w:rPr>
          <w:b/>
          <w:bCs/>
        </w:rPr>
        <w:t>4</w:t>
      </w:r>
      <w:r>
        <w:t xml:space="preserve"> (</w:t>
      </w:r>
      <w:r w:rsidRPr="002F7A58">
        <w:rPr>
          <w:b/>
          <w:bCs/>
        </w:rPr>
        <w:t>Gerenciamento Quantitativamente</w:t>
      </w:r>
      <w:r>
        <w:t xml:space="preserve">: estabelecimento de metas quantitativas para processos e produtos, ou seja, existe o controle estatístico de processos), </w:t>
      </w:r>
      <w:r w:rsidRPr="002F7A58">
        <w:rPr>
          <w:b/>
          <w:bCs/>
        </w:rPr>
        <w:t>5</w:t>
      </w:r>
      <w:r>
        <w:t xml:space="preserve"> (</w:t>
      </w:r>
      <w:r w:rsidRPr="002F7A58">
        <w:rPr>
          <w:b/>
          <w:bCs/>
        </w:rPr>
        <w:t>Otimizado</w:t>
      </w:r>
      <w:r>
        <w:t xml:space="preserve">: organização engajada em melhoria </w:t>
      </w:r>
      <w:r>
        <w:lastRenderedPageBreak/>
        <w:t>contínua de processos).</w:t>
      </w:r>
      <w:r w:rsidR="000136CC">
        <w:t xml:space="preserve"> Embora o CMMI seja reconhecido internacionalmente, ele envolve um alto custo de manutenção além de ser indicado para grandes empresas</w:t>
      </w:r>
      <w:r w:rsidR="00673117">
        <w:t>.</w:t>
      </w:r>
    </w:p>
    <w:p w14:paraId="5623843C" w14:textId="061D4801" w:rsidR="000136CC" w:rsidRDefault="000136CC" w:rsidP="000136C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1.</w:t>
      </w:r>
      <w:r w:rsidR="00673117"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MpsBr</w:t>
      </w:r>
      <w:proofErr w:type="spellEnd"/>
    </w:p>
    <w:p w14:paraId="2DE73DFA" w14:textId="1F1F51BA" w:rsidR="002F2D98" w:rsidRPr="004D0F2B" w:rsidRDefault="000136CC" w:rsidP="00752112">
      <w:pPr>
        <w:ind w:firstLine="0"/>
      </w:pPr>
      <w:r>
        <w:tab/>
        <w:t xml:space="preserve">Segundo </w:t>
      </w:r>
      <w:proofErr w:type="spellStart"/>
      <w:r>
        <w:t>DEVMedia</w:t>
      </w:r>
      <w:proofErr w:type="spellEnd"/>
      <w:r>
        <w:t xml:space="preserve"> (s.d.), o MPS-BR foi desenvolvido para fornecer um modelo de maturidade de processos adaptado à realidade de pequenas e médias empresas brasileiras, de modo a permitir a implementação gradual e custo reduzido. Embora ele também apresente níveis de maturidade semelhantes ao CMMI, apresenta maior quantidade de graduações que são ordenadas por letras alfabéticas, a saber: </w:t>
      </w:r>
      <w:r>
        <w:rPr>
          <w:rStyle w:val="Forte"/>
        </w:rPr>
        <w:t>G (</w:t>
      </w:r>
      <w:r>
        <w:rPr>
          <w:rStyle w:val="Forte"/>
        </w:rPr>
        <w:t xml:space="preserve">Parcialmente gerenciado: </w:t>
      </w:r>
      <w:r>
        <w:rPr>
          <w:rStyle w:val="Forte"/>
          <w:b w:val="0"/>
          <w:bCs w:val="0"/>
        </w:rPr>
        <w:t xml:space="preserve">início do gerenciamento de requisitos e de projetos), </w:t>
      </w:r>
      <w:r>
        <w:rPr>
          <w:rStyle w:val="Forte"/>
        </w:rPr>
        <w:t xml:space="preserve">F (Gerenciado: </w:t>
      </w:r>
      <w:r w:rsidR="00F1774F">
        <w:rPr>
          <w:rStyle w:val="Forte"/>
          <w:b w:val="0"/>
          <w:bCs w:val="0"/>
        </w:rPr>
        <w:t xml:space="preserve">introdução de controles de medição e gerência de configuração), </w:t>
      </w:r>
      <w:r w:rsidR="00F1774F">
        <w:rPr>
          <w:rStyle w:val="Forte"/>
        </w:rPr>
        <w:t xml:space="preserve">E (Parcialmente Definido: </w:t>
      </w:r>
      <w:r w:rsidR="00F1774F">
        <w:rPr>
          <w:rStyle w:val="Forte"/>
          <w:b w:val="0"/>
          <w:bCs w:val="0"/>
        </w:rPr>
        <w:t xml:space="preserve">preocupa-se com a melhoria e controle do processo organizacional), </w:t>
      </w:r>
      <w:r w:rsidR="00F1774F">
        <w:rPr>
          <w:rStyle w:val="Forte"/>
        </w:rPr>
        <w:t xml:space="preserve">D (Largamente definido: </w:t>
      </w:r>
      <w:r w:rsidR="00B459A6">
        <w:rPr>
          <w:rStyle w:val="Forte"/>
          <w:b w:val="0"/>
          <w:bCs w:val="0"/>
        </w:rPr>
        <w:t xml:space="preserve">envolve aspectos de verificação, validação, liberação e integração de produtos), </w:t>
      </w:r>
      <w:r w:rsidR="00B459A6">
        <w:rPr>
          <w:rStyle w:val="Forte"/>
        </w:rPr>
        <w:t xml:space="preserve">C (Definido: </w:t>
      </w:r>
      <w:r w:rsidR="008B1A79">
        <w:rPr>
          <w:rStyle w:val="Forte"/>
          <w:b w:val="0"/>
          <w:bCs w:val="0"/>
        </w:rPr>
        <w:t xml:space="preserve">processo focado no gerenciamento de riscos), </w:t>
      </w:r>
      <w:r w:rsidR="008B1A79">
        <w:rPr>
          <w:rStyle w:val="Forte"/>
        </w:rPr>
        <w:t xml:space="preserve">B (Gerenciado Quantitativamente: </w:t>
      </w:r>
      <w:r w:rsidR="00C8240C">
        <w:rPr>
          <w:rStyle w:val="Forte"/>
          <w:b w:val="0"/>
          <w:bCs w:val="0"/>
        </w:rPr>
        <w:t xml:space="preserve">avalia-se o desempenho dos processos, além da gerência quantitativa) e </w:t>
      </w:r>
      <w:r w:rsidR="00C8240C">
        <w:rPr>
          <w:rStyle w:val="Forte"/>
        </w:rPr>
        <w:t xml:space="preserve">A (Em Otimização: </w:t>
      </w:r>
      <w:r w:rsidR="006E22CA">
        <w:rPr>
          <w:rStyle w:val="Forte"/>
          <w:b w:val="0"/>
          <w:bCs w:val="0"/>
        </w:rPr>
        <w:t>preocupação com questões ligadas à inovação e análise de causas).</w:t>
      </w:r>
      <w:r w:rsidR="004D0F2B">
        <w:rPr>
          <w:rStyle w:val="Forte"/>
          <w:b w:val="0"/>
          <w:bCs w:val="0"/>
        </w:rPr>
        <w:t xml:space="preserve"> Embora </w:t>
      </w:r>
      <w:r w:rsidR="004D0F2B">
        <w:t>o</w:t>
      </w:r>
      <w:r>
        <w:t xml:space="preserve"> MPS-BR </w:t>
      </w:r>
      <w:r w:rsidR="004D0F2B">
        <w:t xml:space="preserve">seja </w:t>
      </w:r>
      <w:r>
        <w:t>reconhecido</w:t>
      </w:r>
      <w:r w:rsidR="004D0F2B">
        <w:t xml:space="preserve"> apenas</w:t>
      </w:r>
      <w:r>
        <w:t xml:space="preserve"> nacionalmente</w:t>
      </w:r>
      <w:r w:rsidR="004D0F2B">
        <w:t xml:space="preserve"> e na América Latina,</w:t>
      </w:r>
      <w:r>
        <w:t xml:space="preserve"> e</w:t>
      </w:r>
      <w:r w:rsidR="004D0F2B">
        <w:t>le</w:t>
      </w:r>
      <w:r>
        <w:t xml:space="preserve"> facilita a adoção de boas práticas em empresas de menor porte, com menor complexidade de implementação e </w:t>
      </w:r>
      <w:r w:rsidR="004D0F2B">
        <w:t xml:space="preserve">menor </w:t>
      </w:r>
      <w:r>
        <w:t>investimento.</w:t>
      </w:r>
    </w:p>
    <w:p w14:paraId="41F4D321" w14:textId="77777777" w:rsidR="0044535F" w:rsidRDefault="0044535F" w:rsidP="00752112">
      <w:pPr>
        <w:ind w:firstLine="0"/>
        <w:rPr>
          <w:szCs w:val="24"/>
        </w:rPr>
      </w:pPr>
    </w:p>
    <w:p w14:paraId="5CC3BC27" w14:textId="65A2597D" w:rsidR="00EF4C33" w:rsidRPr="002F2D98" w:rsidRDefault="00EF4C33" w:rsidP="00EF4C33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LEVANTAMENTO DE BOAS PRÁTICAS</w:t>
      </w:r>
    </w:p>
    <w:p w14:paraId="06131C9C" w14:textId="77777777" w:rsidR="001B2A1B" w:rsidRDefault="00EF4C33" w:rsidP="001B2A1B">
      <w:pPr>
        <w:ind w:firstLine="0"/>
      </w:pPr>
      <w:r>
        <w:tab/>
      </w:r>
      <w:r w:rsidR="000E47DF">
        <w:t>De acordo com DEVMEDIA</w:t>
      </w:r>
      <w:r w:rsidR="00EC5B1A">
        <w:t xml:space="preserve">, </w:t>
      </w:r>
      <w:r w:rsidR="000E47DF">
        <w:t>(s.d.), para as pequenas empresas, é recomendável a adoção de boas práticas de testes de software que mantenham uma relação de equilíbrio entre qualidade e custo envolvidos. Entre as práticas principais, estão: testes automatizados em partes críticas,</w:t>
      </w:r>
      <w:r w:rsidR="00EC5B1A">
        <w:t xml:space="preserve"> que permitirão uma repetição eficiente; testes manuais exploratórios a fim de identificarem falhas não previstas no desenvolvimento; planejamento de casos de teste com priorização de funcionalidades essenciais; uso de ferramenta de código aberto (gratuitas) de modo a reduzir custos de produção. A somatória dessas práticas permitirá o aumento da confiabilidade do software sem a sobrecarga das equipes enxutas, geralmente encontradas em pequenas organizações.</w:t>
      </w:r>
    </w:p>
    <w:p w14:paraId="5EDEF9BB" w14:textId="77777777" w:rsidR="001B2A1B" w:rsidRDefault="001B2A1B" w:rsidP="001B2A1B">
      <w:pPr>
        <w:ind w:firstLine="0"/>
      </w:pPr>
    </w:p>
    <w:p w14:paraId="1585AB13" w14:textId="5BAEE047" w:rsidR="00EC5B1A" w:rsidRPr="002F2D98" w:rsidRDefault="00EC5B1A" w:rsidP="001B2A1B">
      <w:pPr>
        <w:ind w:firstLine="0"/>
        <w:rPr>
          <w:rFonts w:cs="Arial"/>
          <w:b/>
          <w:bCs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</w:rPr>
        <w:lastRenderedPageBreak/>
        <w:t>3</w:t>
      </w:r>
      <w:r w:rsidRPr="00543F71">
        <w:rPr>
          <w:rFonts w:cs="Arial"/>
          <w:b/>
          <w:bCs/>
          <w:color w:val="000000" w:themeColor="text1"/>
          <w:szCs w:val="24"/>
        </w:rPr>
        <w:t xml:space="preserve"> </w:t>
      </w:r>
      <w:r>
        <w:rPr>
          <w:rFonts w:cs="Arial"/>
          <w:b/>
          <w:bCs/>
          <w:color w:val="000000" w:themeColor="text1"/>
          <w:szCs w:val="24"/>
        </w:rPr>
        <w:t>COMPARAÇÃO DE MATURIDADE MPS-BR</w:t>
      </w:r>
    </w:p>
    <w:p w14:paraId="6CE5FF74" w14:textId="1B836836" w:rsidR="00B77326" w:rsidRPr="00F95A66" w:rsidRDefault="00EC5B1A" w:rsidP="00EC5B1A">
      <w:pPr>
        <w:ind w:firstLine="0"/>
        <w:rPr>
          <w:szCs w:val="24"/>
        </w:rPr>
      </w:pPr>
      <w:r>
        <w:tab/>
      </w:r>
      <w:r w:rsidR="00F95A66">
        <w:t xml:space="preserve">Os níveis de maturidade desse modelo são projetados para permitir que pequenas e médias empresas implementem melhorias de forma prática e garantida. Nos níveis iniciais, descritos no subcapítulo </w:t>
      </w:r>
      <w:r w:rsidR="00F95A66" w:rsidRPr="00F95A66">
        <w:rPr>
          <w:b/>
          <w:bCs/>
        </w:rPr>
        <w:t>1.2 “</w:t>
      </w:r>
      <w:proofErr w:type="spellStart"/>
      <w:r w:rsidR="00F95A66" w:rsidRPr="00F95A66">
        <w:rPr>
          <w:b/>
          <w:bCs/>
        </w:rPr>
        <w:t>MpsBr</w:t>
      </w:r>
      <w:proofErr w:type="spellEnd"/>
      <w:r w:rsidR="00F95A66" w:rsidRPr="00F95A66">
        <w:rPr>
          <w:b/>
          <w:bCs/>
        </w:rPr>
        <w:t>”</w:t>
      </w:r>
      <w:r w:rsidR="00F95A66">
        <w:rPr>
          <w:b/>
          <w:bCs/>
        </w:rPr>
        <w:t xml:space="preserve"> </w:t>
      </w:r>
      <w:r w:rsidR="00F95A66">
        <w:t xml:space="preserve">a etapa </w:t>
      </w:r>
      <w:r w:rsidR="00F95A66">
        <w:rPr>
          <w:b/>
          <w:bCs/>
        </w:rPr>
        <w:t xml:space="preserve">G e F, </w:t>
      </w:r>
      <w:r w:rsidR="00F95A66">
        <w:t xml:space="preserve">objetivam o enfoque em processos básicos, documentação e controle de execução. À medida que os níveis avançam para </w:t>
      </w:r>
      <w:r w:rsidR="00F95A66">
        <w:rPr>
          <w:b/>
          <w:bCs/>
        </w:rPr>
        <w:t xml:space="preserve">E </w:t>
      </w:r>
      <w:proofErr w:type="spellStart"/>
      <w:r w:rsidR="00F95A66">
        <w:rPr>
          <w:b/>
          <w:bCs/>
        </w:rPr>
        <w:t>e</w:t>
      </w:r>
      <w:proofErr w:type="spellEnd"/>
      <w:r w:rsidR="00F95A66">
        <w:rPr>
          <w:b/>
          <w:bCs/>
        </w:rPr>
        <w:t xml:space="preserve"> D, </w:t>
      </w:r>
      <w:r w:rsidR="00F95A66">
        <w:t xml:space="preserve">a foco passa a ser na padronização, monitoramento e medição de processos. Já nos níveis mais altos </w:t>
      </w:r>
      <w:r w:rsidR="00F95A66">
        <w:rPr>
          <w:b/>
          <w:bCs/>
        </w:rPr>
        <w:t xml:space="preserve">C, B e A, </w:t>
      </w:r>
      <w:r w:rsidR="00F95A66">
        <w:t xml:space="preserve">enfatiza-se a excelência por meio da filosofia da melhoria contínua, tornando processos aplicáveis de forma prática, escalável e adaptável ao crescimento organizacional, ou seja, garantia de </w:t>
      </w:r>
      <w:r w:rsidR="006F3B03">
        <w:t>uma arquitetura sustentável ao longo do tempo.</w:t>
      </w:r>
    </w:p>
    <w:p w14:paraId="7A03B0BC" w14:textId="63072B5D" w:rsidR="00B77326" w:rsidRDefault="00B77326" w:rsidP="00365B04">
      <w:pPr>
        <w:ind w:firstLine="0"/>
        <w:rPr>
          <w:szCs w:val="24"/>
        </w:rPr>
      </w:pPr>
    </w:p>
    <w:p w14:paraId="251788D8" w14:textId="12E99C31" w:rsidR="00371D04" w:rsidRDefault="00371D04" w:rsidP="00365B04">
      <w:pPr>
        <w:ind w:firstLine="0"/>
        <w:rPr>
          <w:szCs w:val="24"/>
        </w:rPr>
      </w:pPr>
    </w:p>
    <w:p w14:paraId="2719AF7C" w14:textId="1F6DFDEB" w:rsidR="00371D04" w:rsidRDefault="00371D04" w:rsidP="00365B04">
      <w:pPr>
        <w:ind w:firstLine="0"/>
        <w:rPr>
          <w:szCs w:val="24"/>
        </w:rPr>
      </w:pPr>
    </w:p>
    <w:p w14:paraId="59B2D9FD" w14:textId="3D61B2E6" w:rsidR="00371D04" w:rsidRDefault="00371D04" w:rsidP="00365B04">
      <w:pPr>
        <w:ind w:firstLine="0"/>
        <w:rPr>
          <w:szCs w:val="24"/>
        </w:rPr>
      </w:pPr>
    </w:p>
    <w:p w14:paraId="68190249" w14:textId="77777777" w:rsidR="00371D04" w:rsidRDefault="00371D04" w:rsidP="00365B04">
      <w:pPr>
        <w:ind w:firstLine="0"/>
        <w:rPr>
          <w:szCs w:val="24"/>
        </w:rPr>
      </w:pPr>
    </w:p>
    <w:p w14:paraId="2270907C" w14:textId="1B41A8D3" w:rsidR="00B77326" w:rsidRDefault="00B77326" w:rsidP="00365B04">
      <w:pPr>
        <w:ind w:firstLine="0"/>
        <w:rPr>
          <w:szCs w:val="24"/>
        </w:rPr>
      </w:pPr>
    </w:p>
    <w:p w14:paraId="40F66BE3" w14:textId="4895B702" w:rsidR="006F3B03" w:rsidRDefault="006F3B03" w:rsidP="00365B04">
      <w:pPr>
        <w:ind w:firstLine="0"/>
        <w:rPr>
          <w:szCs w:val="24"/>
        </w:rPr>
      </w:pPr>
    </w:p>
    <w:p w14:paraId="329AB5DF" w14:textId="7440064C" w:rsidR="006F3B03" w:rsidRDefault="006F3B03" w:rsidP="00365B04">
      <w:pPr>
        <w:ind w:firstLine="0"/>
        <w:rPr>
          <w:szCs w:val="24"/>
        </w:rPr>
      </w:pPr>
    </w:p>
    <w:p w14:paraId="3E5CFBD4" w14:textId="77777777" w:rsidR="006F3B03" w:rsidRDefault="006F3B03" w:rsidP="00365B04">
      <w:pPr>
        <w:ind w:firstLine="0"/>
        <w:rPr>
          <w:szCs w:val="24"/>
        </w:rPr>
      </w:pPr>
    </w:p>
    <w:p w14:paraId="0E01FFCE" w14:textId="4034E858" w:rsidR="00365B04" w:rsidRDefault="00365B04" w:rsidP="00365B04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RFERÊNCIAS</w:t>
      </w:r>
    </w:p>
    <w:p w14:paraId="7C11F46F" w14:textId="703A058A" w:rsidR="000136CC" w:rsidRDefault="006F2EBF" w:rsidP="006F2EBF">
      <w:pPr>
        <w:spacing w:line="240" w:lineRule="auto"/>
        <w:ind w:firstLine="0"/>
        <w:jc w:val="left"/>
      </w:pPr>
      <w:r w:rsidRPr="006F2EBF">
        <w:rPr>
          <w:rStyle w:val="Forte"/>
          <w:b w:val="0"/>
          <w:bCs w:val="0"/>
        </w:rPr>
        <w:t>KITAMURA, Celso</w:t>
      </w:r>
      <w:r>
        <w:rPr>
          <w:rStyle w:val="Forte"/>
        </w:rPr>
        <w:t>.</w:t>
      </w:r>
      <w:r>
        <w:t xml:space="preserve"> </w:t>
      </w:r>
      <w:r>
        <w:rPr>
          <w:rStyle w:val="nfase"/>
        </w:rPr>
        <w:t>Mentor de Programadores</w:t>
      </w:r>
      <w:r>
        <w:t xml:space="preserve">. YouTube, 2022. Disponível em: </w:t>
      </w:r>
      <w:hyperlink r:id="rId5" w:tgtFrame="_new" w:history="1">
        <w:r w:rsidRPr="006F2EBF">
          <w:rPr>
            <w:rStyle w:val="Hyperlink"/>
            <w:b/>
            <w:bCs/>
          </w:rPr>
          <w:t>https://www.youtube.com/watch?v=ep7WIcZh7cg</w:t>
        </w:r>
      </w:hyperlink>
      <w:r w:rsidRPr="006F2EBF">
        <w:rPr>
          <w:b/>
          <w:bCs/>
        </w:rPr>
        <w:t>.</w:t>
      </w:r>
      <w:r>
        <w:t xml:space="preserve"> Acesso em: 4 abr. 2026.</w:t>
      </w:r>
    </w:p>
    <w:p w14:paraId="7CF36794" w14:textId="77777777" w:rsidR="00CB2597" w:rsidRDefault="00CB2597" w:rsidP="006F2EBF">
      <w:pPr>
        <w:spacing w:line="240" w:lineRule="auto"/>
        <w:ind w:firstLine="0"/>
        <w:jc w:val="left"/>
      </w:pPr>
    </w:p>
    <w:p w14:paraId="12B1B4D8" w14:textId="20D9A110" w:rsidR="000136CC" w:rsidRDefault="000136CC" w:rsidP="000136CC">
      <w:pPr>
        <w:spacing w:line="240" w:lineRule="auto"/>
        <w:ind w:firstLine="0"/>
        <w:jc w:val="left"/>
      </w:pPr>
      <w:proofErr w:type="spellStart"/>
      <w:r w:rsidRPr="000136CC">
        <w:rPr>
          <w:rStyle w:val="Forte"/>
          <w:b w:val="0"/>
          <w:bCs w:val="0"/>
        </w:rPr>
        <w:t>DEVMedia</w:t>
      </w:r>
      <w:proofErr w:type="spellEnd"/>
      <w:r>
        <w:rPr>
          <w:rStyle w:val="Forte"/>
        </w:rPr>
        <w:t>.</w:t>
      </w:r>
      <w:r>
        <w:t xml:space="preserve"> </w:t>
      </w:r>
      <w:r>
        <w:rPr>
          <w:rStyle w:val="nfase"/>
        </w:rPr>
        <w:t>Maturidade no desenvolvimento de software: CMMI e MPS</w:t>
      </w:r>
      <w:r>
        <w:rPr>
          <w:rStyle w:val="nfase"/>
        </w:rPr>
        <w:noBreakHyphen/>
        <w:t>BR</w:t>
      </w:r>
      <w:r>
        <w:t xml:space="preserve">. </w:t>
      </w:r>
      <w:proofErr w:type="spellStart"/>
      <w:r>
        <w:t>DEVMedia</w:t>
      </w:r>
      <w:proofErr w:type="spellEnd"/>
      <w:r>
        <w:t xml:space="preserve">, 2010. Disponível em: </w:t>
      </w:r>
      <w:hyperlink r:id="rId6" w:tgtFrame="_new" w:history="1">
        <w:r w:rsidRPr="000136CC">
          <w:rPr>
            <w:rStyle w:val="Hyperlink"/>
            <w:b/>
            <w:bCs/>
          </w:rPr>
          <w:t>https://www.devmedia.com.br/maturidade-no-desenvolvimento-de-software-cmmi-e-mps-br/27010</w:t>
        </w:r>
      </w:hyperlink>
      <w:r>
        <w:t>. Acesso em: 4 abr. 2026.</w:t>
      </w:r>
    </w:p>
    <w:p w14:paraId="5804A5DF" w14:textId="77777777" w:rsidR="00CB2597" w:rsidRDefault="00CB2597" w:rsidP="000136CC">
      <w:pPr>
        <w:spacing w:line="240" w:lineRule="auto"/>
        <w:ind w:firstLine="0"/>
        <w:jc w:val="left"/>
      </w:pPr>
    </w:p>
    <w:p w14:paraId="58CB5919" w14:textId="147DFFF5" w:rsidR="00CB2597" w:rsidRPr="00846664" w:rsidRDefault="00CB2597" w:rsidP="000136CC">
      <w:pPr>
        <w:spacing w:line="240" w:lineRule="auto"/>
        <w:ind w:firstLine="0"/>
        <w:jc w:val="left"/>
      </w:pPr>
      <w:r w:rsidRPr="00AC1579">
        <w:rPr>
          <w:rStyle w:val="Forte"/>
          <w:b w:val="0"/>
          <w:bCs w:val="0"/>
        </w:rPr>
        <w:t>JABUR, Thiago.</w:t>
      </w:r>
      <w:r>
        <w:t xml:space="preserve"> </w:t>
      </w:r>
      <w:r w:rsidR="00AC1579">
        <w:rPr>
          <w:rStyle w:val="nfase"/>
          <w:i w:val="0"/>
          <w:iCs w:val="0"/>
        </w:rPr>
        <w:t xml:space="preserve">Comparativo do CMMI versus o MPS.BR – Resumo das principais </w:t>
      </w:r>
      <w:proofErr w:type="gramStart"/>
      <w:r w:rsidR="00AC1579">
        <w:rPr>
          <w:rStyle w:val="nfase"/>
          <w:i w:val="0"/>
          <w:iCs w:val="0"/>
        </w:rPr>
        <w:t>diferenças!</w:t>
      </w:r>
      <w:r>
        <w:t>.</w:t>
      </w:r>
      <w:proofErr w:type="gramEnd"/>
      <w:r>
        <w:t xml:space="preserve"> YouTube, s.d. Disponível em: </w:t>
      </w:r>
      <w:hyperlink r:id="rId7" w:tgtFrame="_new" w:history="1">
        <w:r w:rsidRPr="00AC1579">
          <w:rPr>
            <w:rStyle w:val="Hyperlink"/>
            <w:b/>
            <w:bCs/>
          </w:rPr>
          <w:t>https://www.youtube.com/watch?v=AZXFeJ9</w:t>
        </w:r>
        <w:r w:rsidRPr="00AC1579">
          <w:rPr>
            <w:rStyle w:val="Hyperlink"/>
            <w:b/>
            <w:bCs/>
          </w:rPr>
          <w:t>2</w:t>
        </w:r>
        <w:r w:rsidRPr="00AC1579">
          <w:rPr>
            <w:rStyle w:val="Hyperlink"/>
            <w:b/>
            <w:bCs/>
          </w:rPr>
          <w:t>JvI</w:t>
        </w:r>
      </w:hyperlink>
      <w:r>
        <w:t>. Acesso em: 4 abr. 2026.</w:t>
      </w:r>
    </w:p>
    <w:sectPr w:rsidR="00CB2597" w:rsidRPr="00846664" w:rsidSect="008876B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8"/>
    <w:rsid w:val="000136CC"/>
    <w:rsid w:val="000E47DF"/>
    <w:rsid w:val="00116610"/>
    <w:rsid w:val="001514D2"/>
    <w:rsid w:val="001B2A1B"/>
    <w:rsid w:val="00280025"/>
    <w:rsid w:val="0028539D"/>
    <w:rsid w:val="002F2D98"/>
    <w:rsid w:val="002F7A58"/>
    <w:rsid w:val="00365B04"/>
    <w:rsid w:val="00371D04"/>
    <w:rsid w:val="003A30F2"/>
    <w:rsid w:val="003C1808"/>
    <w:rsid w:val="0044535F"/>
    <w:rsid w:val="004D0F2B"/>
    <w:rsid w:val="00543F71"/>
    <w:rsid w:val="00673117"/>
    <w:rsid w:val="00687BC7"/>
    <w:rsid w:val="006E22CA"/>
    <w:rsid w:val="006F2EBF"/>
    <w:rsid w:val="006F3B03"/>
    <w:rsid w:val="00752112"/>
    <w:rsid w:val="007E4DF1"/>
    <w:rsid w:val="007F1760"/>
    <w:rsid w:val="00846664"/>
    <w:rsid w:val="008876B0"/>
    <w:rsid w:val="008B1A79"/>
    <w:rsid w:val="008C18F8"/>
    <w:rsid w:val="00901F92"/>
    <w:rsid w:val="00965866"/>
    <w:rsid w:val="009B5904"/>
    <w:rsid w:val="00AC1579"/>
    <w:rsid w:val="00B459A6"/>
    <w:rsid w:val="00B77326"/>
    <w:rsid w:val="00C8240C"/>
    <w:rsid w:val="00CB2597"/>
    <w:rsid w:val="00D47414"/>
    <w:rsid w:val="00D76A6A"/>
    <w:rsid w:val="00DE71C6"/>
    <w:rsid w:val="00DF053C"/>
    <w:rsid w:val="00EC5B1A"/>
    <w:rsid w:val="00EF4C33"/>
    <w:rsid w:val="00F1774F"/>
    <w:rsid w:val="00F9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F8BE"/>
  <w15:chartTrackingRefBased/>
  <w15:docId w15:val="{33E453CC-7C1F-47AB-BECF-F2D4D52E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2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52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54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365B04"/>
    <w:rPr>
      <w:i/>
      <w:iCs/>
    </w:rPr>
  </w:style>
  <w:style w:type="character" w:customStyle="1" w:styleId="whitespace-normal">
    <w:name w:val="whitespace-normal"/>
    <w:basedOn w:val="Fontepargpadro"/>
    <w:rsid w:val="00365B04"/>
  </w:style>
  <w:style w:type="character" w:styleId="Hyperlink">
    <w:name w:val="Hyperlink"/>
    <w:basedOn w:val="Fontepargpadro"/>
    <w:uiPriority w:val="99"/>
    <w:unhideWhenUsed/>
    <w:rsid w:val="00365B0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71C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F2EBF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AC15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ZXFeJ92JvI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devmedia.com.br/maturidade-no-desenvolvimento-de-software-cmmi-e-mps-br/27010" TargetMode="External"/><Relationship Id="rId5" Type="http://schemas.openxmlformats.org/officeDocument/2006/relationships/hyperlink" Target="https://www.youtube.com/watch?v=ep7WIcZh7c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A0DE3-59BA-47DE-B9D5-6615B4E9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843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35</cp:revision>
  <dcterms:created xsi:type="dcterms:W3CDTF">2026-04-03T20:56:00Z</dcterms:created>
  <dcterms:modified xsi:type="dcterms:W3CDTF">2026-04-04T16:37:00Z</dcterms:modified>
</cp:coreProperties>
</file>