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638"/>
        <w:tblW w:w="212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4"/>
        <w:gridCol w:w="2164"/>
        <w:gridCol w:w="16833"/>
        <w:gridCol w:w="149"/>
      </w:tblGrid>
      <w:tr w:rsidR="00F71C65" w:rsidRPr="00F71C65" w14:paraId="73F99B46" w14:textId="77777777" w:rsidTr="00497801">
        <w:trPr>
          <w:gridAfter w:val="1"/>
          <w:wAfter w:w="149" w:type="dxa"/>
          <w:trHeight w:val="460"/>
        </w:trPr>
        <w:tc>
          <w:tcPr>
            <w:tcW w:w="210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E2C056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pt-BR"/>
              </w:rPr>
              <w:t xml:space="preserve">  Processo de industrialização de materiais do setor DM</w:t>
            </w:r>
          </w:p>
        </w:tc>
      </w:tr>
      <w:tr w:rsidR="00F71C65" w:rsidRPr="00F71C65" w14:paraId="25C60A61" w14:textId="77777777" w:rsidTr="00497801">
        <w:trPr>
          <w:trHeight w:val="344"/>
        </w:trPr>
        <w:tc>
          <w:tcPr>
            <w:tcW w:w="210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6CC55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B51D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</w:pPr>
          </w:p>
        </w:tc>
      </w:tr>
      <w:tr w:rsidR="00F71C65" w:rsidRPr="00F71C65" w14:paraId="45D22AB9" w14:textId="77777777" w:rsidTr="00497801">
        <w:trPr>
          <w:trHeight w:val="224"/>
        </w:trPr>
        <w:tc>
          <w:tcPr>
            <w:tcW w:w="210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F3D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7FAE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28A967BC" w14:textId="77777777" w:rsidTr="00BE4403">
        <w:trPr>
          <w:trHeight w:val="189"/>
        </w:trPr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ABDE65B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ETAPA 1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3B0128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PCP</w:t>
            </w:r>
          </w:p>
        </w:tc>
        <w:tc>
          <w:tcPr>
            <w:tcW w:w="16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3C0A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  <w:t xml:space="preserve">Gera a demanda dos materiais via </w:t>
            </w:r>
            <w:r w:rsidRPr="00F71C65">
              <w:rPr>
                <w:rFonts w:ascii="Arial" w:eastAsia="Times New Roman" w:hAnsi="Arial" w:cs="Arial"/>
                <w:color w:val="000000"/>
                <w:sz w:val="25"/>
                <w:szCs w:val="25"/>
                <w:lang w:eastAsia="pt-BR"/>
              </w:rPr>
              <w:t>MRP</w:t>
            </w: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  <w:t xml:space="preserve"> no </w:t>
            </w:r>
            <w:proofErr w:type="spellStart"/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  <w:t>Tecnicon</w:t>
            </w:r>
            <w:proofErr w:type="spellEnd"/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  <w:t xml:space="preserve"> de acordo com a necessidade da produção. Posterior a isso é enviado ao setor de compras. Em casos específicos, pode-se gerar ordem de produção (OP) manualmente.</w:t>
            </w:r>
            <w:r w:rsidRPr="00F71C65"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  <w:t xml:space="preserve"> Para os materiais que dependem de processos internos (dobra, amassamento, furação, calandra, </w:t>
            </w:r>
            <w:proofErr w:type="spellStart"/>
            <w:r w:rsidRPr="00F71C65"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  <w:t>etc</w:t>
            </w:r>
            <w:proofErr w:type="spellEnd"/>
            <w:r w:rsidRPr="00F71C65"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  <w:t>), será gerado a OP física e inserido junto o item e/ou lote do mesmo.</w:t>
            </w:r>
          </w:p>
        </w:tc>
        <w:tc>
          <w:tcPr>
            <w:tcW w:w="149" w:type="dxa"/>
            <w:vAlign w:val="center"/>
            <w:hideMark/>
          </w:tcPr>
          <w:p w14:paraId="1D1423AD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3B27FD5B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6081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FA1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664A1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3C44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</w:tr>
      <w:tr w:rsidR="00F71C65" w:rsidRPr="00F71C65" w14:paraId="05D1E099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F6141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2C23F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B73E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7C84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2C8AF7E0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1FECF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93200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00BEF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92CF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119DA21C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41CC5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0ADF3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E0AD6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7921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765401A0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CBB6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E029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2C9C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1A7D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1950617A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5DA0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786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C083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4B2B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524DD66C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8494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01F55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C0FD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A432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7F72E8DF" w14:textId="77777777" w:rsidTr="00BE4403">
        <w:trPr>
          <w:trHeight w:val="189"/>
        </w:trPr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F27D949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ETAPA 2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C77627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COMPRAS</w:t>
            </w:r>
          </w:p>
        </w:tc>
        <w:tc>
          <w:tcPr>
            <w:tcW w:w="16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6539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  <w:t>Recebe e avalia a demanda. É responsável por comprar e negociar com os fornecedores melhores preços e prazos de entrega, manter estoques da matéria-prima e zelar pela correta emissão dos documentos fiscais.</w:t>
            </w:r>
          </w:p>
        </w:tc>
        <w:tc>
          <w:tcPr>
            <w:tcW w:w="149" w:type="dxa"/>
            <w:vAlign w:val="center"/>
            <w:hideMark/>
          </w:tcPr>
          <w:p w14:paraId="4F94183E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4504A292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B7DB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4EB5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33A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6A03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</w:tr>
      <w:tr w:rsidR="00F71C65" w:rsidRPr="00F71C65" w14:paraId="720F96BA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9EB1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DC79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FBE37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F68F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17E69106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6420C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B686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2FA9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3F55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26690C41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514D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99A5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2CB41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59AD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5C5BBFF5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DB41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30495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BC45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6B86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0E5F9712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F065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3D1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7280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557E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4509E747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34E4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ED13C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DC3A9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1492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66E3D3C6" w14:textId="77777777" w:rsidTr="00BE4403">
        <w:trPr>
          <w:trHeight w:val="189"/>
        </w:trPr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7FA5826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ETAPA 3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147CFA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ALMOXARIFADO</w:t>
            </w:r>
          </w:p>
        </w:tc>
        <w:tc>
          <w:tcPr>
            <w:tcW w:w="16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B4E20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  <w:t xml:space="preserve">O almoxarifado é responsável por recebimento, armazenagem e distribuição dos materiais.                                                                 </w:t>
            </w:r>
          </w:p>
        </w:tc>
        <w:tc>
          <w:tcPr>
            <w:tcW w:w="149" w:type="dxa"/>
            <w:vAlign w:val="center"/>
            <w:hideMark/>
          </w:tcPr>
          <w:p w14:paraId="3FC0EA2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1B15E331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04B90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BE16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259D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C6C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</w:tr>
      <w:tr w:rsidR="00F71C65" w:rsidRPr="00F71C65" w14:paraId="70217068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97DEF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F6F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43F5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133A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2FF8ABBB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4BE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6BC26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F8D7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0D7A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447E1E53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0F76E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274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B36D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DE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459B055D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E33F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4E16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AD82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3676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28AF6935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98F9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80A4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FAE8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5C45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5780AC3B" w14:textId="77777777" w:rsidTr="00BE4403">
        <w:trPr>
          <w:trHeight w:val="189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3DB30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9E79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604D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235D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69A57C0B" w14:textId="77777777" w:rsidTr="00BE4403">
        <w:trPr>
          <w:trHeight w:val="665"/>
        </w:trPr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E5C409A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ETAPA 4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2746BD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</w:p>
        </w:tc>
        <w:tc>
          <w:tcPr>
            <w:tcW w:w="16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7EA0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  <w:t xml:space="preserve">No caso dos materiais produtivos recebidos pelo almoxarifado para posterior processo de transformação de corte, dobra, calandra e outros. É preciso gerar uma nova ordem de produção de acordo com as especificações da necessidade e o setor de compras envia aos fornecedores desses serviços.  </w:t>
            </w:r>
          </w:p>
        </w:tc>
        <w:tc>
          <w:tcPr>
            <w:tcW w:w="149" w:type="dxa"/>
            <w:vAlign w:val="center"/>
            <w:hideMark/>
          </w:tcPr>
          <w:p w14:paraId="3CF3A24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3C081283" w14:textId="77777777" w:rsidTr="00BE4403">
        <w:trPr>
          <w:trHeight w:val="665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4B4AD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FBEF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C44F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E549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</w:tr>
      <w:tr w:rsidR="00F71C65" w:rsidRPr="00F71C65" w14:paraId="654DFB44" w14:textId="77777777" w:rsidTr="00BE4403">
        <w:trPr>
          <w:trHeight w:val="237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0222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DA453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5D30D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7DD4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5162905C" w14:textId="77777777" w:rsidTr="00BE4403">
        <w:trPr>
          <w:trHeight w:val="367"/>
        </w:trPr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BAD43F4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ETAPA 5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14E931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ALMOXARIFADO</w:t>
            </w:r>
          </w:p>
        </w:tc>
        <w:tc>
          <w:tcPr>
            <w:tcW w:w="16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D8E3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  <w:t xml:space="preserve">No retorno dos materiais produtivos provenientes do processo de transformação são conferidos pelo almoxarifado, </w:t>
            </w:r>
            <w:r w:rsidRPr="00F71C65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pt-BR"/>
              </w:rPr>
              <w:t>este verifica quantidade e volume junto com o inspetor de qualidade.</w:t>
            </w:r>
            <w:r w:rsidRPr="00F71C65"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  <w:t xml:space="preserve"> Para os materiais que dependam de processos internos, estes devem ser separados dos itens acabados antes do envio para a DM, com a ordem nos itens.</w:t>
            </w:r>
          </w:p>
        </w:tc>
        <w:tc>
          <w:tcPr>
            <w:tcW w:w="149" w:type="dxa"/>
            <w:vAlign w:val="center"/>
            <w:hideMark/>
          </w:tcPr>
          <w:p w14:paraId="51875F5F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437EBF8C" w14:textId="77777777" w:rsidTr="00BE4403">
        <w:trPr>
          <w:trHeight w:val="344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8F2E3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C3AA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F208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C2E5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</w:tr>
      <w:tr w:rsidR="00F71C65" w:rsidRPr="00F71C65" w14:paraId="4E62730E" w14:textId="77777777" w:rsidTr="00BE4403">
        <w:trPr>
          <w:trHeight w:val="344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72BC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9444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FAAE1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39BA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7B5453ED" w14:textId="77777777" w:rsidTr="00BE4403">
        <w:trPr>
          <w:trHeight w:val="248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4BBE0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4769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421C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2A81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371F29DE" w14:textId="77777777" w:rsidTr="00BE4403">
        <w:trPr>
          <w:trHeight w:val="117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ACB9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3185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98113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639D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5EE456E6" w14:textId="77777777" w:rsidTr="00BE4403">
        <w:trPr>
          <w:trHeight w:val="367"/>
        </w:trPr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1960D74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ETAPA 6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8EF2E2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QUALIDADE</w:t>
            </w:r>
          </w:p>
        </w:tc>
        <w:tc>
          <w:tcPr>
            <w:tcW w:w="16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89679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pt-BR"/>
              </w:rPr>
              <w:t xml:space="preserve"> Inspeciona espessura, tamanho, dimensional, laudo técnico e tipo de material, para liberação e posterior uso dos materiais no setor de produção da divisão de metais. </w:t>
            </w:r>
            <w:r w:rsidRPr="00F71C65"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  <w:t>Para os itens inspecionados e identificados com NC, os mesmos e/ou lotes devem ser segregados e seu saldo transferido via sistema para o local de responsabilidade da Qualidade, até que a tratativa da NC identificada seja solucionada.</w:t>
            </w:r>
          </w:p>
        </w:tc>
        <w:tc>
          <w:tcPr>
            <w:tcW w:w="149" w:type="dxa"/>
            <w:vAlign w:val="center"/>
            <w:hideMark/>
          </w:tcPr>
          <w:p w14:paraId="4381A002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376D28BD" w14:textId="77777777" w:rsidTr="00BE4403">
        <w:trPr>
          <w:trHeight w:val="737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9E2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E2DE3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330B6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8863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pt-BR"/>
              </w:rPr>
            </w:pPr>
          </w:p>
        </w:tc>
      </w:tr>
      <w:tr w:rsidR="00F71C65" w:rsidRPr="00F71C65" w14:paraId="1F67C177" w14:textId="77777777" w:rsidTr="00BE4403">
        <w:trPr>
          <w:trHeight w:val="106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AE47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CEE9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7086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A124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70AED8A3" w14:textId="77777777" w:rsidTr="00BE4403">
        <w:trPr>
          <w:trHeight w:val="273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AE7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3334C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AE32" w14:textId="77777777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87DB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0C81E3C6" w14:textId="77777777" w:rsidTr="00BE4403">
        <w:trPr>
          <w:trHeight w:val="1369"/>
        </w:trPr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EB9DD9F" w14:textId="77777777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ETAPA 7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0BBD257" w14:textId="77777777" w:rsidR="00BE4403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DIVISÃO DE </w:t>
            </w:r>
          </w:p>
          <w:p w14:paraId="3B781912" w14:textId="0AA1EADD" w:rsidR="00F71C65" w:rsidRPr="00F71C65" w:rsidRDefault="00F71C65" w:rsidP="00497801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METAIS</w:t>
            </w:r>
          </w:p>
        </w:tc>
        <w:tc>
          <w:tcPr>
            <w:tcW w:w="16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8835" w14:textId="17D8E79B" w:rsidR="00F71C65" w:rsidRPr="00F71C65" w:rsidRDefault="00F71C65" w:rsidP="00497801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</w:pPr>
            <w:r w:rsidRPr="00F71C65"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  <w:t xml:space="preserve">Por fim, os </w:t>
            </w:r>
            <w:proofErr w:type="spellStart"/>
            <w:r w:rsidRPr="00F71C65"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  <w:t>materias</w:t>
            </w:r>
            <w:proofErr w:type="spellEnd"/>
            <w:r w:rsidRPr="00F71C65"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  <w:t xml:space="preserve"> acabados (com todos os processos finalizados conforme solicitado em desenho técnico) são recebidos e conferidos pelo setor da Divisão de Metais. Posterior, armazenados no estoque de forma organizada, ficando assim a disposição do atendimento das demandas de produção.</w:t>
            </w:r>
          </w:p>
        </w:tc>
        <w:tc>
          <w:tcPr>
            <w:tcW w:w="149" w:type="dxa"/>
            <w:vAlign w:val="center"/>
            <w:hideMark/>
          </w:tcPr>
          <w:p w14:paraId="3D84035D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C65" w:rsidRPr="00F71C65" w14:paraId="6E5BCD17" w14:textId="77777777" w:rsidTr="00BE4403">
        <w:trPr>
          <w:trHeight w:val="153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BE65D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169E8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C751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46B2" w14:textId="77777777" w:rsidR="00F71C65" w:rsidRPr="00F71C65" w:rsidRDefault="00F71C65" w:rsidP="004978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5"/>
                <w:szCs w:val="25"/>
                <w:lang w:eastAsia="pt-BR"/>
              </w:rPr>
            </w:pPr>
          </w:p>
        </w:tc>
      </w:tr>
    </w:tbl>
    <w:p w14:paraId="22E4549A" w14:textId="1838627C" w:rsidR="00405DB0" w:rsidRPr="00497801" w:rsidRDefault="00131843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8E66FF" wp14:editId="0926B8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06176648" name="_x0000_tole_rId2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654C4" id="_x0000_tole_rId2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sectPr w:rsidR="00405DB0" w:rsidRPr="00497801">
      <w:headerReference w:type="default" r:id="rId7"/>
      <w:footerReference w:type="default" r:id="rId8"/>
      <w:pgSz w:w="23811" w:h="16838" w:orient="landscape"/>
      <w:pgMar w:top="1701" w:right="1417" w:bottom="1701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1CA0F" w14:textId="77777777" w:rsidR="00983A2A" w:rsidRDefault="00983A2A">
      <w:pPr>
        <w:spacing w:after="0" w:line="240" w:lineRule="auto"/>
      </w:pPr>
      <w:r>
        <w:separator/>
      </w:r>
    </w:p>
  </w:endnote>
  <w:endnote w:type="continuationSeparator" w:id="0">
    <w:p w14:paraId="42D95B9F" w14:textId="77777777" w:rsidR="00983A2A" w:rsidRDefault="0098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AA527" w14:textId="17CA65CA" w:rsidR="00405DB0" w:rsidRDefault="00BE4403" w:rsidP="00B12B7E">
    <w:pPr>
      <w:pStyle w:val="Rodap"/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869B6" w14:textId="77777777" w:rsidR="00983A2A" w:rsidRDefault="00983A2A">
      <w:pPr>
        <w:spacing w:after="0" w:line="240" w:lineRule="auto"/>
      </w:pPr>
      <w:r>
        <w:separator/>
      </w:r>
    </w:p>
  </w:footnote>
  <w:footnote w:type="continuationSeparator" w:id="0">
    <w:p w14:paraId="494F312F" w14:textId="77777777" w:rsidR="00983A2A" w:rsidRDefault="00983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5D51" w14:textId="31F09544" w:rsidR="00405DB0" w:rsidRDefault="00AF75FB" w:rsidP="002C68B8">
    <w:pPr>
      <w:pStyle w:val="Cabealho"/>
      <w:tabs>
        <w:tab w:val="left" w:pos="2790"/>
        <w:tab w:val="center" w:pos="10488"/>
      </w:tabs>
      <w:rPr>
        <w:sz w:val="40"/>
        <w:szCs w:val="40"/>
      </w:rPr>
    </w:pPr>
    <w:r>
      <w:rPr>
        <w:sz w:val="40"/>
        <w:szCs w:val="40"/>
      </w:rPr>
      <w:t xml:space="preserve">              </w:t>
    </w:r>
    <w:r>
      <w:rPr>
        <w:noProof/>
        <w14:ligatures w14:val="standardContextual"/>
      </w:rPr>
      <w:drawing>
        <wp:inline distT="0" distB="0" distL="0" distR="0" wp14:anchorId="410EDDDB" wp14:editId="20752C55">
          <wp:extent cx="940158" cy="858822"/>
          <wp:effectExtent l="0" t="0" r="0" b="0"/>
          <wp:docPr id="1340" name="Figura 1">
            <a:extLst xmlns:a="http://schemas.openxmlformats.org/drawingml/2006/main">
              <a:ext uri="{FF2B5EF4-FFF2-40B4-BE49-F238E27FC236}">
                <a16:creationId xmlns:a16="http://schemas.microsoft.com/office/drawing/2014/main" id="{3863BBF3-3810-135D-994E-A189E7CE28D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0" name="Figura 1">
                    <a:extLst>
                      <a:ext uri="{FF2B5EF4-FFF2-40B4-BE49-F238E27FC236}">
                        <a16:creationId xmlns:a16="http://schemas.microsoft.com/office/drawing/2014/main" id="{3863BBF3-3810-135D-994E-A189E7CE28D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953" b="-3078"/>
                  <a:stretch>
                    <a:fillRect/>
                  </a:stretch>
                </pic:blipFill>
                <pic:spPr bwMode="auto">
                  <a:xfrm>
                    <a:off x="0" y="0"/>
                    <a:ext cx="989590" cy="90397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 w:rsidR="0013184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1ECDA9" wp14:editId="786E923D">
              <wp:simplePos x="0" y="0"/>
              <wp:positionH relativeFrom="column">
                <wp:posOffset>2967355</wp:posOffset>
              </wp:positionH>
              <wp:positionV relativeFrom="paragraph">
                <wp:posOffset>133350</wp:posOffset>
              </wp:positionV>
              <wp:extent cx="7915275" cy="742950"/>
              <wp:effectExtent l="0" t="1905" r="0" b="0"/>
              <wp:wrapNone/>
              <wp:docPr id="947262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5275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79696E" w14:textId="2412B474" w:rsidR="002C68B8" w:rsidRPr="00484DE4" w:rsidRDefault="002C68B8" w:rsidP="002C68B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484DE4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PROCESSO DE INDUSTRIALIZAÇÃO DE MATERIAIS DO SETOR DM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ECD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3.65pt;margin-top:10.5pt;width:623.2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" filled="f" stroked="f">
              <v:textbox>
                <w:txbxContent>
                  <w:p w14:paraId="2979696E" w14:textId="2412B474" w:rsidR="002C68B8" w:rsidRPr="00484DE4" w:rsidRDefault="002C68B8" w:rsidP="002C68B8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40"/>
                        <w:szCs w:val="40"/>
                      </w:rPr>
                    </w:pPr>
                    <w:r w:rsidRPr="00484DE4">
                      <w:rPr>
                        <w:rFonts w:ascii="Arial" w:hAnsi="Arial" w:cs="Arial"/>
                        <w:b/>
                        <w:bCs/>
                        <w:sz w:val="40"/>
                        <w:szCs w:val="40"/>
                      </w:rPr>
                      <w:t>PROCESSO DE INDUSTRIALIZAÇÃO DE MATERIAIS DO SETOR DM</w:t>
                    </w:r>
                  </w:p>
                </w:txbxContent>
              </v:textbox>
            </v:shape>
          </w:pict>
        </mc:Fallback>
      </mc:AlternateContent>
    </w:r>
    <w:r w:rsidR="00131843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7C88E67B" wp14:editId="287504DA">
              <wp:simplePos x="0" y="0"/>
              <wp:positionH relativeFrom="margin">
                <wp:align>right</wp:align>
              </wp:positionH>
              <wp:positionV relativeFrom="paragraph">
                <wp:posOffset>-201930</wp:posOffset>
              </wp:positionV>
              <wp:extent cx="2124075" cy="1095375"/>
              <wp:effectExtent l="0" t="0" r="0" b="0"/>
              <wp:wrapNone/>
              <wp:docPr id="702954365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24075" cy="1095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D970A8" w14:textId="77777777" w:rsidR="00405DB0" w:rsidRDefault="00405DB0">
                          <w:pPr>
                            <w:pStyle w:val="Cabealh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32C3C5A2" w14:textId="4CFB4399" w:rsidR="00405DB0" w:rsidRPr="00F71C65" w:rsidRDefault="00BE4403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 w:rsidRPr="00F71C65">
                            <w:rPr>
                              <w:rFonts w:ascii="Arial" w:hAnsi="Arial" w:cs="Arial"/>
                              <w:color w:val="000000"/>
                              <w:sz w:val="40"/>
                              <w:szCs w:val="40"/>
                            </w:rPr>
                            <w:t>DS136 REV0</w:t>
                          </w:r>
                          <w:r w:rsidR="00484DE4" w:rsidRPr="00F71C65">
                            <w:rPr>
                              <w:rFonts w:ascii="Arial" w:hAnsi="Arial" w:cs="Arial"/>
                              <w:color w:val="000000"/>
                              <w:sz w:val="40"/>
                              <w:szCs w:val="40"/>
                            </w:rPr>
                            <w:t>1</w:t>
                          </w:r>
                          <w:r w:rsidRPr="00F71C65">
                            <w:rPr>
                              <w:rFonts w:ascii="Arial" w:hAnsi="Arial" w:cs="Arial"/>
                              <w:color w:val="000000"/>
                              <w:sz w:val="40"/>
                              <w:szCs w:val="40"/>
                            </w:rPr>
                            <w:t xml:space="preserve">                                                                                                                               </w:t>
                          </w:r>
                          <w:r w:rsidRPr="00F71C65">
                            <w:rPr>
                              <w:rFonts w:ascii="Arial" w:hAnsi="Arial" w:cs="Arial"/>
                              <w:color w:val="000000"/>
                              <w:sz w:val="40"/>
                              <w:szCs w:val="40"/>
                            </w:rPr>
                            <w:t xml:space="preserve">                                                                                 </w:t>
                          </w:r>
                          <w:r w:rsidR="00484DE4" w:rsidRPr="00F71C65">
                            <w:rPr>
                              <w:rFonts w:ascii="Arial" w:hAnsi="Arial" w:cs="Arial"/>
                              <w:color w:val="000000"/>
                              <w:sz w:val="40"/>
                              <w:szCs w:val="40"/>
                            </w:rPr>
                            <w:t>04</w:t>
                          </w:r>
                          <w:r w:rsidRPr="00F71C65">
                            <w:rPr>
                              <w:rFonts w:ascii="Arial" w:hAnsi="Arial" w:cs="Arial"/>
                              <w:color w:val="000000"/>
                              <w:sz w:val="40"/>
                              <w:szCs w:val="40"/>
                            </w:rPr>
                            <w:t>/</w:t>
                          </w:r>
                          <w:r w:rsidR="00484DE4" w:rsidRPr="00F71C65">
                            <w:rPr>
                              <w:rFonts w:ascii="Arial" w:hAnsi="Arial" w:cs="Arial"/>
                              <w:color w:val="000000"/>
                              <w:sz w:val="40"/>
                              <w:szCs w:val="40"/>
                            </w:rPr>
                            <w:t>10</w:t>
                          </w:r>
                          <w:r w:rsidRPr="00F71C65">
                            <w:rPr>
                              <w:rFonts w:ascii="Arial" w:hAnsi="Arial" w:cs="Arial"/>
                              <w:color w:val="000000"/>
                              <w:sz w:val="40"/>
                              <w:szCs w:val="40"/>
                            </w:rPr>
                            <w:t>/202</w:t>
                          </w:r>
                          <w:r w:rsidR="00484DE4" w:rsidRPr="00F71C65">
                            <w:rPr>
                              <w:rFonts w:ascii="Arial" w:hAnsi="Arial" w:cs="Arial"/>
                              <w:color w:val="000000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1B81A135" w14:textId="77777777" w:rsidR="00405DB0" w:rsidRDefault="00405DB0"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8E67B" id="Retângulo 1" o:spid="_x0000_s1027" style="position:absolute;margin-left:116.05pt;margin-top:-15.9pt;width:167.25pt;height:86.2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" o:allowincell="f" filled="f" stroked="f" strokeweight=".5pt">
              <v:textbox>
                <w:txbxContent>
                  <w:p w14:paraId="6AD970A8" w14:textId="77777777" w:rsidR="00405DB0" w:rsidRDefault="00405DB0">
                    <w:pPr>
                      <w:pStyle w:val="Cabealho"/>
                      <w:jc w:val="center"/>
                      <w:rPr>
                        <w:sz w:val="40"/>
                        <w:szCs w:val="40"/>
                      </w:rPr>
                    </w:pPr>
                  </w:p>
                  <w:p w14:paraId="32C3C5A2" w14:textId="4CFB4399" w:rsidR="00405DB0" w:rsidRPr="00F71C65" w:rsidRDefault="00BE4403">
                    <w:pPr>
                      <w:pStyle w:val="Cabealho"/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F71C65">
                      <w:rPr>
                        <w:rFonts w:ascii="Arial" w:hAnsi="Arial" w:cs="Arial"/>
                        <w:color w:val="000000"/>
                        <w:sz w:val="40"/>
                        <w:szCs w:val="40"/>
                      </w:rPr>
                      <w:t>DS136 REV0</w:t>
                    </w:r>
                    <w:r w:rsidR="00484DE4" w:rsidRPr="00F71C65">
                      <w:rPr>
                        <w:rFonts w:ascii="Arial" w:hAnsi="Arial" w:cs="Arial"/>
                        <w:color w:val="000000"/>
                        <w:sz w:val="40"/>
                        <w:szCs w:val="40"/>
                      </w:rPr>
                      <w:t>1</w:t>
                    </w:r>
                    <w:r w:rsidRPr="00F71C65">
                      <w:rPr>
                        <w:rFonts w:ascii="Arial" w:hAnsi="Arial" w:cs="Arial"/>
                        <w:color w:val="000000"/>
                        <w:sz w:val="40"/>
                        <w:szCs w:val="40"/>
                      </w:rPr>
                      <w:t xml:space="preserve">                                                                                                                               </w:t>
                    </w:r>
                    <w:r w:rsidRPr="00F71C65">
                      <w:rPr>
                        <w:rFonts w:ascii="Arial" w:hAnsi="Arial" w:cs="Arial"/>
                        <w:color w:val="000000"/>
                        <w:sz w:val="40"/>
                        <w:szCs w:val="40"/>
                      </w:rPr>
                      <w:t xml:space="preserve">                                                                                 </w:t>
                    </w:r>
                    <w:r w:rsidR="00484DE4" w:rsidRPr="00F71C65">
                      <w:rPr>
                        <w:rFonts w:ascii="Arial" w:hAnsi="Arial" w:cs="Arial"/>
                        <w:color w:val="000000"/>
                        <w:sz w:val="40"/>
                        <w:szCs w:val="40"/>
                      </w:rPr>
                      <w:t>04</w:t>
                    </w:r>
                    <w:r w:rsidRPr="00F71C65">
                      <w:rPr>
                        <w:rFonts w:ascii="Arial" w:hAnsi="Arial" w:cs="Arial"/>
                        <w:color w:val="000000"/>
                        <w:sz w:val="40"/>
                        <w:szCs w:val="40"/>
                      </w:rPr>
                      <w:t>/</w:t>
                    </w:r>
                    <w:r w:rsidR="00484DE4" w:rsidRPr="00F71C65">
                      <w:rPr>
                        <w:rFonts w:ascii="Arial" w:hAnsi="Arial" w:cs="Arial"/>
                        <w:color w:val="000000"/>
                        <w:sz w:val="40"/>
                        <w:szCs w:val="40"/>
                      </w:rPr>
                      <w:t>10</w:t>
                    </w:r>
                    <w:r w:rsidRPr="00F71C65">
                      <w:rPr>
                        <w:rFonts w:ascii="Arial" w:hAnsi="Arial" w:cs="Arial"/>
                        <w:color w:val="000000"/>
                        <w:sz w:val="40"/>
                        <w:szCs w:val="40"/>
                      </w:rPr>
                      <w:t>/202</w:t>
                    </w:r>
                    <w:r w:rsidR="00484DE4" w:rsidRPr="00F71C65">
                      <w:rPr>
                        <w:rFonts w:ascii="Arial" w:hAnsi="Arial" w:cs="Arial"/>
                        <w:color w:val="000000"/>
                        <w:sz w:val="40"/>
                        <w:szCs w:val="40"/>
                      </w:rPr>
                      <w:t>4</w:t>
                    </w:r>
                  </w:p>
                  <w:p w14:paraId="1B81A135" w14:textId="77777777" w:rsidR="00405DB0" w:rsidRDefault="00405DB0">
                    <w:pPr>
                      <w:pStyle w:val="Contedodoquadro"/>
                      <w:rPr>
                        <w:color w:val="00000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131843">
      <w:rPr>
        <w:sz w:val="40"/>
        <w:szCs w:val="40"/>
      </w:rPr>
      <w:tab/>
    </w:r>
    <w:r w:rsidR="00131843">
      <w:rPr>
        <w:sz w:val="40"/>
        <w:szCs w:val="40"/>
      </w:rPr>
      <w:tab/>
    </w:r>
  </w:p>
  <w:p w14:paraId="2AE3C884" w14:textId="77777777" w:rsidR="00405DB0" w:rsidRDefault="00405DB0" w:rsidP="00AF75FB">
    <w:pPr>
      <w:pStyle w:val="Cabealho"/>
      <w:jc w:val="center"/>
      <w:rPr>
        <w:sz w:val="40"/>
        <w:szCs w:val="40"/>
      </w:rPr>
    </w:pPr>
  </w:p>
  <w:p w14:paraId="7F902C7E" w14:textId="77777777" w:rsidR="00405DB0" w:rsidRDefault="00405DB0">
    <w:pPr>
      <w:pStyle w:val="Cabealho"/>
      <w:jc w:val="cent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B0"/>
    <w:rsid w:val="00131843"/>
    <w:rsid w:val="00216CD5"/>
    <w:rsid w:val="002C68B8"/>
    <w:rsid w:val="003E498E"/>
    <w:rsid w:val="00405DB0"/>
    <w:rsid w:val="00484DE4"/>
    <w:rsid w:val="00497801"/>
    <w:rsid w:val="007251E2"/>
    <w:rsid w:val="00983A2A"/>
    <w:rsid w:val="00AF75FB"/>
    <w:rsid w:val="00B12B7E"/>
    <w:rsid w:val="00BE4403"/>
    <w:rsid w:val="00D5496E"/>
    <w:rsid w:val="00DF3C7F"/>
    <w:rsid w:val="00E17DD7"/>
    <w:rsid w:val="00F71690"/>
    <w:rsid w:val="00F7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B8206"/>
  <w15:docId w15:val="{6486A6F7-BE41-41D5-B61E-34583A8B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5537E"/>
  </w:style>
  <w:style w:type="character" w:customStyle="1" w:styleId="RodapChar">
    <w:name w:val="Rodapé Char"/>
    <w:basedOn w:val="Fontepargpadro"/>
    <w:link w:val="Rodap"/>
    <w:uiPriority w:val="99"/>
    <w:qFormat/>
    <w:rsid w:val="0065537E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5537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5537E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E0074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AE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372E8-E124-4B6A-B146-A13BEB57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Guaranhi</dc:creator>
  <dc:description/>
  <cp:lastModifiedBy>rotoplastyc ti</cp:lastModifiedBy>
  <cp:revision>5</cp:revision>
  <cp:lastPrinted>2024-10-04T20:28:00Z</cp:lastPrinted>
  <dcterms:created xsi:type="dcterms:W3CDTF">2023-07-17T17:33:00Z</dcterms:created>
  <dcterms:modified xsi:type="dcterms:W3CDTF">2024-10-04T20:29:00Z</dcterms:modified>
  <dc:language>pt-BR</dc:language>
</cp:coreProperties>
</file>