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sdt>
      <w:sdtPr>
        <w:id w:val="-1136949401"/>
        <w:docPartObj>
          <w:docPartGallery w:val="Table of Contents"/>
          <w:docPartUnique/>
        </w:docPartObj>
      </w:sdtPr>
      <w:sdtEndPr>
        <w:rPr>
          <w:b/>
          <w:bCs/>
        </w:rPr>
      </w:sdtEndPr>
      <w:sdtContent>
        <w:p w14:paraId="47A2C77B" w14:textId="77777777" w:rsidR="007A5D88" w:rsidRDefault="007A5D88" w:rsidP="00FB77D9">
          <w:pPr>
            <w:spacing w:after="0" w:line="360" w:lineRule="auto"/>
            <w:jc w:val="both"/>
            <w:rPr>
              <w:rFonts w:ascii="Arial" w:hAnsi="Arial" w:cs="Arial"/>
              <w:b/>
              <w:sz w:val="20"/>
              <w:szCs w:val="20"/>
            </w:rPr>
          </w:pPr>
          <w:r>
            <w:rPr>
              <w:rFonts w:ascii="Arial" w:hAnsi="Arial" w:cs="Arial"/>
              <w:b/>
              <w:sz w:val="20"/>
              <w:szCs w:val="20"/>
            </w:rPr>
            <w:t>SUMÁRIO</w:t>
          </w:r>
        </w:p>
        <w:p w14:paraId="45D1AB50" w14:textId="4ACB934C" w:rsidR="007A5D88" w:rsidRDefault="007A5D88" w:rsidP="00FB77D9">
          <w:pPr>
            <w:pStyle w:val="CabealhodoSumrio"/>
            <w:spacing w:before="0" w:after="0" w:line="360" w:lineRule="auto"/>
          </w:pPr>
        </w:p>
        <w:p w14:paraId="6D1FAF40" w14:textId="55DF4D70" w:rsidR="002770DA" w:rsidRDefault="007A5D88">
          <w:pPr>
            <w:pStyle w:val="Sumrio1"/>
            <w:tabs>
              <w:tab w:val="right" w:leader="dot" w:pos="9628"/>
            </w:tabs>
            <w:rPr>
              <w:noProof/>
              <w:kern w:val="2"/>
              <w:sz w:val="22"/>
              <w:szCs w:val="22"/>
              <w14:ligatures w14:val="standardContextual"/>
            </w:rPr>
          </w:pPr>
          <w:r>
            <w:fldChar w:fldCharType="begin"/>
          </w:r>
          <w:r>
            <w:instrText xml:space="preserve"> TOC \o "1-3" \h \z \u </w:instrText>
          </w:r>
          <w:r>
            <w:fldChar w:fldCharType="separate"/>
          </w:r>
          <w:hyperlink w:anchor="_Toc181796008" w:history="1">
            <w:r w:rsidR="002770DA" w:rsidRPr="00C13DB8">
              <w:rPr>
                <w:rStyle w:val="Hyperlink"/>
                <w:b/>
                <w:bCs/>
                <w:noProof/>
              </w:rPr>
              <w:t>1 OBJETIVO E ABRANGÊNCIA</w:t>
            </w:r>
            <w:r w:rsidR="002770DA">
              <w:rPr>
                <w:noProof/>
                <w:webHidden/>
              </w:rPr>
              <w:tab/>
            </w:r>
            <w:r w:rsidR="002770DA">
              <w:rPr>
                <w:noProof/>
                <w:webHidden/>
              </w:rPr>
              <w:fldChar w:fldCharType="begin"/>
            </w:r>
            <w:r w:rsidR="002770DA">
              <w:rPr>
                <w:noProof/>
                <w:webHidden/>
              </w:rPr>
              <w:instrText xml:space="preserve"> PAGEREF _Toc181796008 \h </w:instrText>
            </w:r>
            <w:r w:rsidR="002770DA">
              <w:rPr>
                <w:noProof/>
                <w:webHidden/>
              </w:rPr>
            </w:r>
            <w:r w:rsidR="002770DA">
              <w:rPr>
                <w:noProof/>
                <w:webHidden/>
              </w:rPr>
              <w:fldChar w:fldCharType="separate"/>
            </w:r>
            <w:r w:rsidR="009635EB">
              <w:rPr>
                <w:noProof/>
                <w:webHidden/>
              </w:rPr>
              <w:t>2</w:t>
            </w:r>
            <w:r w:rsidR="002770DA">
              <w:rPr>
                <w:noProof/>
                <w:webHidden/>
              </w:rPr>
              <w:fldChar w:fldCharType="end"/>
            </w:r>
          </w:hyperlink>
        </w:p>
        <w:p w14:paraId="73931A1D" w14:textId="70FB861B" w:rsidR="002770DA" w:rsidRDefault="002770DA">
          <w:pPr>
            <w:pStyle w:val="Sumrio1"/>
            <w:tabs>
              <w:tab w:val="right" w:leader="dot" w:pos="9628"/>
            </w:tabs>
            <w:rPr>
              <w:noProof/>
              <w:kern w:val="2"/>
              <w:sz w:val="22"/>
              <w:szCs w:val="22"/>
              <w14:ligatures w14:val="standardContextual"/>
            </w:rPr>
          </w:pPr>
          <w:hyperlink w:anchor="_Toc181796009" w:history="1">
            <w:r w:rsidRPr="00C13DB8">
              <w:rPr>
                <w:rStyle w:val="Hyperlink"/>
                <w:b/>
                <w:bCs/>
                <w:noProof/>
              </w:rPr>
              <w:t>2 DOCUMENTOS RELACIONADOS</w:t>
            </w:r>
            <w:r>
              <w:rPr>
                <w:noProof/>
                <w:webHidden/>
              </w:rPr>
              <w:tab/>
            </w:r>
            <w:r>
              <w:rPr>
                <w:noProof/>
                <w:webHidden/>
              </w:rPr>
              <w:fldChar w:fldCharType="begin"/>
            </w:r>
            <w:r>
              <w:rPr>
                <w:noProof/>
                <w:webHidden/>
              </w:rPr>
              <w:instrText xml:space="preserve"> PAGEREF _Toc181796009 \h </w:instrText>
            </w:r>
            <w:r>
              <w:rPr>
                <w:noProof/>
                <w:webHidden/>
              </w:rPr>
            </w:r>
            <w:r>
              <w:rPr>
                <w:noProof/>
                <w:webHidden/>
              </w:rPr>
              <w:fldChar w:fldCharType="separate"/>
            </w:r>
            <w:r w:rsidR="009635EB">
              <w:rPr>
                <w:noProof/>
                <w:webHidden/>
              </w:rPr>
              <w:t>2</w:t>
            </w:r>
            <w:r>
              <w:rPr>
                <w:noProof/>
                <w:webHidden/>
              </w:rPr>
              <w:fldChar w:fldCharType="end"/>
            </w:r>
          </w:hyperlink>
        </w:p>
        <w:p w14:paraId="6D5DD214" w14:textId="58A4BFF1" w:rsidR="002770DA" w:rsidRDefault="002770DA">
          <w:pPr>
            <w:pStyle w:val="Sumrio1"/>
            <w:tabs>
              <w:tab w:val="right" w:leader="dot" w:pos="9628"/>
            </w:tabs>
            <w:rPr>
              <w:noProof/>
              <w:kern w:val="2"/>
              <w:sz w:val="22"/>
              <w:szCs w:val="22"/>
              <w14:ligatures w14:val="standardContextual"/>
            </w:rPr>
          </w:pPr>
          <w:hyperlink w:anchor="_Toc181796010" w:history="1">
            <w:r w:rsidRPr="00C13DB8">
              <w:rPr>
                <w:rStyle w:val="Hyperlink"/>
                <w:b/>
                <w:bCs/>
                <w:noProof/>
              </w:rPr>
              <w:t>3 DEFINIÇÕES</w:t>
            </w:r>
            <w:r>
              <w:rPr>
                <w:noProof/>
                <w:webHidden/>
              </w:rPr>
              <w:tab/>
            </w:r>
            <w:r>
              <w:rPr>
                <w:noProof/>
                <w:webHidden/>
              </w:rPr>
              <w:fldChar w:fldCharType="begin"/>
            </w:r>
            <w:r>
              <w:rPr>
                <w:noProof/>
                <w:webHidden/>
              </w:rPr>
              <w:instrText xml:space="preserve"> PAGEREF _Toc181796010 \h </w:instrText>
            </w:r>
            <w:r>
              <w:rPr>
                <w:noProof/>
                <w:webHidden/>
              </w:rPr>
            </w:r>
            <w:r>
              <w:rPr>
                <w:noProof/>
                <w:webHidden/>
              </w:rPr>
              <w:fldChar w:fldCharType="separate"/>
            </w:r>
            <w:r w:rsidR="009635EB">
              <w:rPr>
                <w:noProof/>
                <w:webHidden/>
              </w:rPr>
              <w:t>3</w:t>
            </w:r>
            <w:r>
              <w:rPr>
                <w:noProof/>
                <w:webHidden/>
              </w:rPr>
              <w:fldChar w:fldCharType="end"/>
            </w:r>
          </w:hyperlink>
        </w:p>
        <w:p w14:paraId="435139BC" w14:textId="7F78D721" w:rsidR="002770DA" w:rsidRDefault="002770DA">
          <w:pPr>
            <w:pStyle w:val="Sumrio1"/>
            <w:tabs>
              <w:tab w:val="right" w:leader="dot" w:pos="9628"/>
            </w:tabs>
            <w:rPr>
              <w:noProof/>
              <w:kern w:val="2"/>
              <w:sz w:val="22"/>
              <w:szCs w:val="22"/>
              <w14:ligatures w14:val="standardContextual"/>
            </w:rPr>
          </w:pPr>
          <w:hyperlink w:anchor="_Toc181796011" w:history="1">
            <w:r w:rsidRPr="00C13DB8">
              <w:rPr>
                <w:rStyle w:val="Hyperlink"/>
                <w:b/>
                <w:bCs/>
                <w:noProof/>
              </w:rPr>
              <w:t>4 NÃO CONFORMIDADES INTERNAS</w:t>
            </w:r>
            <w:r>
              <w:rPr>
                <w:noProof/>
                <w:webHidden/>
              </w:rPr>
              <w:tab/>
            </w:r>
            <w:r>
              <w:rPr>
                <w:noProof/>
                <w:webHidden/>
              </w:rPr>
              <w:fldChar w:fldCharType="begin"/>
            </w:r>
            <w:r>
              <w:rPr>
                <w:noProof/>
                <w:webHidden/>
              </w:rPr>
              <w:instrText xml:space="preserve"> PAGEREF _Toc181796011 \h </w:instrText>
            </w:r>
            <w:r>
              <w:rPr>
                <w:noProof/>
                <w:webHidden/>
              </w:rPr>
            </w:r>
            <w:r>
              <w:rPr>
                <w:noProof/>
                <w:webHidden/>
              </w:rPr>
              <w:fldChar w:fldCharType="separate"/>
            </w:r>
            <w:r w:rsidR="009635EB">
              <w:rPr>
                <w:noProof/>
                <w:webHidden/>
              </w:rPr>
              <w:t>3</w:t>
            </w:r>
            <w:r>
              <w:rPr>
                <w:noProof/>
                <w:webHidden/>
              </w:rPr>
              <w:fldChar w:fldCharType="end"/>
            </w:r>
          </w:hyperlink>
        </w:p>
        <w:p w14:paraId="1E20AD80" w14:textId="50601FB4" w:rsidR="002770DA" w:rsidRDefault="002770DA">
          <w:pPr>
            <w:pStyle w:val="Sumrio1"/>
            <w:tabs>
              <w:tab w:val="right" w:leader="dot" w:pos="9628"/>
            </w:tabs>
            <w:rPr>
              <w:noProof/>
              <w:kern w:val="2"/>
              <w:sz w:val="22"/>
              <w:szCs w:val="22"/>
              <w14:ligatures w14:val="standardContextual"/>
            </w:rPr>
          </w:pPr>
          <w:hyperlink w:anchor="_Toc181796012" w:history="1">
            <w:r w:rsidRPr="00C13DB8">
              <w:rPr>
                <w:rStyle w:val="Hyperlink"/>
                <w:b/>
                <w:bCs/>
                <w:noProof/>
              </w:rPr>
              <w:t>4.1 NC nos processos produtivos da Rotoplastyc</w:t>
            </w:r>
            <w:r>
              <w:rPr>
                <w:noProof/>
                <w:webHidden/>
              </w:rPr>
              <w:tab/>
            </w:r>
            <w:r>
              <w:rPr>
                <w:noProof/>
                <w:webHidden/>
              </w:rPr>
              <w:fldChar w:fldCharType="begin"/>
            </w:r>
            <w:r>
              <w:rPr>
                <w:noProof/>
                <w:webHidden/>
              </w:rPr>
              <w:instrText xml:space="preserve"> PAGEREF _Toc181796012 \h </w:instrText>
            </w:r>
            <w:r>
              <w:rPr>
                <w:noProof/>
                <w:webHidden/>
              </w:rPr>
            </w:r>
            <w:r>
              <w:rPr>
                <w:noProof/>
                <w:webHidden/>
              </w:rPr>
              <w:fldChar w:fldCharType="separate"/>
            </w:r>
            <w:r w:rsidR="009635EB">
              <w:rPr>
                <w:noProof/>
                <w:webHidden/>
              </w:rPr>
              <w:t>3</w:t>
            </w:r>
            <w:r>
              <w:rPr>
                <w:noProof/>
                <w:webHidden/>
              </w:rPr>
              <w:fldChar w:fldCharType="end"/>
            </w:r>
          </w:hyperlink>
        </w:p>
        <w:p w14:paraId="66ACD6EC" w14:textId="141E13E9" w:rsidR="002770DA" w:rsidRDefault="002770DA">
          <w:pPr>
            <w:pStyle w:val="Sumrio1"/>
            <w:tabs>
              <w:tab w:val="right" w:leader="dot" w:pos="9628"/>
            </w:tabs>
            <w:rPr>
              <w:noProof/>
              <w:kern w:val="2"/>
              <w:sz w:val="22"/>
              <w:szCs w:val="22"/>
              <w14:ligatures w14:val="standardContextual"/>
            </w:rPr>
          </w:pPr>
          <w:hyperlink w:anchor="_Toc181796013" w:history="1">
            <w:r w:rsidRPr="00C13DB8">
              <w:rPr>
                <w:rStyle w:val="Hyperlink"/>
                <w:b/>
                <w:bCs/>
                <w:noProof/>
              </w:rPr>
              <w:t>4.1.1 Identificação e segregação de peças não conformes</w:t>
            </w:r>
            <w:r>
              <w:rPr>
                <w:noProof/>
                <w:webHidden/>
              </w:rPr>
              <w:tab/>
            </w:r>
            <w:r>
              <w:rPr>
                <w:noProof/>
                <w:webHidden/>
              </w:rPr>
              <w:fldChar w:fldCharType="begin"/>
            </w:r>
            <w:r>
              <w:rPr>
                <w:noProof/>
                <w:webHidden/>
              </w:rPr>
              <w:instrText xml:space="preserve"> PAGEREF _Toc181796013 \h </w:instrText>
            </w:r>
            <w:r>
              <w:rPr>
                <w:noProof/>
                <w:webHidden/>
              </w:rPr>
            </w:r>
            <w:r>
              <w:rPr>
                <w:noProof/>
                <w:webHidden/>
              </w:rPr>
              <w:fldChar w:fldCharType="separate"/>
            </w:r>
            <w:r w:rsidR="009635EB">
              <w:rPr>
                <w:noProof/>
                <w:webHidden/>
              </w:rPr>
              <w:t>3</w:t>
            </w:r>
            <w:r>
              <w:rPr>
                <w:noProof/>
                <w:webHidden/>
              </w:rPr>
              <w:fldChar w:fldCharType="end"/>
            </w:r>
          </w:hyperlink>
        </w:p>
        <w:p w14:paraId="0FBE0A42" w14:textId="3D0ABEAE" w:rsidR="002770DA" w:rsidRDefault="002770DA">
          <w:pPr>
            <w:pStyle w:val="Sumrio1"/>
            <w:tabs>
              <w:tab w:val="right" w:leader="dot" w:pos="9628"/>
            </w:tabs>
            <w:rPr>
              <w:noProof/>
              <w:kern w:val="2"/>
              <w:sz w:val="22"/>
              <w:szCs w:val="22"/>
              <w14:ligatures w14:val="standardContextual"/>
            </w:rPr>
          </w:pPr>
          <w:hyperlink w:anchor="_Toc181796014" w:history="1">
            <w:r w:rsidRPr="00C13DB8">
              <w:rPr>
                <w:rStyle w:val="Hyperlink"/>
                <w:b/>
                <w:bCs/>
                <w:noProof/>
              </w:rPr>
              <w:t>4.1.2 Avaliação e destino das peças segregadas como não conformes</w:t>
            </w:r>
            <w:r>
              <w:rPr>
                <w:noProof/>
                <w:webHidden/>
              </w:rPr>
              <w:tab/>
            </w:r>
            <w:r>
              <w:rPr>
                <w:noProof/>
                <w:webHidden/>
              </w:rPr>
              <w:fldChar w:fldCharType="begin"/>
            </w:r>
            <w:r>
              <w:rPr>
                <w:noProof/>
                <w:webHidden/>
              </w:rPr>
              <w:instrText xml:space="preserve"> PAGEREF _Toc181796014 \h </w:instrText>
            </w:r>
            <w:r>
              <w:rPr>
                <w:noProof/>
                <w:webHidden/>
              </w:rPr>
            </w:r>
            <w:r>
              <w:rPr>
                <w:noProof/>
                <w:webHidden/>
              </w:rPr>
              <w:fldChar w:fldCharType="separate"/>
            </w:r>
            <w:r w:rsidR="009635EB">
              <w:rPr>
                <w:noProof/>
                <w:webHidden/>
              </w:rPr>
              <w:t>6</w:t>
            </w:r>
            <w:r>
              <w:rPr>
                <w:noProof/>
                <w:webHidden/>
              </w:rPr>
              <w:fldChar w:fldCharType="end"/>
            </w:r>
          </w:hyperlink>
        </w:p>
        <w:p w14:paraId="089C3662" w14:textId="5B7AFDE3" w:rsidR="002770DA" w:rsidRDefault="002770DA">
          <w:pPr>
            <w:pStyle w:val="Sumrio1"/>
            <w:tabs>
              <w:tab w:val="right" w:leader="dot" w:pos="9628"/>
            </w:tabs>
            <w:rPr>
              <w:noProof/>
              <w:kern w:val="2"/>
              <w:sz w:val="22"/>
              <w:szCs w:val="22"/>
              <w14:ligatures w14:val="standardContextual"/>
            </w:rPr>
          </w:pPr>
          <w:hyperlink w:anchor="_Toc181796015" w:history="1">
            <w:r w:rsidRPr="00C13DB8">
              <w:rPr>
                <w:rStyle w:val="Hyperlink"/>
                <w:b/>
                <w:bCs/>
                <w:noProof/>
              </w:rPr>
              <w:t>4.1.3 Registro de peças não conformes</w:t>
            </w:r>
            <w:r>
              <w:rPr>
                <w:noProof/>
                <w:webHidden/>
              </w:rPr>
              <w:tab/>
            </w:r>
            <w:r>
              <w:rPr>
                <w:noProof/>
                <w:webHidden/>
              </w:rPr>
              <w:fldChar w:fldCharType="begin"/>
            </w:r>
            <w:r>
              <w:rPr>
                <w:noProof/>
                <w:webHidden/>
              </w:rPr>
              <w:instrText xml:space="preserve"> PAGEREF _Toc181796015 \h </w:instrText>
            </w:r>
            <w:r>
              <w:rPr>
                <w:noProof/>
                <w:webHidden/>
              </w:rPr>
            </w:r>
            <w:r>
              <w:rPr>
                <w:noProof/>
                <w:webHidden/>
              </w:rPr>
              <w:fldChar w:fldCharType="separate"/>
            </w:r>
            <w:r w:rsidR="009635EB">
              <w:rPr>
                <w:noProof/>
                <w:webHidden/>
              </w:rPr>
              <w:t>8</w:t>
            </w:r>
            <w:r>
              <w:rPr>
                <w:noProof/>
                <w:webHidden/>
              </w:rPr>
              <w:fldChar w:fldCharType="end"/>
            </w:r>
          </w:hyperlink>
        </w:p>
        <w:p w14:paraId="6BDF0E1D" w14:textId="556F55DC" w:rsidR="002770DA" w:rsidRDefault="002770DA">
          <w:pPr>
            <w:pStyle w:val="Sumrio1"/>
            <w:tabs>
              <w:tab w:val="right" w:leader="dot" w:pos="9628"/>
            </w:tabs>
            <w:rPr>
              <w:noProof/>
              <w:kern w:val="2"/>
              <w:sz w:val="22"/>
              <w:szCs w:val="22"/>
              <w14:ligatures w14:val="standardContextual"/>
            </w:rPr>
          </w:pPr>
          <w:hyperlink w:anchor="_Toc181796016" w:history="1">
            <w:r w:rsidRPr="00C13DB8">
              <w:rPr>
                <w:rStyle w:val="Hyperlink"/>
                <w:b/>
                <w:bCs/>
                <w:noProof/>
              </w:rPr>
              <w:t>4.2 NC em instrumento de medição</w:t>
            </w:r>
            <w:r>
              <w:rPr>
                <w:noProof/>
                <w:webHidden/>
              </w:rPr>
              <w:tab/>
            </w:r>
            <w:r>
              <w:rPr>
                <w:noProof/>
                <w:webHidden/>
              </w:rPr>
              <w:fldChar w:fldCharType="begin"/>
            </w:r>
            <w:r>
              <w:rPr>
                <w:noProof/>
                <w:webHidden/>
              </w:rPr>
              <w:instrText xml:space="preserve"> PAGEREF _Toc181796016 \h </w:instrText>
            </w:r>
            <w:r>
              <w:rPr>
                <w:noProof/>
                <w:webHidden/>
              </w:rPr>
            </w:r>
            <w:r>
              <w:rPr>
                <w:noProof/>
                <w:webHidden/>
              </w:rPr>
              <w:fldChar w:fldCharType="separate"/>
            </w:r>
            <w:r w:rsidR="009635EB">
              <w:rPr>
                <w:noProof/>
                <w:webHidden/>
              </w:rPr>
              <w:t>8</w:t>
            </w:r>
            <w:r>
              <w:rPr>
                <w:noProof/>
                <w:webHidden/>
              </w:rPr>
              <w:fldChar w:fldCharType="end"/>
            </w:r>
          </w:hyperlink>
        </w:p>
        <w:p w14:paraId="672D576F" w14:textId="779E246A" w:rsidR="002770DA" w:rsidRDefault="002770DA">
          <w:pPr>
            <w:pStyle w:val="Sumrio1"/>
            <w:tabs>
              <w:tab w:val="right" w:leader="dot" w:pos="9628"/>
            </w:tabs>
            <w:rPr>
              <w:noProof/>
              <w:kern w:val="2"/>
              <w:sz w:val="22"/>
              <w:szCs w:val="22"/>
              <w14:ligatures w14:val="standardContextual"/>
            </w:rPr>
          </w:pPr>
          <w:hyperlink w:anchor="_Toc181796017" w:history="1">
            <w:r w:rsidRPr="00C13DB8">
              <w:rPr>
                <w:rStyle w:val="Hyperlink"/>
                <w:b/>
                <w:bCs/>
                <w:noProof/>
              </w:rPr>
              <w:t>4.3 NC em auditorias e verificações</w:t>
            </w:r>
            <w:r>
              <w:rPr>
                <w:noProof/>
                <w:webHidden/>
              </w:rPr>
              <w:tab/>
            </w:r>
            <w:r>
              <w:rPr>
                <w:noProof/>
                <w:webHidden/>
              </w:rPr>
              <w:fldChar w:fldCharType="begin"/>
            </w:r>
            <w:r>
              <w:rPr>
                <w:noProof/>
                <w:webHidden/>
              </w:rPr>
              <w:instrText xml:space="preserve"> PAGEREF _Toc181796017 \h </w:instrText>
            </w:r>
            <w:r>
              <w:rPr>
                <w:noProof/>
                <w:webHidden/>
              </w:rPr>
            </w:r>
            <w:r>
              <w:rPr>
                <w:noProof/>
                <w:webHidden/>
              </w:rPr>
              <w:fldChar w:fldCharType="separate"/>
            </w:r>
            <w:r w:rsidR="009635EB">
              <w:rPr>
                <w:noProof/>
                <w:webHidden/>
              </w:rPr>
              <w:t>8</w:t>
            </w:r>
            <w:r>
              <w:rPr>
                <w:noProof/>
                <w:webHidden/>
              </w:rPr>
              <w:fldChar w:fldCharType="end"/>
            </w:r>
          </w:hyperlink>
        </w:p>
        <w:p w14:paraId="5180228D" w14:textId="4718889E" w:rsidR="002770DA" w:rsidRDefault="002770DA">
          <w:pPr>
            <w:pStyle w:val="Sumrio1"/>
            <w:tabs>
              <w:tab w:val="right" w:leader="dot" w:pos="9628"/>
            </w:tabs>
            <w:rPr>
              <w:noProof/>
              <w:kern w:val="2"/>
              <w:sz w:val="22"/>
              <w:szCs w:val="22"/>
              <w14:ligatures w14:val="standardContextual"/>
            </w:rPr>
          </w:pPr>
          <w:hyperlink w:anchor="_Toc181796018" w:history="1">
            <w:r w:rsidRPr="00C13DB8">
              <w:rPr>
                <w:rStyle w:val="Hyperlink"/>
                <w:rFonts w:cs="Arial"/>
                <w:b/>
                <w:bCs/>
                <w:noProof/>
              </w:rPr>
              <w:t>4.4 NC no estoque</w:t>
            </w:r>
            <w:r>
              <w:rPr>
                <w:noProof/>
                <w:webHidden/>
              </w:rPr>
              <w:tab/>
            </w:r>
            <w:r>
              <w:rPr>
                <w:noProof/>
                <w:webHidden/>
              </w:rPr>
              <w:fldChar w:fldCharType="begin"/>
            </w:r>
            <w:r>
              <w:rPr>
                <w:noProof/>
                <w:webHidden/>
              </w:rPr>
              <w:instrText xml:space="preserve"> PAGEREF _Toc181796018 \h </w:instrText>
            </w:r>
            <w:r>
              <w:rPr>
                <w:noProof/>
                <w:webHidden/>
              </w:rPr>
            </w:r>
            <w:r>
              <w:rPr>
                <w:noProof/>
                <w:webHidden/>
              </w:rPr>
              <w:fldChar w:fldCharType="separate"/>
            </w:r>
            <w:r w:rsidR="009635EB">
              <w:rPr>
                <w:noProof/>
                <w:webHidden/>
              </w:rPr>
              <w:t>8</w:t>
            </w:r>
            <w:r>
              <w:rPr>
                <w:noProof/>
                <w:webHidden/>
              </w:rPr>
              <w:fldChar w:fldCharType="end"/>
            </w:r>
          </w:hyperlink>
        </w:p>
        <w:p w14:paraId="3BBA6446" w14:textId="4BB655D2" w:rsidR="002770DA" w:rsidRDefault="002770DA">
          <w:pPr>
            <w:pStyle w:val="Sumrio1"/>
            <w:tabs>
              <w:tab w:val="right" w:leader="dot" w:pos="9628"/>
            </w:tabs>
            <w:rPr>
              <w:noProof/>
              <w:kern w:val="2"/>
              <w:sz w:val="22"/>
              <w:szCs w:val="22"/>
              <w14:ligatures w14:val="standardContextual"/>
            </w:rPr>
          </w:pPr>
          <w:hyperlink w:anchor="_Toc181796019" w:history="1">
            <w:r w:rsidRPr="00C13DB8">
              <w:rPr>
                <w:rStyle w:val="Hyperlink"/>
                <w:b/>
                <w:bCs/>
                <w:noProof/>
              </w:rPr>
              <w:t>5 NÃO CONFORMIDADES EXTERNAS OEM</w:t>
            </w:r>
            <w:r>
              <w:rPr>
                <w:noProof/>
                <w:webHidden/>
              </w:rPr>
              <w:tab/>
            </w:r>
            <w:r>
              <w:rPr>
                <w:noProof/>
                <w:webHidden/>
              </w:rPr>
              <w:fldChar w:fldCharType="begin"/>
            </w:r>
            <w:r>
              <w:rPr>
                <w:noProof/>
                <w:webHidden/>
              </w:rPr>
              <w:instrText xml:space="preserve"> PAGEREF _Toc181796019 \h </w:instrText>
            </w:r>
            <w:r>
              <w:rPr>
                <w:noProof/>
                <w:webHidden/>
              </w:rPr>
            </w:r>
            <w:r>
              <w:rPr>
                <w:noProof/>
                <w:webHidden/>
              </w:rPr>
              <w:fldChar w:fldCharType="separate"/>
            </w:r>
            <w:r w:rsidR="009635EB">
              <w:rPr>
                <w:noProof/>
                <w:webHidden/>
              </w:rPr>
              <w:t>8</w:t>
            </w:r>
            <w:r>
              <w:rPr>
                <w:noProof/>
                <w:webHidden/>
              </w:rPr>
              <w:fldChar w:fldCharType="end"/>
            </w:r>
          </w:hyperlink>
        </w:p>
        <w:p w14:paraId="78A59E3A" w14:textId="09639D9A" w:rsidR="002770DA" w:rsidRDefault="002770DA">
          <w:pPr>
            <w:pStyle w:val="Sumrio1"/>
            <w:tabs>
              <w:tab w:val="right" w:leader="dot" w:pos="9628"/>
            </w:tabs>
            <w:rPr>
              <w:noProof/>
              <w:kern w:val="2"/>
              <w:sz w:val="22"/>
              <w:szCs w:val="22"/>
              <w14:ligatures w14:val="standardContextual"/>
            </w:rPr>
          </w:pPr>
          <w:hyperlink w:anchor="_Toc181796020" w:history="1">
            <w:r w:rsidRPr="00C13DB8">
              <w:rPr>
                <w:rStyle w:val="Hyperlink"/>
                <w:b/>
                <w:bCs/>
                <w:noProof/>
              </w:rPr>
              <w:t>5.1 Retorno de materiais de clientes (devoluções, garantias, análise, conserto)</w:t>
            </w:r>
            <w:r>
              <w:rPr>
                <w:noProof/>
                <w:webHidden/>
              </w:rPr>
              <w:tab/>
            </w:r>
            <w:r>
              <w:rPr>
                <w:noProof/>
                <w:webHidden/>
              </w:rPr>
              <w:fldChar w:fldCharType="begin"/>
            </w:r>
            <w:r>
              <w:rPr>
                <w:noProof/>
                <w:webHidden/>
              </w:rPr>
              <w:instrText xml:space="preserve"> PAGEREF _Toc181796020 \h </w:instrText>
            </w:r>
            <w:r>
              <w:rPr>
                <w:noProof/>
                <w:webHidden/>
              </w:rPr>
            </w:r>
            <w:r>
              <w:rPr>
                <w:noProof/>
                <w:webHidden/>
              </w:rPr>
              <w:fldChar w:fldCharType="separate"/>
            </w:r>
            <w:r w:rsidR="009635EB">
              <w:rPr>
                <w:noProof/>
                <w:webHidden/>
              </w:rPr>
              <w:t>9</w:t>
            </w:r>
            <w:r>
              <w:rPr>
                <w:noProof/>
                <w:webHidden/>
              </w:rPr>
              <w:fldChar w:fldCharType="end"/>
            </w:r>
          </w:hyperlink>
        </w:p>
        <w:p w14:paraId="04B41E3F" w14:textId="5491A7B9" w:rsidR="002770DA" w:rsidRDefault="002770DA">
          <w:pPr>
            <w:pStyle w:val="Sumrio1"/>
            <w:tabs>
              <w:tab w:val="right" w:leader="dot" w:pos="9628"/>
            </w:tabs>
            <w:rPr>
              <w:noProof/>
              <w:kern w:val="2"/>
              <w:sz w:val="22"/>
              <w:szCs w:val="22"/>
              <w14:ligatures w14:val="standardContextual"/>
            </w:rPr>
          </w:pPr>
          <w:hyperlink w:anchor="_Toc181796021" w:history="1">
            <w:r w:rsidRPr="00C13DB8">
              <w:rPr>
                <w:rStyle w:val="Hyperlink"/>
                <w:b/>
                <w:bCs/>
                <w:noProof/>
              </w:rPr>
              <w:t>5.1.1 Devolução de materiais</w:t>
            </w:r>
            <w:r>
              <w:rPr>
                <w:noProof/>
                <w:webHidden/>
              </w:rPr>
              <w:tab/>
            </w:r>
            <w:r>
              <w:rPr>
                <w:noProof/>
                <w:webHidden/>
              </w:rPr>
              <w:fldChar w:fldCharType="begin"/>
            </w:r>
            <w:r>
              <w:rPr>
                <w:noProof/>
                <w:webHidden/>
              </w:rPr>
              <w:instrText xml:space="preserve"> PAGEREF _Toc181796021 \h </w:instrText>
            </w:r>
            <w:r>
              <w:rPr>
                <w:noProof/>
                <w:webHidden/>
              </w:rPr>
            </w:r>
            <w:r>
              <w:rPr>
                <w:noProof/>
                <w:webHidden/>
              </w:rPr>
              <w:fldChar w:fldCharType="separate"/>
            </w:r>
            <w:r w:rsidR="009635EB">
              <w:rPr>
                <w:noProof/>
                <w:webHidden/>
              </w:rPr>
              <w:t>9</w:t>
            </w:r>
            <w:r>
              <w:rPr>
                <w:noProof/>
                <w:webHidden/>
              </w:rPr>
              <w:fldChar w:fldCharType="end"/>
            </w:r>
          </w:hyperlink>
        </w:p>
        <w:p w14:paraId="0CF8FE14" w14:textId="0858EC1C" w:rsidR="002770DA" w:rsidRDefault="002770DA">
          <w:pPr>
            <w:pStyle w:val="Sumrio1"/>
            <w:tabs>
              <w:tab w:val="right" w:leader="dot" w:pos="9628"/>
            </w:tabs>
            <w:rPr>
              <w:noProof/>
              <w:kern w:val="2"/>
              <w:sz w:val="22"/>
              <w:szCs w:val="22"/>
              <w14:ligatures w14:val="standardContextual"/>
            </w:rPr>
          </w:pPr>
          <w:hyperlink w:anchor="_Toc181796022" w:history="1">
            <w:r w:rsidRPr="00C13DB8">
              <w:rPr>
                <w:rStyle w:val="Hyperlink"/>
                <w:b/>
                <w:bCs/>
                <w:noProof/>
              </w:rPr>
              <w:t>5.1.2 Remessa de Garantia</w:t>
            </w:r>
            <w:r>
              <w:rPr>
                <w:noProof/>
                <w:webHidden/>
              </w:rPr>
              <w:tab/>
            </w:r>
            <w:r>
              <w:rPr>
                <w:noProof/>
                <w:webHidden/>
              </w:rPr>
              <w:fldChar w:fldCharType="begin"/>
            </w:r>
            <w:r>
              <w:rPr>
                <w:noProof/>
                <w:webHidden/>
              </w:rPr>
              <w:instrText xml:space="preserve"> PAGEREF _Toc181796022 \h </w:instrText>
            </w:r>
            <w:r>
              <w:rPr>
                <w:noProof/>
                <w:webHidden/>
              </w:rPr>
            </w:r>
            <w:r>
              <w:rPr>
                <w:noProof/>
                <w:webHidden/>
              </w:rPr>
              <w:fldChar w:fldCharType="separate"/>
            </w:r>
            <w:r w:rsidR="009635EB">
              <w:rPr>
                <w:noProof/>
                <w:webHidden/>
              </w:rPr>
              <w:t>10</w:t>
            </w:r>
            <w:r>
              <w:rPr>
                <w:noProof/>
                <w:webHidden/>
              </w:rPr>
              <w:fldChar w:fldCharType="end"/>
            </w:r>
          </w:hyperlink>
        </w:p>
        <w:p w14:paraId="4737F8AB" w14:textId="3B00A738" w:rsidR="002770DA" w:rsidRDefault="002770DA">
          <w:pPr>
            <w:pStyle w:val="Sumrio1"/>
            <w:tabs>
              <w:tab w:val="right" w:leader="dot" w:pos="9628"/>
            </w:tabs>
            <w:rPr>
              <w:noProof/>
              <w:kern w:val="2"/>
              <w:sz w:val="22"/>
              <w:szCs w:val="22"/>
              <w14:ligatures w14:val="standardContextual"/>
            </w:rPr>
          </w:pPr>
          <w:hyperlink w:anchor="_Toc181796023" w:history="1">
            <w:r w:rsidRPr="00C13DB8">
              <w:rPr>
                <w:rStyle w:val="Hyperlink"/>
                <w:rFonts w:eastAsia="Times New Roman"/>
                <w:b/>
                <w:bCs/>
                <w:noProof/>
              </w:rPr>
              <w:t>5.1.2.1 Garantia por Imagens</w:t>
            </w:r>
            <w:r>
              <w:rPr>
                <w:noProof/>
                <w:webHidden/>
              </w:rPr>
              <w:tab/>
            </w:r>
            <w:r>
              <w:rPr>
                <w:noProof/>
                <w:webHidden/>
              </w:rPr>
              <w:fldChar w:fldCharType="begin"/>
            </w:r>
            <w:r>
              <w:rPr>
                <w:noProof/>
                <w:webHidden/>
              </w:rPr>
              <w:instrText xml:space="preserve"> PAGEREF _Toc181796023 \h </w:instrText>
            </w:r>
            <w:r>
              <w:rPr>
                <w:noProof/>
                <w:webHidden/>
              </w:rPr>
            </w:r>
            <w:r>
              <w:rPr>
                <w:noProof/>
                <w:webHidden/>
              </w:rPr>
              <w:fldChar w:fldCharType="separate"/>
            </w:r>
            <w:r w:rsidR="009635EB">
              <w:rPr>
                <w:noProof/>
                <w:webHidden/>
              </w:rPr>
              <w:t>11</w:t>
            </w:r>
            <w:r>
              <w:rPr>
                <w:noProof/>
                <w:webHidden/>
              </w:rPr>
              <w:fldChar w:fldCharType="end"/>
            </w:r>
          </w:hyperlink>
        </w:p>
        <w:p w14:paraId="494B82D3" w14:textId="7E2CE001" w:rsidR="002770DA" w:rsidRDefault="002770DA">
          <w:pPr>
            <w:pStyle w:val="Sumrio1"/>
            <w:tabs>
              <w:tab w:val="right" w:leader="dot" w:pos="9628"/>
            </w:tabs>
            <w:rPr>
              <w:noProof/>
              <w:kern w:val="2"/>
              <w:sz w:val="22"/>
              <w:szCs w:val="22"/>
              <w14:ligatures w14:val="standardContextual"/>
            </w:rPr>
          </w:pPr>
          <w:hyperlink w:anchor="_Toc181796024" w:history="1">
            <w:r w:rsidRPr="00C13DB8">
              <w:rPr>
                <w:rStyle w:val="Hyperlink"/>
                <w:rFonts w:eastAsia="Times New Roman"/>
                <w:b/>
                <w:bCs/>
                <w:noProof/>
              </w:rPr>
              <w:t>5.1.2.2 Processo de garantia para empresas Multinacionais</w:t>
            </w:r>
            <w:r>
              <w:rPr>
                <w:noProof/>
                <w:webHidden/>
              </w:rPr>
              <w:tab/>
            </w:r>
            <w:r>
              <w:rPr>
                <w:noProof/>
                <w:webHidden/>
              </w:rPr>
              <w:fldChar w:fldCharType="begin"/>
            </w:r>
            <w:r>
              <w:rPr>
                <w:noProof/>
                <w:webHidden/>
              </w:rPr>
              <w:instrText xml:space="preserve"> PAGEREF _Toc181796024 \h </w:instrText>
            </w:r>
            <w:r>
              <w:rPr>
                <w:noProof/>
                <w:webHidden/>
              </w:rPr>
            </w:r>
            <w:r>
              <w:rPr>
                <w:noProof/>
                <w:webHidden/>
              </w:rPr>
              <w:fldChar w:fldCharType="separate"/>
            </w:r>
            <w:r w:rsidR="009635EB">
              <w:rPr>
                <w:noProof/>
                <w:webHidden/>
              </w:rPr>
              <w:t>11</w:t>
            </w:r>
            <w:r>
              <w:rPr>
                <w:noProof/>
                <w:webHidden/>
              </w:rPr>
              <w:fldChar w:fldCharType="end"/>
            </w:r>
          </w:hyperlink>
        </w:p>
        <w:p w14:paraId="70E6B629" w14:textId="35E13226" w:rsidR="002770DA" w:rsidRDefault="002770DA">
          <w:pPr>
            <w:pStyle w:val="Sumrio1"/>
            <w:tabs>
              <w:tab w:val="right" w:leader="dot" w:pos="9628"/>
            </w:tabs>
            <w:rPr>
              <w:noProof/>
              <w:kern w:val="2"/>
              <w:sz w:val="22"/>
              <w:szCs w:val="22"/>
              <w14:ligatures w14:val="standardContextual"/>
            </w:rPr>
          </w:pPr>
          <w:hyperlink w:anchor="_Toc181796025" w:history="1">
            <w:r w:rsidRPr="00C13DB8">
              <w:rPr>
                <w:rStyle w:val="Hyperlink"/>
                <w:b/>
                <w:bCs/>
                <w:noProof/>
              </w:rPr>
              <w:t>5.1.3 Remessa para Análise/ Conserto</w:t>
            </w:r>
            <w:r>
              <w:rPr>
                <w:noProof/>
                <w:webHidden/>
              </w:rPr>
              <w:tab/>
            </w:r>
            <w:r>
              <w:rPr>
                <w:noProof/>
                <w:webHidden/>
              </w:rPr>
              <w:fldChar w:fldCharType="begin"/>
            </w:r>
            <w:r>
              <w:rPr>
                <w:noProof/>
                <w:webHidden/>
              </w:rPr>
              <w:instrText xml:space="preserve"> PAGEREF _Toc181796025 \h </w:instrText>
            </w:r>
            <w:r>
              <w:rPr>
                <w:noProof/>
                <w:webHidden/>
              </w:rPr>
            </w:r>
            <w:r>
              <w:rPr>
                <w:noProof/>
                <w:webHidden/>
              </w:rPr>
              <w:fldChar w:fldCharType="separate"/>
            </w:r>
            <w:r w:rsidR="009635EB">
              <w:rPr>
                <w:noProof/>
                <w:webHidden/>
              </w:rPr>
              <w:t>12</w:t>
            </w:r>
            <w:r>
              <w:rPr>
                <w:noProof/>
                <w:webHidden/>
              </w:rPr>
              <w:fldChar w:fldCharType="end"/>
            </w:r>
          </w:hyperlink>
        </w:p>
        <w:p w14:paraId="5DE7371B" w14:textId="0B309B4E" w:rsidR="002770DA" w:rsidRDefault="002770DA">
          <w:pPr>
            <w:pStyle w:val="Sumrio1"/>
            <w:tabs>
              <w:tab w:val="right" w:leader="dot" w:pos="9628"/>
            </w:tabs>
            <w:rPr>
              <w:noProof/>
              <w:kern w:val="2"/>
              <w:sz w:val="22"/>
              <w:szCs w:val="22"/>
              <w14:ligatures w14:val="standardContextual"/>
            </w:rPr>
          </w:pPr>
          <w:hyperlink w:anchor="_Toc181796026" w:history="1">
            <w:r w:rsidRPr="00C13DB8">
              <w:rPr>
                <w:rStyle w:val="Hyperlink"/>
                <w:b/>
                <w:bCs/>
                <w:noProof/>
              </w:rPr>
              <w:t>5.1.4 Procedimento de análise da NC</w:t>
            </w:r>
            <w:r>
              <w:rPr>
                <w:noProof/>
                <w:webHidden/>
              </w:rPr>
              <w:tab/>
            </w:r>
            <w:r>
              <w:rPr>
                <w:noProof/>
                <w:webHidden/>
              </w:rPr>
              <w:fldChar w:fldCharType="begin"/>
            </w:r>
            <w:r>
              <w:rPr>
                <w:noProof/>
                <w:webHidden/>
              </w:rPr>
              <w:instrText xml:space="preserve"> PAGEREF _Toc181796026 \h </w:instrText>
            </w:r>
            <w:r>
              <w:rPr>
                <w:noProof/>
                <w:webHidden/>
              </w:rPr>
            </w:r>
            <w:r>
              <w:rPr>
                <w:noProof/>
                <w:webHidden/>
              </w:rPr>
              <w:fldChar w:fldCharType="separate"/>
            </w:r>
            <w:r w:rsidR="009635EB">
              <w:rPr>
                <w:noProof/>
                <w:webHidden/>
              </w:rPr>
              <w:t>13</w:t>
            </w:r>
            <w:r>
              <w:rPr>
                <w:noProof/>
                <w:webHidden/>
              </w:rPr>
              <w:fldChar w:fldCharType="end"/>
            </w:r>
          </w:hyperlink>
        </w:p>
        <w:p w14:paraId="0A39FC86" w14:textId="60FC969F" w:rsidR="002770DA" w:rsidRDefault="002770DA">
          <w:pPr>
            <w:pStyle w:val="Sumrio1"/>
            <w:tabs>
              <w:tab w:val="right" w:leader="dot" w:pos="9628"/>
            </w:tabs>
            <w:rPr>
              <w:noProof/>
              <w:kern w:val="2"/>
              <w:sz w:val="22"/>
              <w:szCs w:val="22"/>
              <w14:ligatures w14:val="standardContextual"/>
            </w:rPr>
          </w:pPr>
          <w:hyperlink w:anchor="_Toc181796027" w:history="1">
            <w:r w:rsidRPr="00C13DB8">
              <w:rPr>
                <w:rStyle w:val="Hyperlink"/>
                <w:b/>
                <w:bCs/>
                <w:noProof/>
              </w:rPr>
              <w:t>6 RETORNO DE PRODUTOS DE FEIRA, DEMONSTRAÇÃO E CONSIGNAÇÃO</w:t>
            </w:r>
            <w:r>
              <w:rPr>
                <w:noProof/>
                <w:webHidden/>
              </w:rPr>
              <w:tab/>
            </w:r>
            <w:r>
              <w:rPr>
                <w:noProof/>
                <w:webHidden/>
              </w:rPr>
              <w:fldChar w:fldCharType="begin"/>
            </w:r>
            <w:r>
              <w:rPr>
                <w:noProof/>
                <w:webHidden/>
              </w:rPr>
              <w:instrText xml:space="preserve"> PAGEREF _Toc181796027 \h </w:instrText>
            </w:r>
            <w:r>
              <w:rPr>
                <w:noProof/>
                <w:webHidden/>
              </w:rPr>
            </w:r>
            <w:r>
              <w:rPr>
                <w:noProof/>
                <w:webHidden/>
              </w:rPr>
              <w:fldChar w:fldCharType="separate"/>
            </w:r>
            <w:r w:rsidR="009635EB">
              <w:rPr>
                <w:noProof/>
                <w:webHidden/>
              </w:rPr>
              <w:t>15</w:t>
            </w:r>
            <w:r>
              <w:rPr>
                <w:noProof/>
                <w:webHidden/>
              </w:rPr>
              <w:fldChar w:fldCharType="end"/>
            </w:r>
          </w:hyperlink>
        </w:p>
        <w:p w14:paraId="6D9961DD" w14:textId="78A3F188" w:rsidR="002770DA" w:rsidRDefault="002770DA">
          <w:pPr>
            <w:pStyle w:val="Sumrio1"/>
            <w:tabs>
              <w:tab w:val="right" w:leader="dot" w:pos="9628"/>
            </w:tabs>
            <w:rPr>
              <w:noProof/>
              <w:kern w:val="2"/>
              <w:sz w:val="22"/>
              <w:szCs w:val="22"/>
              <w14:ligatures w14:val="standardContextual"/>
            </w:rPr>
          </w:pPr>
          <w:hyperlink w:anchor="_Toc181796028" w:history="1">
            <w:r w:rsidRPr="00C13DB8">
              <w:rPr>
                <w:rStyle w:val="Hyperlink"/>
                <w:rFonts w:cs="Arial"/>
                <w:b/>
                <w:bCs/>
                <w:noProof/>
              </w:rPr>
              <w:t>6.1 Itens sob responsabilidade da Divisão de Metais</w:t>
            </w:r>
            <w:r>
              <w:rPr>
                <w:noProof/>
                <w:webHidden/>
              </w:rPr>
              <w:tab/>
            </w:r>
            <w:r>
              <w:rPr>
                <w:noProof/>
                <w:webHidden/>
              </w:rPr>
              <w:fldChar w:fldCharType="begin"/>
            </w:r>
            <w:r>
              <w:rPr>
                <w:noProof/>
                <w:webHidden/>
              </w:rPr>
              <w:instrText xml:space="preserve"> PAGEREF _Toc181796028 \h </w:instrText>
            </w:r>
            <w:r>
              <w:rPr>
                <w:noProof/>
                <w:webHidden/>
              </w:rPr>
            </w:r>
            <w:r>
              <w:rPr>
                <w:noProof/>
                <w:webHidden/>
              </w:rPr>
              <w:fldChar w:fldCharType="separate"/>
            </w:r>
            <w:r w:rsidR="009635EB">
              <w:rPr>
                <w:noProof/>
                <w:webHidden/>
              </w:rPr>
              <w:t>15</w:t>
            </w:r>
            <w:r>
              <w:rPr>
                <w:noProof/>
                <w:webHidden/>
              </w:rPr>
              <w:fldChar w:fldCharType="end"/>
            </w:r>
          </w:hyperlink>
        </w:p>
        <w:p w14:paraId="304C5C8A" w14:textId="78C325B3" w:rsidR="002770DA" w:rsidRDefault="002770DA">
          <w:pPr>
            <w:pStyle w:val="Sumrio1"/>
            <w:tabs>
              <w:tab w:val="right" w:leader="dot" w:pos="9628"/>
            </w:tabs>
            <w:rPr>
              <w:noProof/>
              <w:kern w:val="2"/>
              <w:sz w:val="22"/>
              <w:szCs w:val="22"/>
              <w14:ligatures w14:val="standardContextual"/>
            </w:rPr>
          </w:pPr>
          <w:hyperlink w:anchor="_Toc181796029" w:history="1">
            <w:r w:rsidRPr="00C13DB8">
              <w:rPr>
                <w:rStyle w:val="Hyperlink"/>
                <w:rFonts w:cs="Arial"/>
                <w:b/>
                <w:bCs/>
                <w:noProof/>
              </w:rPr>
              <w:t>6.2 Demais itens</w:t>
            </w:r>
            <w:r>
              <w:rPr>
                <w:noProof/>
                <w:webHidden/>
              </w:rPr>
              <w:tab/>
            </w:r>
            <w:r>
              <w:rPr>
                <w:noProof/>
                <w:webHidden/>
              </w:rPr>
              <w:fldChar w:fldCharType="begin"/>
            </w:r>
            <w:r>
              <w:rPr>
                <w:noProof/>
                <w:webHidden/>
              </w:rPr>
              <w:instrText xml:space="preserve"> PAGEREF _Toc181796029 \h </w:instrText>
            </w:r>
            <w:r>
              <w:rPr>
                <w:noProof/>
                <w:webHidden/>
              </w:rPr>
            </w:r>
            <w:r>
              <w:rPr>
                <w:noProof/>
                <w:webHidden/>
              </w:rPr>
              <w:fldChar w:fldCharType="separate"/>
            </w:r>
            <w:r w:rsidR="009635EB">
              <w:rPr>
                <w:noProof/>
                <w:webHidden/>
              </w:rPr>
              <w:t>16</w:t>
            </w:r>
            <w:r>
              <w:rPr>
                <w:noProof/>
                <w:webHidden/>
              </w:rPr>
              <w:fldChar w:fldCharType="end"/>
            </w:r>
          </w:hyperlink>
        </w:p>
        <w:p w14:paraId="7C86DA58" w14:textId="5CCDA6C4" w:rsidR="002770DA" w:rsidRDefault="002770DA">
          <w:pPr>
            <w:pStyle w:val="Sumrio1"/>
            <w:tabs>
              <w:tab w:val="right" w:leader="dot" w:pos="9628"/>
            </w:tabs>
            <w:rPr>
              <w:noProof/>
              <w:kern w:val="2"/>
              <w:sz w:val="22"/>
              <w:szCs w:val="22"/>
              <w14:ligatures w14:val="standardContextual"/>
            </w:rPr>
          </w:pPr>
          <w:hyperlink w:anchor="_Toc181796030" w:history="1">
            <w:r w:rsidRPr="00C13DB8">
              <w:rPr>
                <w:rStyle w:val="Hyperlink"/>
                <w:rFonts w:eastAsia="Times New Roman"/>
                <w:b/>
                <w:bCs/>
                <w:noProof/>
              </w:rPr>
              <w:t>7 RECLAMAÇÕES DE CLIENTES – PRODUTOS ROTOPLASTYC</w:t>
            </w:r>
            <w:r>
              <w:rPr>
                <w:noProof/>
                <w:webHidden/>
              </w:rPr>
              <w:tab/>
            </w:r>
            <w:r>
              <w:rPr>
                <w:noProof/>
                <w:webHidden/>
              </w:rPr>
              <w:fldChar w:fldCharType="begin"/>
            </w:r>
            <w:r>
              <w:rPr>
                <w:noProof/>
                <w:webHidden/>
              </w:rPr>
              <w:instrText xml:space="preserve"> PAGEREF _Toc181796030 \h </w:instrText>
            </w:r>
            <w:r>
              <w:rPr>
                <w:noProof/>
                <w:webHidden/>
              </w:rPr>
            </w:r>
            <w:r>
              <w:rPr>
                <w:noProof/>
                <w:webHidden/>
              </w:rPr>
              <w:fldChar w:fldCharType="separate"/>
            </w:r>
            <w:r w:rsidR="009635EB">
              <w:rPr>
                <w:noProof/>
                <w:webHidden/>
              </w:rPr>
              <w:t>18</w:t>
            </w:r>
            <w:r>
              <w:rPr>
                <w:noProof/>
                <w:webHidden/>
              </w:rPr>
              <w:fldChar w:fldCharType="end"/>
            </w:r>
          </w:hyperlink>
        </w:p>
        <w:p w14:paraId="5C73555B" w14:textId="4DAECB51" w:rsidR="002770DA" w:rsidRDefault="002770DA">
          <w:pPr>
            <w:pStyle w:val="Sumrio1"/>
            <w:tabs>
              <w:tab w:val="right" w:leader="dot" w:pos="9628"/>
            </w:tabs>
            <w:rPr>
              <w:noProof/>
              <w:kern w:val="2"/>
              <w:sz w:val="22"/>
              <w:szCs w:val="22"/>
              <w14:ligatures w14:val="standardContextual"/>
            </w:rPr>
          </w:pPr>
          <w:hyperlink w:anchor="_Toc181796031" w:history="1">
            <w:r w:rsidRPr="00C13DB8">
              <w:rPr>
                <w:rStyle w:val="Hyperlink"/>
                <w:b/>
                <w:bCs/>
                <w:noProof/>
              </w:rPr>
              <w:t>8 NÃO CONFORMIDADES DE FORNECEDORES E DIVISÃO DE METAIS</w:t>
            </w:r>
            <w:r>
              <w:rPr>
                <w:noProof/>
                <w:webHidden/>
              </w:rPr>
              <w:tab/>
            </w:r>
            <w:r>
              <w:rPr>
                <w:noProof/>
                <w:webHidden/>
              </w:rPr>
              <w:fldChar w:fldCharType="begin"/>
            </w:r>
            <w:r>
              <w:rPr>
                <w:noProof/>
                <w:webHidden/>
              </w:rPr>
              <w:instrText xml:space="preserve"> PAGEREF _Toc181796031 \h </w:instrText>
            </w:r>
            <w:r>
              <w:rPr>
                <w:noProof/>
                <w:webHidden/>
              </w:rPr>
            </w:r>
            <w:r>
              <w:rPr>
                <w:noProof/>
                <w:webHidden/>
              </w:rPr>
              <w:fldChar w:fldCharType="separate"/>
            </w:r>
            <w:r w:rsidR="009635EB">
              <w:rPr>
                <w:noProof/>
                <w:webHidden/>
              </w:rPr>
              <w:t>18</w:t>
            </w:r>
            <w:r>
              <w:rPr>
                <w:noProof/>
                <w:webHidden/>
              </w:rPr>
              <w:fldChar w:fldCharType="end"/>
            </w:r>
          </w:hyperlink>
        </w:p>
        <w:p w14:paraId="4F9E79C5" w14:textId="27E68D9A" w:rsidR="002770DA" w:rsidRDefault="002770DA">
          <w:pPr>
            <w:pStyle w:val="Sumrio1"/>
            <w:tabs>
              <w:tab w:val="right" w:leader="dot" w:pos="9628"/>
            </w:tabs>
            <w:rPr>
              <w:noProof/>
              <w:kern w:val="2"/>
              <w:sz w:val="22"/>
              <w:szCs w:val="22"/>
              <w14:ligatures w14:val="standardContextual"/>
            </w:rPr>
          </w:pPr>
          <w:hyperlink w:anchor="_Toc181796032" w:history="1">
            <w:r w:rsidRPr="00C13DB8">
              <w:rPr>
                <w:rStyle w:val="Hyperlink"/>
                <w:b/>
                <w:bCs/>
                <w:noProof/>
              </w:rPr>
              <w:t>8.1 Rejeição sem emissão de RNC</w:t>
            </w:r>
            <w:r>
              <w:rPr>
                <w:noProof/>
                <w:webHidden/>
              </w:rPr>
              <w:tab/>
            </w:r>
            <w:r>
              <w:rPr>
                <w:noProof/>
                <w:webHidden/>
              </w:rPr>
              <w:fldChar w:fldCharType="begin"/>
            </w:r>
            <w:r>
              <w:rPr>
                <w:noProof/>
                <w:webHidden/>
              </w:rPr>
              <w:instrText xml:space="preserve"> PAGEREF _Toc181796032 \h </w:instrText>
            </w:r>
            <w:r>
              <w:rPr>
                <w:noProof/>
                <w:webHidden/>
              </w:rPr>
            </w:r>
            <w:r>
              <w:rPr>
                <w:noProof/>
                <w:webHidden/>
              </w:rPr>
              <w:fldChar w:fldCharType="separate"/>
            </w:r>
            <w:r w:rsidR="009635EB">
              <w:rPr>
                <w:noProof/>
                <w:webHidden/>
              </w:rPr>
              <w:t>19</w:t>
            </w:r>
            <w:r>
              <w:rPr>
                <w:noProof/>
                <w:webHidden/>
              </w:rPr>
              <w:fldChar w:fldCharType="end"/>
            </w:r>
          </w:hyperlink>
        </w:p>
        <w:p w14:paraId="0DB2621F" w14:textId="05BDEA26" w:rsidR="002770DA" w:rsidRDefault="002770DA">
          <w:pPr>
            <w:pStyle w:val="Sumrio1"/>
            <w:tabs>
              <w:tab w:val="right" w:leader="dot" w:pos="9628"/>
            </w:tabs>
            <w:rPr>
              <w:noProof/>
              <w:kern w:val="2"/>
              <w:sz w:val="22"/>
              <w:szCs w:val="22"/>
              <w14:ligatures w14:val="standardContextual"/>
            </w:rPr>
          </w:pPr>
          <w:hyperlink w:anchor="_Toc181796033" w:history="1">
            <w:r w:rsidRPr="00C13DB8">
              <w:rPr>
                <w:rStyle w:val="Hyperlink"/>
                <w:b/>
                <w:bCs/>
                <w:noProof/>
              </w:rPr>
              <w:t>8.2 Devolução com emissão de RNC</w:t>
            </w:r>
            <w:r>
              <w:rPr>
                <w:noProof/>
                <w:webHidden/>
              </w:rPr>
              <w:tab/>
            </w:r>
            <w:r>
              <w:rPr>
                <w:noProof/>
                <w:webHidden/>
              </w:rPr>
              <w:fldChar w:fldCharType="begin"/>
            </w:r>
            <w:r>
              <w:rPr>
                <w:noProof/>
                <w:webHidden/>
              </w:rPr>
              <w:instrText xml:space="preserve"> PAGEREF _Toc181796033 \h </w:instrText>
            </w:r>
            <w:r>
              <w:rPr>
                <w:noProof/>
                <w:webHidden/>
              </w:rPr>
            </w:r>
            <w:r>
              <w:rPr>
                <w:noProof/>
                <w:webHidden/>
              </w:rPr>
              <w:fldChar w:fldCharType="separate"/>
            </w:r>
            <w:r w:rsidR="009635EB">
              <w:rPr>
                <w:noProof/>
                <w:webHidden/>
              </w:rPr>
              <w:t>19</w:t>
            </w:r>
            <w:r>
              <w:rPr>
                <w:noProof/>
                <w:webHidden/>
              </w:rPr>
              <w:fldChar w:fldCharType="end"/>
            </w:r>
          </w:hyperlink>
        </w:p>
        <w:p w14:paraId="0F6AF3CA" w14:textId="7A1BC165" w:rsidR="002770DA" w:rsidRDefault="002770DA">
          <w:pPr>
            <w:pStyle w:val="Sumrio1"/>
            <w:tabs>
              <w:tab w:val="right" w:leader="dot" w:pos="9628"/>
            </w:tabs>
            <w:rPr>
              <w:noProof/>
              <w:kern w:val="2"/>
              <w:sz w:val="22"/>
              <w:szCs w:val="22"/>
              <w14:ligatures w14:val="standardContextual"/>
            </w:rPr>
          </w:pPr>
          <w:hyperlink w:anchor="_Toc181796034" w:history="1">
            <w:r w:rsidRPr="00C13DB8">
              <w:rPr>
                <w:rStyle w:val="Hyperlink"/>
                <w:rFonts w:eastAsia="Times New Roman"/>
                <w:b/>
                <w:bCs/>
                <w:noProof/>
              </w:rPr>
              <w:t>9 RNC’s</w:t>
            </w:r>
            <w:r>
              <w:rPr>
                <w:noProof/>
                <w:webHidden/>
              </w:rPr>
              <w:tab/>
            </w:r>
            <w:r>
              <w:rPr>
                <w:noProof/>
                <w:webHidden/>
              </w:rPr>
              <w:fldChar w:fldCharType="begin"/>
            </w:r>
            <w:r>
              <w:rPr>
                <w:noProof/>
                <w:webHidden/>
              </w:rPr>
              <w:instrText xml:space="preserve"> PAGEREF _Toc181796034 \h </w:instrText>
            </w:r>
            <w:r>
              <w:rPr>
                <w:noProof/>
                <w:webHidden/>
              </w:rPr>
            </w:r>
            <w:r>
              <w:rPr>
                <w:noProof/>
                <w:webHidden/>
              </w:rPr>
              <w:fldChar w:fldCharType="separate"/>
            </w:r>
            <w:r w:rsidR="009635EB">
              <w:rPr>
                <w:noProof/>
                <w:webHidden/>
              </w:rPr>
              <w:t>20</w:t>
            </w:r>
            <w:r>
              <w:rPr>
                <w:noProof/>
                <w:webHidden/>
              </w:rPr>
              <w:fldChar w:fldCharType="end"/>
            </w:r>
          </w:hyperlink>
        </w:p>
        <w:p w14:paraId="15174C86" w14:textId="7AB8A898" w:rsidR="002770DA" w:rsidRDefault="002770DA">
          <w:pPr>
            <w:pStyle w:val="Sumrio1"/>
            <w:tabs>
              <w:tab w:val="right" w:leader="dot" w:pos="9628"/>
            </w:tabs>
            <w:rPr>
              <w:noProof/>
              <w:kern w:val="2"/>
              <w:sz w:val="22"/>
              <w:szCs w:val="22"/>
              <w14:ligatures w14:val="standardContextual"/>
            </w:rPr>
          </w:pPr>
          <w:hyperlink w:anchor="_Toc181796035" w:history="1">
            <w:r w:rsidRPr="00C13DB8">
              <w:rPr>
                <w:rStyle w:val="Hyperlink"/>
                <w:rFonts w:cs="Arial"/>
                <w:b/>
                <w:bCs/>
                <w:noProof/>
              </w:rPr>
              <w:t>10 REVISÕES EFETUADAS</w:t>
            </w:r>
            <w:r>
              <w:rPr>
                <w:noProof/>
                <w:webHidden/>
              </w:rPr>
              <w:tab/>
            </w:r>
            <w:r>
              <w:rPr>
                <w:noProof/>
                <w:webHidden/>
              </w:rPr>
              <w:fldChar w:fldCharType="begin"/>
            </w:r>
            <w:r>
              <w:rPr>
                <w:noProof/>
                <w:webHidden/>
              </w:rPr>
              <w:instrText xml:space="preserve"> PAGEREF _Toc181796035 \h </w:instrText>
            </w:r>
            <w:r>
              <w:rPr>
                <w:noProof/>
                <w:webHidden/>
              </w:rPr>
            </w:r>
            <w:r>
              <w:rPr>
                <w:noProof/>
                <w:webHidden/>
              </w:rPr>
              <w:fldChar w:fldCharType="separate"/>
            </w:r>
            <w:r w:rsidR="009635EB">
              <w:rPr>
                <w:noProof/>
                <w:webHidden/>
              </w:rPr>
              <w:t>21</w:t>
            </w:r>
            <w:r>
              <w:rPr>
                <w:noProof/>
                <w:webHidden/>
              </w:rPr>
              <w:fldChar w:fldCharType="end"/>
            </w:r>
          </w:hyperlink>
        </w:p>
        <w:p w14:paraId="39DF76BD" w14:textId="4D6DD6C5" w:rsidR="002770DA" w:rsidRDefault="002770DA">
          <w:pPr>
            <w:pStyle w:val="Sumrio1"/>
            <w:tabs>
              <w:tab w:val="right" w:leader="dot" w:pos="9628"/>
            </w:tabs>
            <w:rPr>
              <w:noProof/>
              <w:kern w:val="2"/>
              <w:sz w:val="22"/>
              <w:szCs w:val="22"/>
              <w14:ligatures w14:val="standardContextual"/>
            </w:rPr>
          </w:pPr>
          <w:hyperlink w:anchor="_Toc181796036" w:history="1">
            <w:r w:rsidRPr="00C13DB8">
              <w:rPr>
                <w:rStyle w:val="Hyperlink"/>
                <w:rFonts w:eastAsia="ArialMT" w:cs="Arial"/>
                <w:b/>
                <w:bCs/>
                <w:noProof/>
                <w:lang w:eastAsia="ar-SA"/>
              </w:rPr>
              <w:t>11 APROVAÇÃO DO DOCUMENTO</w:t>
            </w:r>
            <w:r>
              <w:rPr>
                <w:noProof/>
                <w:webHidden/>
              </w:rPr>
              <w:tab/>
            </w:r>
            <w:r>
              <w:rPr>
                <w:noProof/>
                <w:webHidden/>
              </w:rPr>
              <w:fldChar w:fldCharType="begin"/>
            </w:r>
            <w:r>
              <w:rPr>
                <w:noProof/>
                <w:webHidden/>
              </w:rPr>
              <w:instrText xml:space="preserve"> PAGEREF _Toc181796036 \h </w:instrText>
            </w:r>
            <w:r>
              <w:rPr>
                <w:noProof/>
                <w:webHidden/>
              </w:rPr>
            </w:r>
            <w:r>
              <w:rPr>
                <w:noProof/>
                <w:webHidden/>
              </w:rPr>
              <w:fldChar w:fldCharType="separate"/>
            </w:r>
            <w:r w:rsidR="009635EB">
              <w:rPr>
                <w:noProof/>
                <w:webHidden/>
              </w:rPr>
              <w:t>23</w:t>
            </w:r>
            <w:r>
              <w:rPr>
                <w:noProof/>
                <w:webHidden/>
              </w:rPr>
              <w:fldChar w:fldCharType="end"/>
            </w:r>
          </w:hyperlink>
        </w:p>
        <w:p w14:paraId="2E9A59DA" w14:textId="4CDB0421" w:rsidR="00B814E9" w:rsidRPr="007A5D88" w:rsidRDefault="007A5D88" w:rsidP="00FB77D9">
          <w:pPr>
            <w:spacing w:after="0" w:line="360" w:lineRule="auto"/>
          </w:pPr>
          <w:r>
            <w:rPr>
              <w:b/>
              <w:bCs/>
            </w:rPr>
            <w:fldChar w:fldCharType="end"/>
          </w:r>
        </w:p>
      </w:sdtContent>
    </w:sdt>
    <w:p w14:paraId="0245C720" w14:textId="677C8229" w:rsidR="00B33ECF" w:rsidRPr="007A5D88" w:rsidRDefault="00B33ECF" w:rsidP="00FB77D9">
      <w:pPr>
        <w:pStyle w:val="Ttulo1"/>
        <w:spacing w:before="0" w:after="0" w:line="360" w:lineRule="auto"/>
        <w:rPr>
          <w:b/>
          <w:bCs/>
        </w:rPr>
      </w:pPr>
      <w:bookmarkStart w:id="0" w:name="_Toc181796008"/>
      <w:r w:rsidRPr="007A5D88">
        <w:rPr>
          <w:b/>
          <w:bCs/>
        </w:rPr>
        <w:t>1 OBJETIVO E ABRANGÊNCIA</w:t>
      </w:r>
      <w:bookmarkEnd w:id="0"/>
    </w:p>
    <w:p w14:paraId="49F4DA6F" w14:textId="77777777" w:rsidR="00B33ECF" w:rsidRPr="00840924" w:rsidRDefault="00B33ECF" w:rsidP="00FB77D9">
      <w:pPr>
        <w:spacing w:after="0" w:line="360" w:lineRule="auto"/>
        <w:jc w:val="both"/>
        <w:rPr>
          <w:rFonts w:ascii="Arial" w:hAnsi="Arial" w:cs="Arial"/>
          <w:b/>
          <w:sz w:val="20"/>
          <w:szCs w:val="20"/>
        </w:rPr>
      </w:pPr>
    </w:p>
    <w:p w14:paraId="516CBCED" w14:textId="77777777" w:rsidR="00B33ECF" w:rsidRPr="00840924" w:rsidRDefault="00B33ECF" w:rsidP="00FB77D9">
      <w:pPr>
        <w:spacing w:after="0" w:line="360" w:lineRule="auto"/>
        <w:jc w:val="both"/>
        <w:rPr>
          <w:rFonts w:ascii="Arial" w:hAnsi="Arial" w:cs="Arial"/>
          <w:sz w:val="20"/>
          <w:szCs w:val="20"/>
        </w:rPr>
      </w:pPr>
      <w:r w:rsidRPr="00840924">
        <w:rPr>
          <w:rStyle w:val="Fontepargpadro1"/>
          <w:rFonts w:ascii="Arial" w:eastAsia="Times New Roman" w:hAnsi="Arial" w:cs="Arial"/>
          <w:b/>
          <w:sz w:val="20"/>
          <w:szCs w:val="20"/>
          <w:lang w:eastAsia="ar-SA"/>
        </w:rPr>
        <w:tab/>
      </w:r>
      <w:r w:rsidRPr="00840924">
        <w:rPr>
          <w:rStyle w:val="Fontepargpadro1"/>
          <w:rFonts w:ascii="Arial" w:eastAsia="Times New Roman" w:hAnsi="Arial" w:cs="Arial"/>
          <w:sz w:val="20"/>
          <w:szCs w:val="20"/>
          <w:lang w:eastAsia="ar-SA"/>
        </w:rPr>
        <w:t>Descrever as etapas relacionadas aos casos de não conformidades internas e externas, desde a identificação da ocorrência até as tratativas para evitar a reincidência.</w:t>
      </w:r>
    </w:p>
    <w:p w14:paraId="5398B074" w14:textId="77777777" w:rsidR="00B33ECF" w:rsidRPr="00840924" w:rsidRDefault="00B33ECF" w:rsidP="00FB77D9">
      <w:pPr>
        <w:spacing w:after="0" w:line="360" w:lineRule="auto"/>
        <w:jc w:val="both"/>
        <w:rPr>
          <w:rFonts w:ascii="Arial" w:hAnsi="Arial" w:cs="Arial"/>
          <w:sz w:val="20"/>
          <w:szCs w:val="20"/>
        </w:rPr>
      </w:pPr>
    </w:p>
    <w:p w14:paraId="23B6429C" w14:textId="77777777" w:rsidR="00B33ECF" w:rsidRPr="007A5D88" w:rsidRDefault="00B33ECF" w:rsidP="00FB77D9">
      <w:pPr>
        <w:pStyle w:val="Ttulo1"/>
        <w:spacing w:before="0" w:after="0" w:line="360" w:lineRule="auto"/>
        <w:rPr>
          <w:b/>
          <w:bCs/>
        </w:rPr>
      </w:pPr>
      <w:bookmarkStart w:id="1" w:name="_Toc181796009"/>
      <w:r w:rsidRPr="007A5D88">
        <w:rPr>
          <w:b/>
          <w:bCs/>
        </w:rPr>
        <w:t>2 DOCUMENTOS RELACIONADOS</w:t>
      </w:r>
      <w:bookmarkEnd w:id="1"/>
    </w:p>
    <w:p w14:paraId="222626CD" w14:textId="77777777" w:rsidR="00B33ECF" w:rsidRPr="00AA5B75" w:rsidRDefault="00B33ECF" w:rsidP="00FB77D9">
      <w:pPr>
        <w:spacing w:after="0" w:line="360" w:lineRule="auto"/>
        <w:jc w:val="both"/>
        <w:rPr>
          <w:rFonts w:ascii="Arial" w:hAnsi="Arial" w:cs="Arial"/>
        </w:rPr>
      </w:pPr>
    </w:p>
    <w:p w14:paraId="731DC0F3" w14:textId="7FCA615C" w:rsidR="005048F0" w:rsidRPr="00AA5B75" w:rsidRDefault="005048F0" w:rsidP="00FB77D9">
      <w:pPr>
        <w:spacing w:after="0" w:line="360" w:lineRule="auto"/>
        <w:jc w:val="both"/>
        <w:rPr>
          <w:rStyle w:val="Fontepargpadro1"/>
          <w:rFonts w:ascii="Arial" w:hAnsi="Arial" w:cs="Arial"/>
          <w:b/>
          <w:bCs/>
          <w:sz w:val="20"/>
          <w:szCs w:val="20"/>
        </w:rPr>
      </w:pPr>
      <w:r w:rsidRPr="00AA5B75">
        <w:rPr>
          <w:rFonts w:ascii="Arial" w:eastAsia="Times New Roman" w:hAnsi="Arial" w:cs="Arial"/>
          <w:b/>
          <w:bCs/>
          <w:sz w:val="20"/>
          <w:szCs w:val="20"/>
        </w:rPr>
        <w:t>IT06 – Processos Internos da Qualidade</w:t>
      </w:r>
    </w:p>
    <w:p w14:paraId="42FFCCBD" w14:textId="5C444968" w:rsidR="00B33ECF" w:rsidRPr="00840924" w:rsidRDefault="00B33ECF" w:rsidP="00FB77D9">
      <w:pPr>
        <w:spacing w:after="0" w:line="360" w:lineRule="auto"/>
        <w:jc w:val="both"/>
        <w:rPr>
          <w:rStyle w:val="Fontepargpadro1"/>
          <w:rFonts w:ascii="Arial" w:hAnsi="Arial" w:cs="Arial"/>
          <w:b/>
          <w:bCs/>
          <w:sz w:val="20"/>
          <w:szCs w:val="20"/>
        </w:rPr>
      </w:pPr>
      <w:r w:rsidRPr="00840924">
        <w:rPr>
          <w:rStyle w:val="Fontepargpadro1"/>
          <w:rFonts w:ascii="Arial" w:hAnsi="Arial" w:cs="Arial"/>
          <w:b/>
          <w:bCs/>
          <w:sz w:val="20"/>
          <w:szCs w:val="20"/>
        </w:rPr>
        <w:t xml:space="preserve">IT09 – </w:t>
      </w:r>
      <w:r w:rsidR="00A76618">
        <w:rPr>
          <w:rStyle w:val="Fontepargpadro1"/>
          <w:rFonts w:ascii="Arial" w:hAnsi="Arial" w:cs="Arial"/>
          <w:b/>
          <w:bCs/>
          <w:sz w:val="20"/>
          <w:szCs w:val="20"/>
        </w:rPr>
        <w:t xml:space="preserve">Teste de </w:t>
      </w:r>
      <w:r w:rsidRPr="00840924">
        <w:rPr>
          <w:rStyle w:val="Fontepargpadro1"/>
          <w:rFonts w:ascii="Arial" w:hAnsi="Arial" w:cs="Arial"/>
          <w:b/>
          <w:bCs/>
          <w:sz w:val="20"/>
          <w:szCs w:val="20"/>
        </w:rPr>
        <w:t>Estanqueidade</w:t>
      </w:r>
    </w:p>
    <w:p w14:paraId="6A5E450D" w14:textId="77777777" w:rsidR="00B33ECF" w:rsidRPr="00840924" w:rsidRDefault="00B33ECF" w:rsidP="00FB77D9">
      <w:pPr>
        <w:spacing w:after="0" w:line="360" w:lineRule="auto"/>
        <w:jc w:val="both"/>
        <w:rPr>
          <w:rFonts w:ascii="Arial" w:eastAsia="Times New Roman" w:hAnsi="Arial" w:cs="Arial"/>
          <w:b/>
          <w:bCs/>
          <w:sz w:val="20"/>
          <w:szCs w:val="20"/>
        </w:rPr>
      </w:pPr>
      <w:r w:rsidRPr="00840924">
        <w:rPr>
          <w:rStyle w:val="Fontepargpadro1"/>
          <w:rFonts w:ascii="Arial" w:hAnsi="Arial" w:cs="Arial"/>
          <w:b/>
          <w:bCs/>
          <w:sz w:val="20"/>
          <w:szCs w:val="20"/>
        </w:rPr>
        <w:t>IT15 – Acabamento</w:t>
      </w:r>
    </w:p>
    <w:p w14:paraId="3C3AF267" w14:textId="77777777" w:rsidR="00B33ECF" w:rsidRPr="00840924" w:rsidRDefault="00B33ECF" w:rsidP="00FB77D9">
      <w:pPr>
        <w:spacing w:after="0" w:line="360" w:lineRule="auto"/>
        <w:jc w:val="both"/>
        <w:rPr>
          <w:rStyle w:val="Fontepargpadro1"/>
          <w:rFonts w:ascii="Arial" w:hAnsi="Arial" w:cs="Arial"/>
          <w:b/>
          <w:sz w:val="20"/>
          <w:szCs w:val="20"/>
        </w:rPr>
      </w:pPr>
      <w:r w:rsidRPr="00840924">
        <w:rPr>
          <w:rFonts w:ascii="Arial" w:eastAsia="Times New Roman" w:hAnsi="Arial" w:cs="Arial"/>
          <w:b/>
          <w:bCs/>
          <w:sz w:val="20"/>
          <w:szCs w:val="20"/>
        </w:rPr>
        <w:t>IT31 – Auditoria Interna</w:t>
      </w:r>
    </w:p>
    <w:p w14:paraId="3C723CC6" w14:textId="77777777" w:rsidR="00B33ECF" w:rsidRDefault="00B33ECF" w:rsidP="00FB77D9">
      <w:pPr>
        <w:spacing w:after="0" w:line="360" w:lineRule="auto"/>
        <w:jc w:val="both"/>
        <w:rPr>
          <w:rStyle w:val="Fontepargpadro1"/>
          <w:rFonts w:ascii="Arial" w:eastAsia="Times New Roman" w:hAnsi="Arial" w:cs="Arial"/>
          <w:b/>
          <w:bCs/>
          <w:sz w:val="20"/>
          <w:szCs w:val="20"/>
        </w:rPr>
      </w:pPr>
      <w:r w:rsidRPr="00840924">
        <w:rPr>
          <w:rStyle w:val="Fontepargpadro1"/>
          <w:rFonts w:ascii="Arial" w:hAnsi="Arial" w:cs="Arial"/>
          <w:b/>
          <w:sz w:val="20"/>
          <w:szCs w:val="20"/>
        </w:rPr>
        <w:t>IT35 – Calibração</w:t>
      </w:r>
      <w:r w:rsidRPr="00840924">
        <w:rPr>
          <w:rStyle w:val="Fontepargpadro1"/>
          <w:rFonts w:ascii="Arial" w:eastAsia="Times New Roman" w:hAnsi="Arial" w:cs="Arial"/>
          <w:b/>
          <w:bCs/>
          <w:sz w:val="20"/>
          <w:szCs w:val="20"/>
        </w:rPr>
        <w:t xml:space="preserve"> e aferição de instrumentos</w:t>
      </w:r>
    </w:p>
    <w:p w14:paraId="09F0982E" w14:textId="0632B6A9" w:rsidR="00A76618" w:rsidRPr="00AA5B75" w:rsidRDefault="00A76618" w:rsidP="00FB77D9">
      <w:pPr>
        <w:spacing w:after="0" w:line="360" w:lineRule="auto"/>
        <w:jc w:val="both"/>
        <w:rPr>
          <w:rStyle w:val="Fontepargpadro1"/>
          <w:rFonts w:ascii="Arial" w:hAnsi="Arial" w:cs="Arial"/>
          <w:b/>
          <w:bCs/>
          <w:sz w:val="20"/>
          <w:szCs w:val="20"/>
        </w:rPr>
      </w:pPr>
      <w:r w:rsidRPr="00AA5B75">
        <w:rPr>
          <w:rStyle w:val="Fontepargpadro1"/>
          <w:rFonts w:ascii="Arial" w:eastAsia="Times New Roman" w:hAnsi="Arial" w:cs="Arial"/>
          <w:b/>
          <w:bCs/>
          <w:sz w:val="20"/>
          <w:szCs w:val="20"/>
        </w:rPr>
        <w:t>IT52 – Rotomoldagem</w:t>
      </w:r>
    </w:p>
    <w:p w14:paraId="1C812E8A" w14:textId="016EB1EA" w:rsidR="009E653A" w:rsidRPr="00AA5B75" w:rsidRDefault="009E653A" w:rsidP="00FB77D9">
      <w:pPr>
        <w:spacing w:after="0" w:line="360" w:lineRule="auto"/>
        <w:jc w:val="both"/>
        <w:rPr>
          <w:rFonts w:ascii="Arial" w:eastAsia="Times New Roman" w:hAnsi="Arial" w:cs="Arial"/>
          <w:b/>
          <w:bCs/>
          <w:strike/>
          <w:sz w:val="20"/>
          <w:szCs w:val="20"/>
        </w:rPr>
      </w:pPr>
      <w:r w:rsidRPr="00AA5B75">
        <w:rPr>
          <w:rStyle w:val="Fontepargpadro1"/>
          <w:rFonts w:ascii="Arial" w:hAnsi="Arial" w:cs="Arial"/>
          <w:b/>
          <w:bCs/>
          <w:sz w:val="20"/>
          <w:szCs w:val="20"/>
        </w:rPr>
        <w:t>IT70 – Separação central de Resíduos</w:t>
      </w:r>
    </w:p>
    <w:p w14:paraId="36B595A4" w14:textId="77777777" w:rsidR="00B33ECF" w:rsidRDefault="00B33ECF" w:rsidP="00FB77D9">
      <w:pPr>
        <w:spacing w:after="0" w:line="360" w:lineRule="auto"/>
        <w:jc w:val="both"/>
        <w:rPr>
          <w:rFonts w:ascii="Arial" w:eastAsia="Times New Roman" w:hAnsi="Arial" w:cs="Arial"/>
          <w:b/>
          <w:bCs/>
          <w:sz w:val="20"/>
          <w:szCs w:val="20"/>
        </w:rPr>
      </w:pPr>
      <w:r w:rsidRPr="00840924">
        <w:rPr>
          <w:rFonts w:ascii="Arial" w:eastAsia="Times New Roman" w:hAnsi="Arial" w:cs="Arial"/>
          <w:b/>
          <w:bCs/>
          <w:sz w:val="20"/>
          <w:szCs w:val="20"/>
        </w:rPr>
        <w:t>RQ23 – Romaneio de Carregamento</w:t>
      </w:r>
    </w:p>
    <w:p w14:paraId="0C10BBB0" w14:textId="30126154" w:rsidR="005048F0" w:rsidRPr="00AA5B75" w:rsidRDefault="005048F0" w:rsidP="00FB77D9">
      <w:pPr>
        <w:spacing w:after="0" w:line="360" w:lineRule="auto"/>
        <w:jc w:val="both"/>
        <w:rPr>
          <w:rFonts w:ascii="Arial" w:eastAsia="Times New Roman" w:hAnsi="Arial" w:cs="Arial"/>
          <w:b/>
          <w:bCs/>
          <w:sz w:val="20"/>
          <w:szCs w:val="20"/>
        </w:rPr>
      </w:pPr>
      <w:r w:rsidRPr="00AA5B75">
        <w:rPr>
          <w:rFonts w:ascii="Arial" w:eastAsia="Times New Roman" w:hAnsi="Arial" w:cs="Arial"/>
          <w:b/>
          <w:bCs/>
          <w:sz w:val="20"/>
          <w:szCs w:val="20"/>
        </w:rPr>
        <w:t>RQ37 – Registro de Inspeção</w:t>
      </w:r>
    </w:p>
    <w:p w14:paraId="2534FD62" w14:textId="77777777" w:rsidR="00B33ECF" w:rsidRPr="00840924" w:rsidRDefault="00B33ECF" w:rsidP="00FB77D9">
      <w:pPr>
        <w:spacing w:after="0" w:line="360" w:lineRule="auto"/>
        <w:jc w:val="both"/>
        <w:rPr>
          <w:rFonts w:ascii="Arial" w:eastAsia="Times New Roman" w:hAnsi="Arial" w:cs="Arial"/>
          <w:b/>
          <w:bCs/>
          <w:sz w:val="20"/>
          <w:szCs w:val="20"/>
        </w:rPr>
      </w:pPr>
      <w:r w:rsidRPr="00840924">
        <w:rPr>
          <w:rFonts w:ascii="Arial" w:eastAsia="Times New Roman" w:hAnsi="Arial" w:cs="Arial"/>
          <w:b/>
          <w:bCs/>
          <w:sz w:val="20"/>
          <w:szCs w:val="20"/>
        </w:rPr>
        <w:t>RQ118 – Garantia</w:t>
      </w:r>
    </w:p>
    <w:p w14:paraId="7CE968EC" w14:textId="77777777" w:rsidR="00B33ECF" w:rsidRPr="00840924" w:rsidRDefault="00B33ECF" w:rsidP="00FB77D9">
      <w:pPr>
        <w:spacing w:after="0" w:line="360" w:lineRule="auto"/>
        <w:jc w:val="both"/>
        <w:rPr>
          <w:rFonts w:ascii="Arial" w:eastAsia="Times New Roman" w:hAnsi="Arial" w:cs="Arial"/>
          <w:b/>
          <w:bCs/>
          <w:sz w:val="20"/>
          <w:szCs w:val="20"/>
        </w:rPr>
      </w:pPr>
      <w:r w:rsidRPr="00840924">
        <w:rPr>
          <w:rFonts w:ascii="Arial" w:eastAsia="Times New Roman" w:hAnsi="Arial" w:cs="Arial"/>
          <w:b/>
          <w:bCs/>
          <w:sz w:val="20"/>
          <w:szCs w:val="20"/>
        </w:rPr>
        <w:t>RQ120 – Assistência Técnica</w:t>
      </w:r>
    </w:p>
    <w:p w14:paraId="216B1B26" w14:textId="63967F0F" w:rsidR="00B33ECF" w:rsidRPr="00840924" w:rsidRDefault="00B33ECF" w:rsidP="00FB77D9">
      <w:pPr>
        <w:spacing w:after="0" w:line="360" w:lineRule="auto"/>
        <w:jc w:val="both"/>
        <w:rPr>
          <w:rFonts w:ascii="Arial" w:eastAsia="ArialMT" w:hAnsi="Arial" w:cs="Arial"/>
          <w:b/>
          <w:bCs/>
          <w:sz w:val="20"/>
          <w:szCs w:val="20"/>
        </w:rPr>
      </w:pPr>
      <w:r w:rsidRPr="00840924">
        <w:rPr>
          <w:rFonts w:ascii="Arial" w:eastAsia="Times New Roman" w:hAnsi="Arial" w:cs="Arial"/>
          <w:b/>
          <w:bCs/>
          <w:sz w:val="20"/>
          <w:szCs w:val="20"/>
        </w:rPr>
        <w:t>RQ126 –</w:t>
      </w:r>
      <w:r w:rsidR="00A76618">
        <w:rPr>
          <w:rFonts w:ascii="Arial" w:eastAsia="Times New Roman" w:hAnsi="Arial" w:cs="Arial"/>
          <w:b/>
          <w:bCs/>
          <w:sz w:val="20"/>
          <w:szCs w:val="20"/>
        </w:rPr>
        <w:t xml:space="preserve"> T</w:t>
      </w:r>
      <w:r w:rsidR="00A76618" w:rsidRPr="00A76618">
        <w:rPr>
          <w:rFonts w:ascii="Arial" w:eastAsia="Times New Roman" w:hAnsi="Arial" w:cs="Arial"/>
          <w:b/>
          <w:bCs/>
          <w:sz w:val="20"/>
          <w:szCs w:val="20"/>
        </w:rPr>
        <w:t xml:space="preserve">ratativas para solicitação de garantias – </w:t>
      </w:r>
      <w:r w:rsidR="00435AF4">
        <w:rPr>
          <w:rFonts w:ascii="Arial" w:eastAsia="Times New Roman" w:hAnsi="Arial" w:cs="Arial"/>
          <w:b/>
          <w:bCs/>
          <w:sz w:val="20"/>
          <w:szCs w:val="20"/>
        </w:rPr>
        <w:t>C</w:t>
      </w:r>
      <w:r w:rsidR="00A76618" w:rsidRPr="00A76618">
        <w:rPr>
          <w:rFonts w:ascii="Arial" w:eastAsia="Times New Roman" w:hAnsi="Arial" w:cs="Arial"/>
          <w:b/>
          <w:bCs/>
          <w:sz w:val="20"/>
          <w:szCs w:val="20"/>
        </w:rPr>
        <w:t xml:space="preserve">lientes </w:t>
      </w:r>
      <w:r w:rsidR="00A76618">
        <w:rPr>
          <w:rFonts w:ascii="Arial" w:eastAsia="Times New Roman" w:hAnsi="Arial" w:cs="Arial"/>
          <w:b/>
          <w:bCs/>
          <w:sz w:val="20"/>
          <w:szCs w:val="20"/>
        </w:rPr>
        <w:t>RP</w:t>
      </w:r>
    </w:p>
    <w:p w14:paraId="246ED5EE" w14:textId="39B71D19" w:rsidR="00B33ECF" w:rsidRPr="00840924" w:rsidRDefault="00B33ECF" w:rsidP="00FB77D9">
      <w:pPr>
        <w:spacing w:after="0" w:line="360" w:lineRule="auto"/>
        <w:jc w:val="both"/>
        <w:rPr>
          <w:rFonts w:ascii="Arial" w:hAnsi="Arial" w:cs="Arial"/>
          <w:b/>
          <w:sz w:val="20"/>
          <w:szCs w:val="20"/>
        </w:rPr>
      </w:pPr>
      <w:r w:rsidRPr="00840924">
        <w:rPr>
          <w:rFonts w:ascii="Arial" w:hAnsi="Arial" w:cs="Arial"/>
          <w:b/>
          <w:sz w:val="20"/>
          <w:szCs w:val="20"/>
        </w:rPr>
        <w:t xml:space="preserve">RQ166 – Registro de peças retrabalhadas </w:t>
      </w:r>
    </w:p>
    <w:p w14:paraId="4B11C5FB" w14:textId="77777777" w:rsidR="00B33ECF" w:rsidRPr="00840924" w:rsidRDefault="00B33ECF" w:rsidP="00FB77D9">
      <w:pPr>
        <w:spacing w:after="0" w:line="360" w:lineRule="auto"/>
        <w:jc w:val="both"/>
        <w:rPr>
          <w:rStyle w:val="Fontepargpadro1"/>
          <w:rFonts w:ascii="Arial" w:hAnsi="Arial" w:cs="Arial"/>
          <w:b/>
          <w:sz w:val="20"/>
          <w:szCs w:val="20"/>
        </w:rPr>
      </w:pPr>
      <w:r w:rsidRPr="00840924">
        <w:rPr>
          <w:rStyle w:val="Fontepargpadro1"/>
          <w:rFonts w:ascii="Arial" w:hAnsi="Arial" w:cs="Arial"/>
          <w:b/>
          <w:sz w:val="20"/>
          <w:szCs w:val="20"/>
        </w:rPr>
        <w:t xml:space="preserve">RQ190 – </w:t>
      </w:r>
      <w:proofErr w:type="spellStart"/>
      <w:r w:rsidRPr="00840924">
        <w:rPr>
          <w:rStyle w:val="Fontepargpadro1"/>
          <w:rFonts w:ascii="Arial" w:hAnsi="Arial" w:cs="Arial"/>
          <w:b/>
          <w:sz w:val="20"/>
          <w:szCs w:val="20"/>
        </w:rPr>
        <w:t>Check</w:t>
      </w:r>
      <w:proofErr w:type="spellEnd"/>
      <w:r w:rsidRPr="00840924">
        <w:rPr>
          <w:rStyle w:val="Fontepargpadro1"/>
          <w:rFonts w:ascii="Arial" w:hAnsi="Arial" w:cs="Arial"/>
          <w:b/>
          <w:sz w:val="20"/>
          <w:szCs w:val="20"/>
        </w:rPr>
        <w:t xml:space="preserve"> </w:t>
      </w:r>
      <w:proofErr w:type="spellStart"/>
      <w:r w:rsidRPr="00840924">
        <w:rPr>
          <w:rStyle w:val="Fontepargpadro1"/>
          <w:rFonts w:ascii="Arial" w:hAnsi="Arial" w:cs="Arial"/>
          <w:b/>
          <w:sz w:val="20"/>
          <w:szCs w:val="20"/>
        </w:rPr>
        <w:t>List</w:t>
      </w:r>
      <w:proofErr w:type="spellEnd"/>
      <w:r w:rsidRPr="00840924">
        <w:rPr>
          <w:rStyle w:val="Fontepargpadro1"/>
          <w:rFonts w:ascii="Arial" w:hAnsi="Arial" w:cs="Arial"/>
          <w:b/>
          <w:sz w:val="20"/>
          <w:szCs w:val="20"/>
        </w:rPr>
        <w:t xml:space="preserve"> de Retorno de Produtos de Feira, demonstração ou consignação</w:t>
      </w:r>
    </w:p>
    <w:p w14:paraId="03A5890A" w14:textId="37C23AB6" w:rsidR="000716F0" w:rsidRDefault="000716F0" w:rsidP="00FB77D9">
      <w:pPr>
        <w:spacing w:after="0" w:line="360" w:lineRule="auto"/>
        <w:jc w:val="both"/>
        <w:rPr>
          <w:rStyle w:val="Fontepargpadro1"/>
          <w:rFonts w:ascii="Arial" w:hAnsi="Arial" w:cs="Arial"/>
          <w:b/>
          <w:bCs/>
          <w:sz w:val="20"/>
          <w:szCs w:val="20"/>
        </w:rPr>
      </w:pPr>
      <w:r w:rsidRPr="006E70AC">
        <w:rPr>
          <w:rStyle w:val="Fontepargpadro1"/>
          <w:rFonts w:ascii="Arial" w:eastAsia="ArialMT" w:hAnsi="Arial" w:cs="Arial"/>
          <w:b/>
          <w:bCs/>
          <w:sz w:val="20"/>
          <w:szCs w:val="20"/>
        </w:rPr>
        <w:t xml:space="preserve">RQ199 </w:t>
      </w:r>
      <w:r w:rsidR="005048F0" w:rsidRPr="00840924">
        <w:rPr>
          <w:rStyle w:val="Fontepargpadro1"/>
          <w:rFonts w:ascii="Arial" w:hAnsi="Arial" w:cs="Arial"/>
          <w:b/>
          <w:sz w:val="20"/>
          <w:szCs w:val="20"/>
        </w:rPr>
        <w:t>–</w:t>
      </w:r>
      <w:r w:rsidRPr="006E70AC">
        <w:rPr>
          <w:rStyle w:val="Fontepargpadro1"/>
          <w:rFonts w:ascii="Arial" w:eastAsia="ArialMT" w:hAnsi="Arial" w:cs="Arial"/>
          <w:b/>
          <w:bCs/>
          <w:sz w:val="20"/>
          <w:szCs w:val="20"/>
        </w:rPr>
        <w:t xml:space="preserve"> </w:t>
      </w:r>
      <w:r w:rsidRPr="006E70AC">
        <w:rPr>
          <w:rStyle w:val="Fontepargpadro1"/>
          <w:rFonts w:ascii="Arial" w:hAnsi="Arial" w:cs="Arial"/>
          <w:b/>
          <w:bCs/>
          <w:sz w:val="20"/>
          <w:szCs w:val="20"/>
        </w:rPr>
        <w:t>Tratativas para Produtos Não Conformes – OEM</w:t>
      </w:r>
    </w:p>
    <w:p w14:paraId="7DC078B9" w14:textId="5DC400F7" w:rsidR="000D5057" w:rsidRPr="000D5057" w:rsidRDefault="000D5057" w:rsidP="00FB77D9">
      <w:pPr>
        <w:spacing w:after="0" w:line="360" w:lineRule="auto"/>
        <w:jc w:val="both"/>
        <w:rPr>
          <w:rStyle w:val="Fontepargpadro1"/>
          <w:rFonts w:ascii="Arial" w:eastAsia="Times New Roman" w:hAnsi="Arial" w:cs="Arial"/>
          <w:b/>
          <w:bCs/>
          <w:sz w:val="20"/>
          <w:szCs w:val="20"/>
        </w:rPr>
      </w:pPr>
      <w:r w:rsidRPr="00840924">
        <w:rPr>
          <w:rFonts w:ascii="Arial" w:eastAsia="Times New Roman" w:hAnsi="Arial" w:cs="Arial"/>
          <w:b/>
          <w:bCs/>
          <w:sz w:val="20"/>
          <w:szCs w:val="20"/>
        </w:rPr>
        <w:t>DS63 – Política de Garantia</w:t>
      </w:r>
    </w:p>
    <w:p w14:paraId="686814B6" w14:textId="3F8034E1" w:rsidR="005048F0" w:rsidRPr="00AA5B75" w:rsidRDefault="005048F0" w:rsidP="00FB77D9">
      <w:pPr>
        <w:spacing w:after="0" w:line="360" w:lineRule="auto"/>
        <w:jc w:val="both"/>
        <w:rPr>
          <w:rStyle w:val="Fontepargpadro1"/>
          <w:rFonts w:ascii="Arial" w:hAnsi="Arial" w:cs="Arial"/>
          <w:b/>
          <w:bCs/>
          <w:sz w:val="20"/>
          <w:szCs w:val="20"/>
        </w:rPr>
      </w:pPr>
      <w:r w:rsidRPr="00AA5B75">
        <w:rPr>
          <w:rStyle w:val="Fontepargpadro1"/>
          <w:rFonts w:ascii="Arial" w:hAnsi="Arial" w:cs="Arial"/>
          <w:b/>
          <w:bCs/>
          <w:sz w:val="20"/>
          <w:szCs w:val="20"/>
        </w:rPr>
        <w:t xml:space="preserve">MPQL12 </w:t>
      </w:r>
      <w:r w:rsidRPr="00AA5B75">
        <w:rPr>
          <w:rStyle w:val="Fontepargpadro1"/>
          <w:rFonts w:ascii="Arial" w:hAnsi="Arial" w:cs="Arial"/>
          <w:b/>
          <w:sz w:val="20"/>
          <w:szCs w:val="20"/>
        </w:rPr>
        <w:t>–</w:t>
      </w:r>
      <w:r w:rsidRPr="00AA5B75">
        <w:rPr>
          <w:rStyle w:val="Fontepargpadro1"/>
          <w:rFonts w:ascii="Arial" w:hAnsi="Arial" w:cs="Arial"/>
          <w:b/>
          <w:bCs/>
          <w:sz w:val="20"/>
          <w:szCs w:val="20"/>
        </w:rPr>
        <w:t xml:space="preserve"> Assistência técnica e garantias pela empresa</w:t>
      </w:r>
    </w:p>
    <w:p w14:paraId="52A0A537" w14:textId="33C8931E" w:rsidR="005048F0" w:rsidRPr="00AA5B75" w:rsidRDefault="005048F0" w:rsidP="00FB77D9">
      <w:pPr>
        <w:spacing w:after="0" w:line="360" w:lineRule="auto"/>
        <w:jc w:val="both"/>
        <w:rPr>
          <w:rStyle w:val="Fontepargpadro1"/>
          <w:rFonts w:ascii="Arial" w:hAnsi="Arial" w:cs="Arial"/>
          <w:b/>
          <w:bCs/>
          <w:sz w:val="20"/>
          <w:szCs w:val="20"/>
        </w:rPr>
      </w:pPr>
      <w:r w:rsidRPr="00AA5B75">
        <w:rPr>
          <w:rStyle w:val="Fontepargpadro1"/>
          <w:rFonts w:ascii="Arial" w:hAnsi="Arial" w:cs="Arial"/>
          <w:b/>
          <w:bCs/>
          <w:sz w:val="20"/>
          <w:szCs w:val="20"/>
        </w:rPr>
        <w:t xml:space="preserve">MPQL13 </w:t>
      </w:r>
      <w:r w:rsidRPr="00AA5B75">
        <w:rPr>
          <w:rStyle w:val="Fontepargpadro1"/>
          <w:rFonts w:ascii="Arial" w:hAnsi="Arial" w:cs="Arial"/>
          <w:b/>
          <w:sz w:val="20"/>
          <w:szCs w:val="20"/>
        </w:rPr>
        <w:t>–</w:t>
      </w:r>
      <w:r w:rsidRPr="00AA5B75">
        <w:rPr>
          <w:rStyle w:val="Fontepargpadro1"/>
          <w:rFonts w:ascii="Arial" w:hAnsi="Arial" w:cs="Arial"/>
          <w:b/>
          <w:bCs/>
          <w:sz w:val="20"/>
          <w:szCs w:val="20"/>
        </w:rPr>
        <w:t xml:space="preserve"> Assistência técnica e garantias por terceiros</w:t>
      </w:r>
    </w:p>
    <w:p w14:paraId="4DD95FC8" w14:textId="6D186C60" w:rsidR="005048F0" w:rsidRPr="00AA5B75" w:rsidRDefault="005048F0" w:rsidP="00FB77D9">
      <w:pPr>
        <w:spacing w:after="0" w:line="360" w:lineRule="auto"/>
        <w:jc w:val="both"/>
        <w:rPr>
          <w:rFonts w:ascii="Arial" w:eastAsia="Times New Roman" w:hAnsi="Arial" w:cs="Arial"/>
          <w:b/>
          <w:bCs/>
        </w:rPr>
      </w:pPr>
      <w:r w:rsidRPr="00AA5B75">
        <w:rPr>
          <w:rStyle w:val="Fontepargpadro1"/>
          <w:rFonts w:ascii="Arial" w:hAnsi="Arial" w:cs="Arial"/>
          <w:b/>
          <w:bCs/>
          <w:sz w:val="20"/>
          <w:szCs w:val="20"/>
        </w:rPr>
        <w:t xml:space="preserve">MPQL17 </w:t>
      </w:r>
      <w:r w:rsidRPr="00AA5B75">
        <w:rPr>
          <w:rStyle w:val="Fontepargpadro1"/>
          <w:rFonts w:ascii="Arial" w:hAnsi="Arial" w:cs="Arial"/>
          <w:b/>
          <w:sz w:val="20"/>
          <w:szCs w:val="20"/>
        </w:rPr>
        <w:t>–</w:t>
      </w:r>
      <w:r w:rsidRPr="00AA5B75">
        <w:rPr>
          <w:rStyle w:val="Fontepargpadro1"/>
          <w:rFonts w:ascii="Arial" w:hAnsi="Arial" w:cs="Arial"/>
          <w:b/>
          <w:bCs/>
          <w:sz w:val="20"/>
          <w:szCs w:val="20"/>
        </w:rPr>
        <w:t xml:space="preserve"> Retrabalho Expedição</w:t>
      </w:r>
    </w:p>
    <w:p w14:paraId="1E15436B" w14:textId="77777777" w:rsidR="00A76618" w:rsidRDefault="00A76618" w:rsidP="00FB77D9">
      <w:pPr>
        <w:spacing w:after="0" w:line="360" w:lineRule="auto"/>
        <w:jc w:val="both"/>
        <w:rPr>
          <w:rFonts w:ascii="Arial" w:eastAsia="Times New Roman" w:hAnsi="Arial" w:cs="Arial"/>
          <w:b/>
          <w:bCs/>
        </w:rPr>
      </w:pPr>
    </w:p>
    <w:p w14:paraId="52B2D552" w14:textId="77777777" w:rsidR="00B33ECF" w:rsidRPr="007A5D88" w:rsidRDefault="00B33ECF" w:rsidP="00FB77D9">
      <w:pPr>
        <w:pStyle w:val="Ttulo1"/>
        <w:spacing w:before="0" w:after="0" w:line="360" w:lineRule="auto"/>
        <w:rPr>
          <w:b/>
          <w:bCs/>
        </w:rPr>
      </w:pPr>
      <w:bookmarkStart w:id="2" w:name="_Toc181796010"/>
      <w:r w:rsidRPr="007A5D88">
        <w:rPr>
          <w:b/>
          <w:bCs/>
        </w:rPr>
        <w:lastRenderedPageBreak/>
        <w:t>3 DEFINIÇÕES</w:t>
      </w:r>
      <w:bookmarkEnd w:id="2"/>
    </w:p>
    <w:p w14:paraId="31AE8A66" w14:textId="77777777" w:rsidR="00B33ECF" w:rsidRPr="00840924" w:rsidRDefault="00B33ECF" w:rsidP="00FB77D9">
      <w:pPr>
        <w:spacing w:after="0" w:line="360" w:lineRule="auto"/>
        <w:jc w:val="both"/>
      </w:pPr>
    </w:p>
    <w:p w14:paraId="100047AB"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DS</w:t>
      </w:r>
      <w:r w:rsidRPr="00064F78">
        <w:rPr>
          <w:rStyle w:val="Fontepargpadro1"/>
          <w:rFonts w:ascii="Arial" w:hAnsi="Arial" w:cs="Arial"/>
          <w:i/>
          <w:iCs/>
          <w:sz w:val="20"/>
          <w:szCs w:val="20"/>
        </w:rPr>
        <w:t xml:space="preserve"> – Documento do Sistema</w:t>
      </w:r>
    </w:p>
    <w:p w14:paraId="75CA3213" w14:textId="77777777" w:rsidR="00B33ECF" w:rsidRPr="00064F78" w:rsidRDefault="00B33ECF" w:rsidP="00FB77D9">
      <w:pPr>
        <w:spacing w:after="0" w:line="360" w:lineRule="auto"/>
        <w:jc w:val="both"/>
        <w:rPr>
          <w:rStyle w:val="Fontepargpadro1"/>
          <w:rFonts w:ascii="Arial" w:eastAsia="Times New Roman" w:hAnsi="Arial" w:cs="Arial"/>
          <w:b/>
          <w:bCs/>
          <w:i/>
          <w:iCs/>
          <w:sz w:val="20"/>
          <w:szCs w:val="20"/>
        </w:rPr>
      </w:pPr>
      <w:r w:rsidRPr="00064F78">
        <w:rPr>
          <w:rStyle w:val="Fontepargpadro1"/>
          <w:rFonts w:ascii="Arial" w:hAnsi="Arial" w:cs="Arial"/>
          <w:b/>
          <w:bCs/>
          <w:i/>
          <w:iCs/>
          <w:sz w:val="20"/>
          <w:szCs w:val="20"/>
        </w:rPr>
        <w:t xml:space="preserve">IT </w:t>
      </w:r>
      <w:r w:rsidRPr="00064F78">
        <w:rPr>
          <w:rStyle w:val="Fontepargpadro1"/>
          <w:rFonts w:ascii="Arial" w:hAnsi="Arial" w:cs="Arial"/>
          <w:i/>
          <w:iCs/>
          <w:sz w:val="20"/>
          <w:szCs w:val="20"/>
        </w:rPr>
        <w:t>– Instrução de Trabalho</w:t>
      </w:r>
    </w:p>
    <w:p w14:paraId="68F003A1"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eastAsia="Times New Roman" w:hAnsi="Arial" w:cs="Arial"/>
          <w:b/>
          <w:bCs/>
          <w:i/>
          <w:iCs/>
          <w:sz w:val="20"/>
          <w:szCs w:val="20"/>
        </w:rPr>
        <w:t xml:space="preserve">OEM – </w:t>
      </w:r>
      <w:r w:rsidRPr="00064F78">
        <w:rPr>
          <w:rStyle w:val="Fontepargpadro1"/>
          <w:rFonts w:ascii="Arial" w:eastAsia="Times New Roman" w:hAnsi="Arial" w:cs="Arial"/>
          <w:i/>
          <w:iCs/>
          <w:sz w:val="20"/>
          <w:szCs w:val="20"/>
        </w:rPr>
        <w:t xml:space="preserve">Original </w:t>
      </w:r>
      <w:proofErr w:type="spellStart"/>
      <w:r w:rsidRPr="00064F78">
        <w:rPr>
          <w:rStyle w:val="Fontepargpadro1"/>
          <w:rFonts w:ascii="Arial" w:eastAsia="Times New Roman" w:hAnsi="Arial" w:cs="Arial"/>
          <w:i/>
          <w:iCs/>
          <w:sz w:val="20"/>
          <w:szCs w:val="20"/>
        </w:rPr>
        <w:t>Equipment</w:t>
      </w:r>
      <w:proofErr w:type="spellEnd"/>
      <w:r w:rsidRPr="00064F78">
        <w:rPr>
          <w:rStyle w:val="Fontepargpadro1"/>
          <w:rFonts w:ascii="Arial" w:eastAsia="Times New Roman" w:hAnsi="Arial" w:cs="Arial"/>
          <w:i/>
          <w:iCs/>
          <w:sz w:val="20"/>
          <w:szCs w:val="20"/>
        </w:rPr>
        <w:t xml:space="preserve"> </w:t>
      </w:r>
      <w:proofErr w:type="spellStart"/>
      <w:r w:rsidRPr="00064F78">
        <w:rPr>
          <w:rStyle w:val="Fontepargpadro1"/>
          <w:rFonts w:ascii="Arial" w:eastAsia="Times New Roman" w:hAnsi="Arial" w:cs="Arial"/>
          <w:i/>
          <w:iCs/>
          <w:sz w:val="20"/>
          <w:szCs w:val="20"/>
        </w:rPr>
        <w:t>Manufacturer</w:t>
      </w:r>
      <w:proofErr w:type="spellEnd"/>
      <w:r w:rsidRPr="00064F78">
        <w:rPr>
          <w:rStyle w:val="Fontepargpadro1"/>
          <w:rFonts w:ascii="Arial" w:eastAsia="Times New Roman" w:hAnsi="Arial" w:cs="Arial"/>
          <w:i/>
          <w:iCs/>
          <w:sz w:val="20"/>
          <w:szCs w:val="20"/>
        </w:rPr>
        <w:t xml:space="preserve"> ou Fabricante Original do Equipamento</w:t>
      </w:r>
    </w:p>
    <w:p w14:paraId="5AC813B9"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NC</w:t>
      </w:r>
      <w:r w:rsidRPr="00064F78">
        <w:rPr>
          <w:rStyle w:val="Fontepargpadro1"/>
          <w:rFonts w:ascii="Arial" w:hAnsi="Arial" w:cs="Arial"/>
          <w:i/>
          <w:iCs/>
          <w:sz w:val="20"/>
          <w:szCs w:val="20"/>
        </w:rPr>
        <w:t xml:space="preserve"> – Não Conformidade</w:t>
      </w:r>
    </w:p>
    <w:p w14:paraId="48A9910D"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 xml:space="preserve">NF – </w:t>
      </w:r>
      <w:r w:rsidRPr="00064F78">
        <w:rPr>
          <w:rStyle w:val="Fontepargpadro1"/>
          <w:rFonts w:ascii="Arial" w:hAnsi="Arial" w:cs="Arial"/>
          <w:i/>
          <w:iCs/>
          <w:sz w:val="20"/>
          <w:szCs w:val="20"/>
        </w:rPr>
        <w:t>Nota Fiscal</w:t>
      </w:r>
    </w:p>
    <w:p w14:paraId="0B6538BC"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PR</w:t>
      </w:r>
      <w:r w:rsidRPr="00064F78">
        <w:rPr>
          <w:rStyle w:val="Fontepargpadro1"/>
          <w:rFonts w:ascii="Arial" w:hAnsi="Arial" w:cs="Arial"/>
          <w:i/>
          <w:iCs/>
          <w:sz w:val="20"/>
          <w:szCs w:val="20"/>
        </w:rPr>
        <w:t xml:space="preserve"> – Produto </w:t>
      </w:r>
      <w:proofErr w:type="spellStart"/>
      <w:r w:rsidRPr="00064F78">
        <w:rPr>
          <w:rStyle w:val="Fontepargpadro1"/>
          <w:rFonts w:ascii="Arial" w:hAnsi="Arial" w:cs="Arial"/>
          <w:i/>
          <w:iCs/>
          <w:sz w:val="20"/>
          <w:szCs w:val="20"/>
        </w:rPr>
        <w:t>Rotoplastyc</w:t>
      </w:r>
      <w:proofErr w:type="spellEnd"/>
    </w:p>
    <w:p w14:paraId="453E2C15"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 xml:space="preserve">RNC – </w:t>
      </w:r>
      <w:r w:rsidRPr="00064F78">
        <w:rPr>
          <w:rStyle w:val="Fontepargpadro1"/>
          <w:rFonts w:ascii="Arial" w:hAnsi="Arial" w:cs="Arial"/>
          <w:i/>
          <w:iCs/>
          <w:sz w:val="20"/>
          <w:szCs w:val="20"/>
        </w:rPr>
        <w:t>Relatório de Não Conformidade</w:t>
      </w:r>
    </w:p>
    <w:p w14:paraId="7D2E0CC6" w14:textId="77777777" w:rsidR="00B33ECF" w:rsidRPr="00064F78" w:rsidRDefault="00B33ECF" w:rsidP="00FB77D9">
      <w:pPr>
        <w:spacing w:after="0" w:line="360" w:lineRule="auto"/>
        <w:jc w:val="both"/>
        <w:rPr>
          <w:rStyle w:val="Fontepargpadro1"/>
          <w:rFonts w:ascii="Arial" w:hAnsi="Arial" w:cs="Arial"/>
          <w:b/>
          <w:bCs/>
          <w:i/>
          <w:iCs/>
          <w:sz w:val="20"/>
          <w:szCs w:val="20"/>
        </w:rPr>
      </w:pPr>
      <w:r w:rsidRPr="00064F78">
        <w:rPr>
          <w:rStyle w:val="Fontepargpadro1"/>
          <w:rFonts w:ascii="Arial" w:hAnsi="Arial" w:cs="Arial"/>
          <w:b/>
          <w:bCs/>
          <w:i/>
          <w:iCs/>
          <w:sz w:val="20"/>
          <w:szCs w:val="20"/>
        </w:rPr>
        <w:t>RQ</w:t>
      </w:r>
      <w:r w:rsidRPr="00064F78">
        <w:rPr>
          <w:rStyle w:val="Fontepargpadro1"/>
          <w:rFonts w:ascii="Arial" w:hAnsi="Arial" w:cs="Arial"/>
          <w:i/>
          <w:iCs/>
          <w:sz w:val="20"/>
          <w:szCs w:val="20"/>
        </w:rPr>
        <w:t xml:space="preserve"> – Registro de Qualidade</w:t>
      </w:r>
    </w:p>
    <w:p w14:paraId="6AACFE64" w14:textId="77777777" w:rsidR="00B33ECF" w:rsidRPr="00064F78" w:rsidRDefault="00B33ECF" w:rsidP="00FB77D9">
      <w:pPr>
        <w:spacing w:after="0" w:line="360" w:lineRule="auto"/>
        <w:jc w:val="both"/>
        <w:rPr>
          <w:rStyle w:val="Fontepargpadro1"/>
          <w:rFonts w:ascii="Arial" w:hAnsi="Arial" w:cs="Arial"/>
          <w:i/>
          <w:iCs/>
          <w:sz w:val="20"/>
          <w:szCs w:val="20"/>
        </w:rPr>
      </w:pPr>
      <w:r w:rsidRPr="00064F78">
        <w:rPr>
          <w:rStyle w:val="Fontepargpadro1"/>
          <w:rFonts w:ascii="Arial" w:hAnsi="Arial" w:cs="Arial"/>
          <w:b/>
          <w:bCs/>
          <w:i/>
          <w:iCs/>
          <w:sz w:val="20"/>
          <w:szCs w:val="20"/>
        </w:rPr>
        <w:t>SGQ</w:t>
      </w:r>
      <w:r w:rsidRPr="00064F78">
        <w:rPr>
          <w:rStyle w:val="Fontepargpadro1"/>
          <w:rFonts w:ascii="Arial" w:hAnsi="Arial" w:cs="Arial"/>
          <w:i/>
          <w:iCs/>
          <w:sz w:val="20"/>
          <w:szCs w:val="20"/>
        </w:rPr>
        <w:t xml:space="preserve"> – Sistema de Gestão da Qualidade</w:t>
      </w:r>
    </w:p>
    <w:p w14:paraId="09A822EA" w14:textId="77777777" w:rsidR="00B33ECF" w:rsidRPr="00840924" w:rsidRDefault="00B33ECF" w:rsidP="00FB77D9">
      <w:pPr>
        <w:spacing w:after="0" w:line="360" w:lineRule="auto"/>
        <w:jc w:val="both"/>
        <w:rPr>
          <w:rFonts w:ascii="Arial" w:hAnsi="Arial" w:cs="Arial"/>
          <w:b/>
          <w:sz w:val="20"/>
          <w:szCs w:val="20"/>
        </w:rPr>
      </w:pPr>
      <w:r w:rsidRPr="00840924">
        <w:rPr>
          <w:rStyle w:val="Fontepargpadro1"/>
          <w:rFonts w:ascii="Arial" w:hAnsi="Arial" w:cs="Arial"/>
          <w:sz w:val="20"/>
          <w:szCs w:val="20"/>
        </w:rPr>
        <w:tab/>
      </w:r>
    </w:p>
    <w:p w14:paraId="125023A8" w14:textId="77777777" w:rsidR="00B33ECF" w:rsidRPr="007A5D88" w:rsidRDefault="00B33ECF" w:rsidP="00FB77D9">
      <w:pPr>
        <w:pStyle w:val="Ttulo1"/>
        <w:spacing w:before="0" w:after="0" w:line="360" w:lineRule="auto"/>
        <w:rPr>
          <w:b/>
          <w:bCs/>
        </w:rPr>
      </w:pPr>
      <w:bookmarkStart w:id="3" w:name="_Toc181796011"/>
      <w:r w:rsidRPr="007A5D88">
        <w:rPr>
          <w:b/>
          <w:bCs/>
        </w:rPr>
        <w:t>4 NÃO CONFORMIDADES INTERNAS</w:t>
      </w:r>
      <w:bookmarkEnd w:id="3"/>
    </w:p>
    <w:p w14:paraId="2774A3CC" w14:textId="77777777" w:rsidR="00B33ECF" w:rsidRPr="00840924" w:rsidRDefault="00B33ECF" w:rsidP="00FB77D9">
      <w:pPr>
        <w:spacing w:after="0" w:line="360" w:lineRule="auto"/>
        <w:jc w:val="both"/>
        <w:rPr>
          <w:rFonts w:ascii="Arial" w:hAnsi="Arial" w:cs="Arial"/>
          <w:sz w:val="20"/>
          <w:szCs w:val="20"/>
        </w:rPr>
      </w:pPr>
    </w:p>
    <w:p w14:paraId="40BC92B0" w14:textId="46D2C178" w:rsidR="00B33ECF" w:rsidRPr="007A5D88" w:rsidRDefault="00F81E05" w:rsidP="00FB77D9">
      <w:pPr>
        <w:pStyle w:val="Ttulo1"/>
        <w:spacing w:before="0" w:after="0" w:line="360" w:lineRule="auto"/>
        <w:rPr>
          <w:b/>
          <w:bCs/>
        </w:rPr>
      </w:pPr>
      <w:bookmarkStart w:id="4" w:name="_Toc181796012"/>
      <w:r w:rsidRPr="007A5D88">
        <w:rPr>
          <w:b/>
          <w:bCs/>
        </w:rPr>
        <w:t xml:space="preserve">4.1 </w:t>
      </w:r>
      <w:r w:rsidR="00AA5B75" w:rsidRPr="007A5D88">
        <w:rPr>
          <w:b/>
          <w:bCs/>
        </w:rPr>
        <w:t xml:space="preserve">NC nos processos produtivos da </w:t>
      </w:r>
      <w:proofErr w:type="spellStart"/>
      <w:r w:rsidR="00AA5B75" w:rsidRPr="007A5D88">
        <w:rPr>
          <w:b/>
          <w:bCs/>
        </w:rPr>
        <w:t>Rotoplastyc</w:t>
      </w:r>
      <w:bookmarkEnd w:id="4"/>
      <w:proofErr w:type="spellEnd"/>
    </w:p>
    <w:p w14:paraId="59947322" w14:textId="77777777" w:rsidR="008E2078" w:rsidRDefault="008E2078" w:rsidP="00FB77D9">
      <w:pPr>
        <w:spacing w:after="0" w:line="360" w:lineRule="auto"/>
        <w:jc w:val="both"/>
        <w:rPr>
          <w:rFonts w:ascii="Arial" w:hAnsi="Arial" w:cs="Arial"/>
          <w:b/>
          <w:bCs/>
          <w:sz w:val="20"/>
          <w:szCs w:val="20"/>
        </w:rPr>
      </w:pPr>
    </w:p>
    <w:p w14:paraId="46DB2265" w14:textId="02F2E430" w:rsidR="00A33287" w:rsidRPr="007A5D88" w:rsidRDefault="00B33ECF" w:rsidP="00FB77D9">
      <w:pPr>
        <w:pStyle w:val="Ttulo1"/>
        <w:spacing w:before="0" w:after="0" w:line="360" w:lineRule="auto"/>
        <w:rPr>
          <w:b/>
          <w:bCs/>
        </w:rPr>
      </w:pPr>
      <w:bookmarkStart w:id="5" w:name="_Toc181796013"/>
      <w:r w:rsidRPr="007A5D88">
        <w:rPr>
          <w:b/>
          <w:bCs/>
        </w:rPr>
        <w:t>4.1.</w:t>
      </w:r>
      <w:r w:rsidR="0021564D" w:rsidRPr="007A5D88">
        <w:rPr>
          <w:b/>
          <w:bCs/>
        </w:rPr>
        <w:t>1</w:t>
      </w:r>
      <w:r w:rsidRPr="007A5D88">
        <w:rPr>
          <w:b/>
          <w:bCs/>
        </w:rPr>
        <w:t xml:space="preserve"> Identificação e segregação de peças não conformes</w:t>
      </w:r>
      <w:bookmarkEnd w:id="5"/>
      <w:r w:rsidR="00F81E05" w:rsidRPr="007A5D88">
        <w:rPr>
          <w:b/>
          <w:bCs/>
        </w:rPr>
        <w:t xml:space="preserve"> </w:t>
      </w:r>
    </w:p>
    <w:p w14:paraId="5FC34658" w14:textId="77777777" w:rsidR="002735DF" w:rsidRPr="00840924" w:rsidRDefault="002735DF" w:rsidP="00FB77D9">
      <w:pPr>
        <w:spacing w:after="0" w:line="360" w:lineRule="auto"/>
        <w:jc w:val="both"/>
        <w:rPr>
          <w:rFonts w:ascii="Arial" w:hAnsi="Arial" w:cs="Arial"/>
          <w:b/>
          <w:bCs/>
          <w:sz w:val="20"/>
          <w:szCs w:val="20"/>
        </w:rPr>
      </w:pPr>
    </w:p>
    <w:p w14:paraId="616E8D03" w14:textId="568456F4" w:rsidR="00D77D7D" w:rsidRDefault="00A33287" w:rsidP="00FB77D9">
      <w:pPr>
        <w:spacing w:after="0" w:line="360" w:lineRule="auto"/>
        <w:jc w:val="both"/>
        <w:rPr>
          <w:rFonts w:ascii="Arial" w:hAnsi="Arial" w:cs="Arial"/>
          <w:sz w:val="20"/>
          <w:szCs w:val="20"/>
        </w:rPr>
      </w:pPr>
      <w:r w:rsidRPr="002735DF">
        <w:rPr>
          <w:rFonts w:ascii="Arial" w:hAnsi="Arial" w:cs="Arial"/>
          <w:sz w:val="20"/>
          <w:szCs w:val="20"/>
        </w:rPr>
        <w:tab/>
      </w:r>
      <w:r w:rsidRPr="005E6D0E">
        <w:rPr>
          <w:rFonts w:ascii="Arial" w:hAnsi="Arial" w:cs="Arial"/>
          <w:sz w:val="20"/>
          <w:szCs w:val="20"/>
        </w:rPr>
        <w:t>Sempre que um produto não conforme e/ou suspeito for encontrado, ele deve ser identificado com a etiqueta de produto não conforme e ser segregado na área de produto não conforme do pavilhã</w:t>
      </w:r>
      <w:r w:rsidR="00D77D7D" w:rsidRPr="005E6D0E">
        <w:rPr>
          <w:rFonts w:ascii="Arial" w:hAnsi="Arial" w:cs="Arial"/>
          <w:sz w:val="20"/>
          <w:szCs w:val="20"/>
        </w:rPr>
        <w:t>o.</w:t>
      </w:r>
    </w:p>
    <w:p w14:paraId="6EC531BF" w14:textId="1C01A607" w:rsidR="0021564D" w:rsidRPr="00FC7BAB" w:rsidRDefault="0021564D" w:rsidP="00FB77D9">
      <w:pPr>
        <w:spacing w:after="0" w:line="360" w:lineRule="auto"/>
        <w:jc w:val="both"/>
        <w:rPr>
          <w:rFonts w:ascii="Arial" w:hAnsi="Arial" w:cs="Arial"/>
          <w:sz w:val="20"/>
          <w:szCs w:val="20"/>
        </w:rPr>
      </w:pPr>
      <w:r w:rsidRPr="00FC7BAB">
        <w:rPr>
          <w:rFonts w:ascii="Arial" w:hAnsi="Arial" w:cs="Arial"/>
          <w:sz w:val="20"/>
          <w:szCs w:val="20"/>
        </w:rPr>
        <w:tab/>
        <w:t xml:space="preserve">Abaixo estão identificadas as áreas destinadas </w:t>
      </w:r>
      <w:r w:rsidR="00064F78" w:rsidRPr="00FC7BAB">
        <w:rPr>
          <w:rFonts w:ascii="Arial" w:hAnsi="Arial" w:cs="Arial"/>
          <w:sz w:val="20"/>
          <w:szCs w:val="20"/>
        </w:rPr>
        <w:t>par</w:t>
      </w:r>
      <w:r w:rsidRPr="00FC7BAB">
        <w:rPr>
          <w:rFonts w:ascii="Arial" w:hAnsi="Arial" w:cs="Arial"/>
          <w:sz w:val="20"/>
          <w:szCs w:val="20"/>
        </w:rPr>
        <w:t>a segregação dos produtos não conforme. A alocação e retirada de peças destas áreas só deve ser realizada com o consentimento e acompanhamento de uma responsável pelo setor.</w:t>
      </w:r>
    </w:p>
    <w:p w14:paraId="278C8AFC" w14:textId="23491B97" w:rsidR="0021564D" w:rsidRPr="00FC7BAB" w:rsidRDefault="0021564D" w:rsidP="00FB77D9">
      <w:pPr>
        <w:spacing w:after="0" w:line="360" w:lineRule="auto"/>
        <w:ind w:firstLine="709"/>
        <w:jc w:val="both"/>
        <w:rPr>
          <w:rFonts w:ascii="Arial" w:hAnsi="Arial" w:cs="Arial"/>
          <w:sz w:val="20"/>
          <w:szCs w:val="20"/>
        </w:rPr>
      </w:pPr>
      <w:r w:rsidRPr="00FC7BAB">
        <w:rPr>
          <w:rFonts w:ascii="Arial" w:hAnsi="Arial" w:cs="Arial"/>
          <w:sz w:val="20"/>
          <w:szCs w:val="20"/>
        </w:rPr>
        <w:t>Segue abaixo imagens identificando as áreas existe</w:t>
      </w:r>
      <w:r w:rsidR="00064F78" w:rsidRPr="00FC7BAB">
        <w:rPr>
          <w:rFonts w:ascii="Arial" w:hAnsi="Arial" w:cs="Arial"/>
          <w:sz w:val="20"/>
          <w:szCs w:val="20"/>
        </w:rPr>
        <w:t>nte</w:t>
      </w:r>
      <w:r w:rsidRPr="00FC7BAB">
        <w:rPr>
          <w:rFonts w:ascii="Arial" w:hAnsi="Arial" w:cs="Arial"/>
          <w:sz w:val="20"/>
          <w:szCs w:val="20"/>
        </w:rPr>
        <w:t>s de produtos não conforme:</w:t>
      </w:r>
    </w:p>
    <w:p w14:paraId="4933323D" w14:textId="77777777" w:rsidR="0021564D" w:rsidRDefault="0021564D" w:rsidP="00FB77D9">
      <w:pPr>
        <w:spacing w:after="0" w:line="360" w:lineRule="auto"/>
        <w:jc w:val="both"/>
        <w:rPr>
          <w:rFonts w:ascii="Arial" w:hAnsi="Arial" w:cs="Arial"/>
          <w:sz w:val="20"/>
          <w:szCs w:val="20"/>
        </w:rPr>
      </w:pPr>
    </w:p>
    <w:p w14:paraId="1BB089B7" w14:textId="02C0742D" w:rsidR="0021564D" w:rsidRDefault="0021564D" w:rsidP="00FB77D9">
      <w:pPr>
        <w:spacing w:after="0" w:line="360" w:lineRule="auto"/>
        <w:jc w:val="center"/>
        <w:rPr>
          <w:rFonts w:ascii="Arial" w:hAnsi="Arial" w:cs="Arial"/>
          <w:sz w:val="20"/>
          <w:szCs w:val="20"/>
        </w:rPr>
      </w:pPr>
      <w:r>
        <w:rPr>
          <w:rFonts w:ascii="Arial" w:hAnsi="Arial" w:cs="Arial"/>
          <w:noProof/>
          <w:sz w:val="20"/>
          <w:szCs w:val="20"/>
        </w:rPr>
        <w:drawing>
          <wp:inline distT="0" distB="0" distL="0" distR="0" wp14:anchorId="2C359081" wp14:editId="7C1020DB">
            <wp:extent cx="2398507" cy="1800000"/>
            <wp:effectExtent l="0" t="0" r="1905" b="0"/>
            <wp:docPr id="19167549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54911" name="Imagem 1916754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8507" cy="1800000"/>
                    </a:xfrm>
                    <a:prstGeom prst="rect">
                      <a:avLst/>
                    </a:prstGeom>
                  </pic:spPr>
                </pic:pic>
              </a:graphicData>
            </a:graphic>
          </wp:inline>
        </w:drawing>
      </w:r>
    </w:p>
    <w:p w14:paraId="451849DC" w14:textId="688B354C" w:rsidR="0021564D" w:rsidRPr="00D52330" w:rsidRDefault="0021564D" w:rsidP="00FB77D9">
      <w:pPr>
        <w:spacing w:after="0" w:line="360" w:lineRule="auto"/>
        <w:jc w:val="center"/>
        <w:rPr>
          <w:rFonts w:ascii="Arial" w:hAnsi="Arial" w:cs="Arial"/>
          <w:i/>
          <w:iCs/>
          <w:sz w:val="20"/>
          <w:szCs w:val="20"/>
        </w:rPr>
      </w:pPr>
      <w:r w:rsidRPr="00D52330">
        <w:rPr>
          <w:rFonts w:ascii="Arial" w:hAnsi="Arial" w:cs="Arial"/>
          <w:i/>
          <w:iCs/>
          <w:sz w:val="20"/>
          <w:szCs w:val="20"/>
        </w:rPr>
        <w:t>Área NC – Pavilhão 1</w:t>
      </w:r>
    </w:p>
    <w:p w14:paraId="0C1C1748" w14:textId="5564861F" w:rsidR="0021564D" w:rsidRDefault="0021564D" w:rsidP="00FB77D9">
      <w:pPr>
        <w:spacing w:after="0" w:line="360" w:lineRule="auto"/>
        <w:jc w:val="center"/>
        <w:rPr>
          <w:rFonts w:ascii="Arial" w:hAnsi="Arial" w:cs="Arial"/>
          <w:color w:val="FF0000"/>
          <w:sz w:val="20"/>
          <w:szCs w:val="20"/>
        </w:rPr>
      </w:pPr>
      <w:r>
        <w:rPr>
          <w:rFonts w:ascii="Arial" w:hAnsi="Arial" w:cs="Arial"/>
          <w:noProof/>
          <w:color w:val="FF0000"/>
          <w:sz w:val="20"/>
          <w:szCs w:val="20"/>
        </w:rPr>
        <w:drawing>
          <wp:inline distT="0" distB="0" distL="0" distR="0" wp14:anchorId="0C7A2A55" wp14:editId="25EFD020">
            <wp:extent cx="2398507" cy="1800000"/>
            <wp:effectExtent l="0" t="0" r="1905" b="0"/>
            <wp:docPr id="108123615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6157" name="Imagem 10812361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8507" cy="1800000"/>
                    </a:xfrm>
                    <a:prstGeom prst="rect">
                      <a:avLst/>
                    </a:prstGeom>
                  </pic:spPr>
                </pic:pic>
              </a:graphicData>
            </a:graphic>
          </wp:inline>
        </w:drawing>
      </w:r>
    </w:p>
    <w:p w14:paraId="69248D45" w14:textId="32468A66" w:rsidR="00D77D7D" w:rsidRPr="00D52330" w:rsidRDefault="0021564D" w:rsidP="00FB77D9">
      <w:pPr>
        <w:spacing w:after="0" w:line="360" w:lineRule="auto"/>
        <w:jc w:val="center"/>
        <w:rPr>
          <w:rFonts w:ascii="Arial" w:hAnsi="Arial" w:cs="Arial"/>
          <w:i/>
          <w:iCs/>
          <w:sz w:val="20"/>
          <w:szCs w:val="20"/>
        </w:rPr>
      </w:pPr>
      <w:r w:rsidRPr="00D52330">
        <w:rPr>
          <w:rFonts w:ascii="Arial" w:hAnsi="Arial" w:cs="Arial"/>
          <w:i/>
          <w:iCs/>
          <w:sz w:val="20"/>
          <w:szCs w:val="20"/>
        </w:rPr>
        <w:t>Área de Retrabalho – Pavilhão 1</w:t>
      </w:r>
    </w:p>
    <w:p w14:paraId="23B52281" w14:textId="77777777" w:rsidR="0021564D" w:rsidRDefault="0021564D" w:rsidP="00FB77D9">
      <w:pPr>
        <w:spacing w:after="0" w:line="360" w:lineRule="auto"/>
        <w:jc w:val="center"/>
        <w:rPr>
          <w:rFonts w:ascii="Arial" w:hAnsi="Arial" w:cs="Arial"/>
          <w:color w:val="FF0000"/>
          <w:sz w:val="20"/>
          <w:szCs w:val="20"/>
        </w:rPr>
      </w:pPr>
    </w:p>
    <w:p w14:paraId="5C0449D3" w14:textId="73C4232B" w:rsidR="0021564D" w:rsidRDefault="0021564D" w:rsidP="00FB77D9">
      <w:pPr>
        <w:spacing w:after="0" w:line="360" w:lineRule="auto"/>
        <w:jc w:val="center"/>
        <w:rPr>
          <w:rFonts w:ascii="Arial" w:hAnsi="Arial" w:cs="Arial"/>
          <w:color w:val="FF0000"/>
          <w:sz w:val="20"/>
          <w:szCs w:val="20"/>
        </w:rPr>
      </w:pPr>
      <w:r>
        <w:rPr>
          <w:rFonts w:ascii="Arial" w:hAnsi="Arial" w:cs="Arial"/>
          <w:noProof/>
          <w:color w:val="FF0000"/>
          <w:sz w:val="20"/>
          <w:szCs w:val="20"/>
        </w:rPr>
        <w:drawing>
          <wp:inline distT="0" distB="0" distL="0" distR="0" wp14:anchorId="4686187D" wp14:editId="2DC97DE7">
            <wp:extent cx="2398507" cy="1800000"/>
            <wp:effectExtent l="0" t="0" r="1905" b="0"/>
            <wp:docPr id="18146223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2359" name="Imagem 1814622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8507" cy="1800000"/>
                    </a:xfrm>
                    <a:prstGeom prst="rect">
                      <a:avLst/>
                    </a:prstGeom>
                  </pic:spPr>
                </pic:pic>
              </a:graphicData>
            </a:graphic>
          </wp:inline>
        </w:drawing>
      </w:r>
    </w:p>
    <w:p w14:paraId="3DF8C17E" w14:textId="7600AAFA" w:rsidR="0021564D" w:rsidRPr="00D52330" w:rsidRDefault="0021564D" w:rsidP="00FB77D9">
      <w:pPr>
        <w:spacing w:after="0" w:line="360" w:lineRule="auto"/>
        <w:jc w:val="center"/>
        <w:rPr>
          <w:rFonts w:ascii="Arial" w:hAnsi="Arial" w:cs="Arial"/>
          <w:i/>
          <w:iCs/>
          <w:sz w:val="20"/>
          <w:szCs w:val="20"/>
        </w:rPr>
      </w:pPr>
      <w:r w:rsidRPr="00D52330">
        <w:rPr>
          <w:rFonts w:ascii="Arial" w:hAnsi="Arial" w:cs="Arial"/>
          <w:i/>
          <w:iCs/>
          <w:sz w:val="20"/>
          <w:szCs w:val="20"/>
        </w:rPr>
        <w:t xml:space="preserve">Área </w:t>
      </w:r>
      <w:r w:rsidR="005A64FC" w:rsidRPr="00D52330">
        <w:rPr>
          <w:rFonts w:ascii="Arial" w:hAnsi="Arial" w:cs="Arial"/>
          <w:i/>
          <w:iCs/>
          <w:sz w:val="20"/>
          <w:szCs w:val="20"/>
        </w:rPr>
        <w:t>de Retrabalho</w:t>
      </w:r>
      <w:r w:rsidRPr="00D52330">
        <w:rPr>
          <w:rFonts w:ascii="Arial" w:hAnsi="Arial" w:cs="Arial"/>
          <w:i/>
          <w:iCs/>
          <w:sz w:val="20"/>
          <w:szCs w:val="20"/>
        </w:rPr>
        <w:t xml:space="preserve"> – Pavilhão 2</w:t>
      </w:r>
    </w:p>
    <w:p w14:paraId="6E766289" w14:textId="2BF9EA59" w:rsidR="005A64FC" w:rsidRDefault="005A64FC" w:rsidP="00FB77D9">
      <w:pPr>
        <w:spacing w:after="0" w:line="360" w:lineRule="auto"/>
        <w:jc w:val="center"/>
        <w:rPr>
          <w:rFonts w:ascii="Arial" w:hAnsi="Arial" w:cs="Arial"/>
          <w:sz w:val="20"/>
          <w:szCs w:val="20"/>
        </w:rPr>
      </w:pPr>
      <w:r>
        <w:rPr>
          <w:rFonts w:ascii="Arial" w:hAnsi="Arial" w:cs="Arial"/>
          <w:noProof/>
          <w:sz w:val="20"/>
          <w:szCs w:val="20"/>
        </w:rPr>
        <w:drawing>
          <wp:inline distT="0" distB="0" distL="0" distR="0" wp14:anchorId="2DA01088" wp14:editId="45543C17">
            <wp:extent cx="2398507" cy="1800000"/>
            <wp:effectExtent l="0" t="0" r="1905" b="0"/>
            <wp:docPr id="535687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7691" name="Imagem 5356876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8507" cy="1800000"/>
                    </a:xfrm>
                    <a:prstGeom prst="rect">
                      <a:avLst/>
                    </a:prstGeom>
                  </pic:spPr>
                </pic:pic>
              </a:graphicData>
            </a:graphic>
          </wp:inline>
        </w:drawing>
      </w:r>
    </w:p>
    <w:p w14:paraId="12ED634F" w14:textId="3E11FF49" w:rsidR="005A64FC" w:rsidRDefault="005A64FC" w:rsidP="00FB77D9">
      <w:pPr>
        <w:spacing w:after="0" w:line="360" w:lineRule="auto"/>
        <w:jc w:val="center"/>
        <w:rPr>
          <w:rFonts w:ascii="Arial" w:hAnsi="Arial" w:cs="Arial"/>
          <w:i/>
          <w:iCs/>
          <w:sz w:val="20"/>
          <w:szCs w:val="20"/>
        </w:rPr>
      </w:pPr>
      <w:r w:rsidRPr="00D52330">
        <w:rPr>
          <w:rFonts w:ascii="Arial" w:hAnsi="Arial" w:cs="Arial"/>
          <w:i/>
          <w:iCs/>
          <w:sz w:val="20"/>
          <w:szCs w:val="20"/>
        </w:rPr>
        <w:t>Área NC - Pavilhão 2</w:t>
      </w:r>
    </w:p>
    <w:p w14:paraId="0C5218E0" w14:textId="1D5FCBB7" w:rsidR="00462626" w:rsidRPr="00D52330" w:rsidRDefault="00462626" w:rsidP="00FB77D9">
      <w:pPr>
        <w:spacing w:after="0" w:line="360" w:lineRule="auto"/>
        <w:jc w:val="center"/>
        <w:rPr>
          <w:rFonts w:ascii="Arial" w:hAnsi="Arial" w:cs="Arial"/>
          <w:i/>
          <w:iCs/>
          <w:sz w:val="20"/>
          <w:szCs w:val="20"/>
        </w:rPr>
      </w:pPr>
      <w:r>
        <w:rPr>
          <w:noProof/>
        </w:rPr>
        <w:drawing>
          <wp:inline distT="0" distB="0" distL="0" distR="0" wp14:anchorId="7F16E087" wp14:editId="408B5DF0">
            <wp:extent cx="1718932" cy="2321781"/>
            <wp:effectExtent l="0" t="0" r="0" b="2540"/>
            <wp:docPr id="460811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1480" name=""/>
                    <pic:cNvPicPr/>
                  </pic:nvPicPr>
                  <pic:blipFill>
                    <a:blip r:embed="rId12"/>
                    <a:stretch>
                      <a:fillRect/>
                    </a:stretch>
                  </pic:blipFill>
                  <pic:spPr>
                    <a:xfrm>
                      <a:off x="0" y="0"/>
                      <a:ext cx="1725201" cy="2330249"/>
                    </a:xfrm>
                    <a:prstGeom prst="rect">
                      <a:avLst/>
                    </a:prstGeom>
                  </pic:spPr>
                </pic:pic>
              </a:graphicData>
            </a:graphic>
          </wp:inline>
        </w:drawing>
      </w:r>
    </w:p>
    <w:p w14:paraId="75A55D49" w14:textId="213CF2F6" w:rsidR="003478D8" w:rsidRPr="00D52330" w:rsidRDefault="003478D8" w:rsidP="003478D8">
      <w:pPr>
        <w:spacing w:after="0" w:line="360" w:lineRule="auto"/>
        <w:jc w:val="center"/>
        <w:rPr>
          <w:rFonts w:ascii="Arial" w:hAnsi="Arial" w:cs="Arial"/>
          <w:i/>
          <w:iCs/>
          <w:sz w:val="20"/>
          <w:szCs w:val="20"/>
        </w:rPr>
      </w:pPr>
      <w:r w:rsidRPr="00D52330">
        <w:rPr>
          <w:rFonts w:ascii="Arial" w:hAnsi="Arial" w:cs="Arial"/>
          <w:i/>
          <w:iCs/>
          <w:sz w:val="20"/>
          <w:szCs w:val="20"/>
        </w:rPr>
        <w:t>Área NC - Pavilhão DM</w:t>
      </w:r>
    </w:p>
    <w:p w14:paraId="6863DC24" w14:textId="2502BFE4" w:rsidR="003478D8" w:rsidRDefault="003478D8" w:rsidP="003478D8">
      <w:pPr>
        <w:jc w:val="center"/>
        <w:rPr>
          <w:highlight w:val="yellow"/>
        </w:rPr>
      </w:pPr>
      <w:r>
        <w:rPr>
          <w:noProof/>
        </w:rPr>
        <w:drawing>
          <wp:inline distT="0" distB="0" distL="0" distR="0" wp14:anchorId="75884F76" wp14:editId="58E60227">
            <wp:extent cx="1709530" cy="2224877"/>
            <wp:effectExtent l="0" t="0" r="5080" b="4445"/>
            <wp:docPr id="732569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69589" name=""/>
                    <pic:cNvPicPr/>
                  </pic:nvPicPr>
                  <pic:blipFill>
                    <a:blip r:embed="rId13"/>
                    <a:stretch>
                      <a:fillRect/>
                    </a:stretch>
                  </pic:blipFill>
                  <pic:spPr>
                    <a:xfrm>
                      <a:off x="0" y="0"/>
                      <a:ext cx="1726547" cy="2247024"/>
                    </a:xfrm>
                    <a:prstGeom prst="rect">
                      <a:avLst/>
                    </a:prstGeom>
                  </pic:spPr>
                </pic:pic>
              </a:graphicData>
            </a:graphic>
          </wp:inline>
        </w:drawing>
      </w:r>
    </w:p>
    <w:p w14:paraId="14959A7A" w14:textId="0AED8722" w:rsidR="003478D8" w:rsidRPr="00D52330" w:rsidRDefault="003478D8" w:rsidP="00025238">
      <w:pPr>
        <w:spacing w:after="0" w:line="360" w:lineRule="auto"/>
        <w:jc w:val="center"/>
        <w:rPr>
          <w:rFonts w:ascii="Arial" w:hAnsi="Arial" w:cs="Arial"/>
          <w:i/>
          <w:iCs/>
          <w:sz w:val="20"/>
          <w:szCs w:val="20"/>
        </w:rPr>
      </w:pPr>
      <w:r w:rsidRPr="00D52330">
        <w:rPr>
          <w:rFonts w:ascii="Arial" w:hAnsi="Arial" w:cs="Arial"/>
          <w:i/>
          <w:iCs/>
          <w:sz w:val="20"/>
          <w:szCs w:val="20"/>
        </w:rPr>
        <w:t>Área de Retrabalho - Pavilhão DM</w:t>
      </w:r>
    </w:p>
    <w:p w14:paraId="3A4C8076" w14:textId="73A6AACE" w:rsidR="00B33ECF" w:rsidRPr="007A5D88" w:rsidRDefault="00B33ECF" w:rsidP="00FB77D9">
      <w:pPr>
        <w:pStyle w:val="Ttulo1"/>
        <w:spacing w:before="0" w:after="0" w:line="360" w:lineRule="auto"/>
        <w:rPr>
          <w:b/>
          <w:bCs/>
        </w:rPr>
      </w:pPr>
      <w:bookmarkStart w:id="6" w:name="_Toc181796014"/>
      <w:r w:rsidRPr="007A5D88">
        <w:rPr>
          <w:b/>
          <w:bCs/>
        </w:rPr>
        <w:t>4.1.</w:t>
      </w:r>
      <w:r w:rsidR="0021564D" w:rsidRPr="007A5D88">
        <w:rPr>
          <w:b/>
          <w:bCs/>
        </w:rPr>
        <w:t>2</w:t>
      </w:r>
      <w:r w:rsidRPr="007A5D88">
        <w:rPr>
          <w:b/>
          <w:bCs/>
        </w:rPr>
        <w:t xml:space="preserve"> Avaliação e destino das peças segregadas como não conformes</w:t>
      </w:r>
      <w:bookmarkEnd w:id="6"/>
    </w:p>
    <w:p w14:paraId="23E8F407" w14:textId="77777777" w:rsidR="00D77D7D" w:rsidRPr="00840924" w:rsidRDefault="00D77D7D" w:rsidP="00FB77D9">
      <w:pPr>
        <w:spacing w:after="0" w:line="360" w:lineRule="auto"/>
        <w:jc w:val="both"/>
        <w:rPr>
          <w:rFonts w:ascii="Arial" w:hAnsi="Arial" w:cs="Arial"/>
          <w:sz w:val="20"/>
          <w:szCs w:val="20"/>
        </w:rPr>
      </w:pPr>
    </w:p>
    <w:p w14:paraId="415F921F" w14:textId="77777777" w:rsidR="008E2078" w:rsidRDefault="008E2078" w:rsidP="00FB77D9">
      <w:pPr>
        <w:spacing w:after="0" w:line="360" w:lineRule="auto"/>
        <w:ind w:firstLine="709"/>
        <w:jc w:val="both"/>
        <w:rPr>
          <w:rFonts w:ascii="Arial" w:hAnsi="Arial" w:cs="Arial"/>
          <w:sz w:val="20"/>
          <w:szCs w:val="20"/>
        </w:rPr>
      </w:pPr>
      <w:r w:rsidRPr="005F204B">
        <w:rPr>
          <w:rFonts w:ascii="Arial" w:hAnsi="Arial" w:cs="Arial"/>
          <w:sz w:val="20"/>
          <w:szCs w:val="20"/>
        </w:rPr>
        <w:t>A avaliação e determinação do destino das peças segregadas ocorre diariamente na área de não conformidades, pelos líderes de produção, acabamento e inspetores de qualidade. No caso de dúvida, pode ser consultado o setor de Qualidade.</w:t>
      </w:r>
    </w:p>
    <w:p w14:paraId="4AF558E1" w14:textId="77777777" w:rsidR="008E2078" w:rsidRDefault="008E2078" w:rsidP="00FB77D9">
      <w:pPr>
        <w:spacing w:after="0" w:line="360" w:lineRule="auto"/>
        <w:ind w:firstLine="709"/>
        <w:jc w:val="both"/>
        <w:rPr>
          <w:rFonts w:ascii="Arial" w:hAnsi="Arial" w:cs="Arial"/>
          <w:sz w:val="20"/>
          <w:szCs w:val="20"/>
        </w:rPr>
      </w:pPr>
    </w:p>
    <w:p w14:paraId="0960167D" w14:textId="0B0E3A6E" w:rsidR="008E2078" w:rsidRPr="00FC7BAB" w:rsidRDefault="008E2078"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Todos os lançamentos de peças consideradas e identificadas como NC serão realizados em até 24 horas após a mesma ter sido produzida. Dentro desta categoria estão inclusas todas as peças que não cumpram com suas características técnicas estipuladas em desenho. As peças que apresentam demais divergências, as quais há a possibilidade de retrabalho, serão destinadas a área </w:t>
      </w:r>
      <w:r w:rsidR="00E94293" w:rsidRPr="00FC7BAB">
        <w:rPr>
          <w:rFonts w:ascii="Arial" w:hAnsi="Arial" w:cs="Arial"/>
          <w:sz w:val="20"/>
          <w:szCs w:val="20"/>
        </w:rPr>
        <w:t>de retrabalho</w:t>
      </w:r>
      <w:r w:rsidRPr="00FC7BAB">
        <w:rPr>
          <w:rFonts w:ascii="Arial" w:hAnsi="Arial" w:cs="Arial"/>
          <w:sz w:val="20"/>
          <w:szCs w:val="20"/>
        </w:rPr>
        <w:t xml:space="preserve"> e identificadas com etiqueta de retrabalho.</w:t>
      </w:r>
    </w:p>
    <w:p w14:paraId="0379542B" w14:textId="5C443F95" w:rsidR="00FE63A2" w:rsidRPr="00840924" w:rsidRDefault="00FE63A2" w:rsidP="00FB77D9">
      <w:pPr>
        <w:spacing w:after="0" w:line="360" w:lineRule="auto"/>
        <w:jc w:val="both"/>
        <w:rPr>
          <w:rFonts w:ascii="Arial" w:hAnsi="Arial" w:cs="Arial"/>
          <w:sz w:val="20"/>
          <w:szCs w:val="20"/>
        </w:rPr>
      </w:pPr>
      <w:r>
        <w:rPr>
          <w:rFonts w:ascii="Arial" w:hAnsi="Arial" w:cs="Arial"/>
          <w:sz w:val="20"/>
          <w:szCs w:val="20"/>
        </w:rPr>
        <w:tab/>
        <w:t xml:space="preserve"> </w:t>
      </w:r>
    </w:p>
    <w:p w14:paraId="375ADA2A" w14:textId="181C5E5D" w:rsidR="00B33ECF" w:rsidRPr="00F81E05" w:rsidRDefault="00B33ECF" w:rsidP="00FB77D9">
      <w:pPr>
        <w:spacing w:after="0" w:line="360" w:lineRule="auto"/>
        <w:jc w:val="both"/>
        <w:rPr>
          <w:rFonts w:ascii="Arial" w:hAnsi="Arial" w:cs="Arial"/>
          <w:color w:val="FF0000"/>
          <w:sz w:val="20"/>
          <w:szCs w:val="20"/>
        </w:rPr>
      </w:pPr>
      <w:r w:rsidRPr="00840924">
        <w:rPr>
          <w:rFonts w:ascii="Arial" w:hAnsi="Arial" w:cs="Arial"/>
          <w:sz w:val="20"/>
          <w:szCs w:val="20"/>
        </w:rPr>
        <w:tab/>
      </w:r>
      <w:r w:rsidRPr="00AA5B75">
        <w:rPr>
          <w:rFonts w:ascii="Arial" w:hAnsi="Arial" w:cs="Arial"/>
          <w:sz w:val="20"/>
          <w:szCs w:val="20"/>
        </w:rPr>
        <w:t>A definição d</w:t>
      </w:r>
      <w:r w:rsidR="00F81E05" w:rsidRPr="00AA5B75">
        <w:rPr>
          <w:rFonts w:ascii="Arial" w:hAnsi="Arial" w:cs="Arial"/>
          <w:sz w:val="20"/>
          <w:szCs w:val="20"/>
        </w:rPr>
        <w:t xml:space="preserve">o destino das peças NC </w:t>
      </w:r>
      <w:r w:rsidRPr="00AA5B75">
        <w:rPr>
          <w:rFonts w:ascii="Arial" w:hAnsi="Arial" w:cs="Arial"/>
          <w:sz w:val="20"/>
          <w:szCs w:val="20"/>
        </w:rPr>
        <w:t>deve seguir os processos e requisitos abaixo:</w:t>
      </w:r>
    </w:p>
    <w:p w14:paraId="2B25B7C1" w14:textId="77777777" w:rsidR="00A76618" w:rsidRPr="00840924" w:rsidRDefault="00A76618" w:rsidP="00FB77D9">
      <w:pPr>
        <w:spacing w:after="0" w:line="360" w:lineRule="auto"/>
        <w:jc w:val="both"/>
        <w:rPr>
          <w:rFonts w:ascii="Arial" w:hAnsi="Arial" w:cs="Arial"/>
          <w:sz w:val="20"/>
          <w:szCs w:val="20"/>
        </w:rPr>
      </w:pPr>
    </w:p>
    <w:p w14:paraId="450C483E" w14:textId="77777777" w:rsidR="00AA5B75" w:rsidRDefault="00B33ECF" w:rsidP="00FB77D9">
      <w:pPr>
        <w:pStyle w:val="PargrafodaLista"/>
        <w:numPr>
          <w:ilvl w:val="0"/>
          <w:numId w:val="3"/>
        </w:numPr>
        <w:spacing w:after="0" w:line="360" w:lineRule="auto"/>
        <w:ind w:left="0" w:firstLine="709"/>
        <w:jc w:val="both"/>
        <w:rPr>
          <w:rStyle w:val="Fontepargpadro1"/>
          <w:rFonts w:ascii="Arial" w:hAnsi="Arial" w:cs="Arial"/>
          <w:sz w:val="20"/>
          <w:szCs w:val="20"/>
        </w:rPr>
      </w:pPr>
      <w:r w:rsidRPr="00A76618">
        <w:rPr>
          <w:rStyle w:val="Fontepargpadro1"/>
          <w:rFonts w:ascii="Arial" w:hAnsi="Arial" w:cs="Arial"/>
          <w:b/>
          <w:bCs/>
          <w:sz w:val="20"/>
          <w:szCs w:val="20"/>
        </w:rPr>
        <w:t>Retrabalho:</w:t>
      </w:r>
      <w:r w:rsidRPr="00A76618">
        <w:rPr>
          <w:rStyle w:val="Fontepargpadro1"/>
          <w:rFonts w:ascii="Arial" w:hAnsi="Arial" w:cs="Arial"/>
          <w:sz w:val="20"/>
          <w:szCs w:val="20"/>
        </w:rPr>
        <w:t xml:space="preserve"> </w:t>
      </w:r>
      <w:r w:rsidR="005227ED">
        <w:rPr>
          <w:rStyle w:val="Fontepargpadro1"/>
          <w:rFonts w:ascii="Arial" w:hAnsi="Arial" w:cs="Arial"/>
          <w:sz w:val="20"/>
          <w:szCs w:val="20"/>
        </w:rPr>
        <w:t>C</w:t>
      </w:r>
      <w:r w:rsidRPr="00A76618">
        <w:rPr>
          <w:rStyle w:val="Fontepargpadro1"/>
          <w:rFonts w:ascii="Arial" w:hAnsi="Arial" w:cs="Arial"/>
          <w:sz w:val="20"/>
          <w:szCs w:val="20"/>
        </w:rPr>
        <w:t>aso seja definida a possibilidade de retrabalho do item, o mesmo deve ser encaminhado para</w:t>
      </w:r>
      <w:r w:rsidR="00A33287" w:rsidRPr="00A76618">
        <w:rPr>
          <w:rStyle w:val="Fontepargpadro1"/>
          <w:rFonts w:ascii="Arial" w:hAnsi="Arial" w:cs="Arial"/>
          <w:color w:val="FF0000"/>
          <w:sz w:val="20"/>
          <w:szCs w:val="20"/>
        </w:rPr>
        <w:t xml:space="preserve"> </w:t>
      </w:r>
      <w:r w:rsidR="00A33287" w:rsidRPr="00A76618">
        <w:rPr>
          <w:rStyle w:val="Fontepargpadro1"/>
          <w:rFonts w:ascii="Arial" w:hAnsi="Arial" w:cs="Arial"/>
          <w:sz w:val="20"/>
          <w:szCs w:val="20"/>
        </w:rPr>
        <w:t xml:space="preserve">linha </w:t>
      </w:r>
      <w:r w:rsidRPr="00A76618">
        <w:rPr>
          <w:rStyle w:val="Fontepargpadro1"/>
          <w:rFonts w:ascii="Arial" w:hAnsi="Arial" w:cs="Arial"/>
          <w:sz w:val="20"/>
          <w:szCs w:val="20"/>
        </w:rPr>
        <w:t xml:space="preserve">de Acabamento responsável pela execução do </w:t>
      </w:r>
      <w:r w:rsidR="005227ED">
        <w:rPr>
          <w:rStyle w:val="Fontepargpadro1"/>
          <w:rFonts w:ascii="Arial" w:hAnsi="Arial" w:cs="Arial"/>
          <w:sz w:val="20"/>
          <w:szCs w:val="20"/>
        </w:rPr>
        <w:t>conserto</w:t>
      </w:r>
      <w:r w:rsidRPr="00A76618">
        <w:rPr>
          <w:rStyle w:val="Fontepargpadro1"/>
          <w:rFonts w:ascii="Arial" w:hAnsi="Arial" w:cs="Arial"/>
          <w:sz w:val="20"/>
          <w:szCs w:val="20"/>
        </w:rPr>
        <w:t xml:space="preserve">. Se necessário aquecer </w:t>
      </w:r>
      <w:r w:rsidR="00576958" w:rsidRPr="00A76618">
        <w:rPr>
          <w:rStyle w:val="Fontepargpadro1"/>
          <w:rFonts w:ascii="Arial" w:hAnsi="Arial" w:cs="Arial"/>
          <w:sz w:val="20"/>
          <w:szCs w:val="20"/>
        </w:rPr>
        <w:t xml:space="preserve">a </w:t>
      </w:r>
      <w:r w:rsidRPr="00A76618">
        <w:rPr>
          <w:rStyle w:val="Fontepargpadro1"/>
          <w:rFonts w:ascii="Arial" w:hAnsi="Arial" w:cs="Arial"/>
          <w:sz w:val="20"/>
          <w:szCs w:val="20"/>
        </w:rPr>
        <w:t xml:space="preserve">peça para recolocar dispositivos de resfriamento, </w:t>
      </w:r>
      <w:r w:rsidR="00A76618">
        <w:rPr>
          <w:rStyle w:val="Fontepargpadro1"/>
          <w:rFonts w:ascii="Arial" w:hAnsi="Arial" w:cs="Arial"/>
          <w:sz w:val="20"/>
          <w:szCs w:val="20"/>
        </w:rPr>
        <w:t xml:space="preserve">deve-se </w:t>
      </w:r>
      <w:r w:rsidRPr="00A76618">
        <w:rPr>
          <w:rStyle w:val="Fontepargpadro1"/>
          <w:rFonts w:ascii="Arial" w:hAnsi="Arial" w:cs="Arial"/>
          <w:sz w:val="20"/>
          <w:szCs w:val="20"/>
        </w:rPr>
        <w:t xml:space="preserve">realizar operação conforme definido em </w:t>
      </w:r>
      <w:r w:rsidRPr="00A76618">
        <w:rPr>
          <w:rStyle w:val="Fontepargpadro1"/>
          <w:rFonts w:ascii="Arial" w:hAnsi="Arial" w:cs="Arial"/>
          <w:b/>
          <w:sz w:val="20"/>
          <w:szCs w:val="20"/>
        </w:rPr>
        <w:t>IT52 – Rotomoldagem</w:t>
      </w:r>
      <w:r w:rsidRPr="00A76618">
        <w:rPr>
          <w:rStyle w:val="Fontepargpadro1"/>
          <w:rFonts w:ascii="Arial" w:hAnsi="Arial" w:cs="Arial"/>
          <w:sz w:val="20"/>
          <w:szCs w:val="20"/>
        </w:rPr>
        <w:t xml:space="preserve">. Após o retrabalho, </w:t>
      </w:r>
      <w:r w:rsidR="005227ED">
        <w:rPr>
          <w:rStyle w:val="Fontepargpadro1"/>
          <w:rFonts w:ascii="Arial" w:hAnsi="Arial" w:cs="Arial"/>
          <w:sz w:val="20"/>
          <w:szCs w:val="20"/>
        </w:rPr>
        <w:t>o</w:t>
      </w:r>
      <w:r w:rsidRPr="00A76618">
        <w:rPr>
          <w:rStyle w:val="Fontepargpadro1"/>
          <w:rFonts w:ascii="Arial" w:hAnsi="Arial" w:cs="Arial"/>
          <w:sz w:val="20"/>
          <w:szCs w:val="20"/>
        </w:rPr>
        <w:t xml:space="preserve"> item deve</w:t>
      </w:r>
      <w:r w:rsidR="003A5F31">
        <w:rPr>
          <w:rStyle w:val="Fontepargpadro1"/>
          <w:rFonts w:ascii="Arial" w:hAnsi="Arial" w:cs="Arial"/>
          <w:sz w:val="20"/>
          <w:szCs w:val="20"/>
        </w:rPr>
        <w:t>rá</w:t>
      </w:r>
      <w:r w:rsidRPr="00A76618">
        <w:rPr>
          <w:rStyle w:val="Fontepargpadro1"/>
          <w:rFonts w:ascii="Arial" w:hAnsi="Arial" w:cs="Arial"/>
          <w:sz w:val="20"/>
          <w:szCs w:val="20"/>
        </w:rPr>
        <w:t xml:space="preserve"> ser reavaliado, </w:t>
      </w:r>
      <w:r w:rsidR="003A5F31">
        <w:rPr>
          <w:rStyle w:val="Fontepargpadro1"/>
          <w:rFonts w:ascii="Arial" w:hAnsi="Arial" w:cs="Arial"/>
          <w:sz w:val="20"/>
          <w:szCs w:val="20"/>
        </w:rPr>
        <w:t xml:space="preserve">sendo </w:t>
      </w:r>
      <w:r w:rsidRPr="00A76618">
        <w:rPr>
          <w:rStyle w:val="Fontepargpadro1"/>
          <w:rFonts w:ascii="Arial" w:hAnsi="Arial" w:cs="Arial"/>
          <w:sz w:val="20"/>
          <w:szCs w:val="20"/>
        </w:rPr>
        <w:t xml:space="preserve">direcionado para sucata em caso de reprovação </w:t>
      </w:r>
      <w:r w:rsidR="003A5F31">
        <w:rPr>
          <w:rStyle w:val="Fontepargpadro1"/>
          <w:rFonts w:ascii="Arial" w:hAnsi="Arial" w:cs="Arial"/>
          <w:sz w:val="20"/>
          <w:szCs w:val="20"/>
        </w:rPr>
        <w:t>ou seguir o</w:t>
      </w:r>
      <w:r w:rsidRPr="00A76618">
        <w:rPr>
          <w:rStyle w:val="Fontepargpadro1"/>
          <w:rFonts w:ascii="Arial" w:hAnsi="Arial" w:cs="Arial"/>
          <w:sz w:val="20"/>
          <w:szCs w:val="20"/>
        </w:rPr>
        <w:t xml:space="preserve"> </w:t>
      </w:r>
      <w:r w:rsidR="003A5F31">
        <w:rPr>
          <w:rStyle w:val="Fontepargpadro1"/>
          <w:rFonts w:ascii="Arial" w:hAnsi="Arial" w:cs="Arial"/>
          <w:sz w:val="20"/>
          <w:szCs w:val="20"/>
        </w:rPr>
        <w:t>processo</w:t>
      </w:r>
      <w:r w:rsidRPr="00A76618">
        <w:rPr>
          <w:rStyle w:val="Fontepargpadro1"/>
          <w:rFonts w:ascii="Arial" w:hAnsi="Arial" w:cs="Arial"/>
          <w:sz w:val="20"/>
          <w:szCs w:val="20"/>
        </w:rPr>
        <w:t xml:space="preserve"> normal para caso de aprovação do retrabalho realizado.</w:t>
      </w:r>
      <w:r w:rsidR="003A5F31">
        <w:rPr>
          <w:rStyle w:val="Fontepargpadro1"/>
          <w:rFonts w:ascii="Arial" w:hAnsi="Arial" w:cs="Arial"/>
          <w:sz w:val="20"/>
          <w:szCs w:val="20"/>
        </w:rPr>
        <w:t xml:space="preserve"> </w:t>
      </w:r>
    </w:p>
    <w:p w14:paraId="6138ABEB" w14:textId="4E19202E" w:rsidR="003A5F31" w:rsidRPr="00AA5B75" w:rsidRDefault="003A5F31" w:rsidP="00FB77D9">
      <w:pPr>
        <w:spacing w:after="0" w:line="360" w:lineRule="auto"/>
        <w:ind w:firstLine="709"/>
        <w:jc w:val="both"/>
        <w:rPr>
          <w:rStyle w:val="Fontepargpadro1"/>
          <w:rFonts w:ascii="Arial" w:hAnsi="Arial" w:cs="Arial"/>
          <w:sz w:val="20"/>
          <w:szCs w:val="20"/>
        </w:rPr>
      </w:pPr>
      <w:r w:rsidRPr="00FC7BAB">
        <w:rPr>
          <w:rStyle w:val="Fontepargpadro1"/>
          <w:rFonts w:ascii="Arial" w:hAnsi="Arial" w:cs="Arial"/>
          <w:sz w:val="20"/>
          <w:szCs w:val="20"/>
        </w:rPr>
        <w:t xml:space="preserve">Caso não seja possível realizar o retrabalho </w:t>
      </w:r>
      <w:r w:rsidR="005227ED" w:rsidRPr="00FC7BAB">
        <w:rPr>
          <w:rStyle w:val="Fontepargpadro1"/>
          <w:rFonts w:ascii="Arial" w:hAnsi="Arial" w:cs="Arial"/>
          <w:sz w:val="20"/>
          <w:szCs w:val="20"/>
        </w:rPr>
        <w:t>de imediato</w:t>
      </w:r>
      <w:r w:rsidRPr="00FC7BAB">
        <w:rPr>
          <w:rStyle w:val="Fontepargpadro1"/>
          <w:rFonts w:ascii="Arial" w:hAnsi="Arial" w:cs="Arial"/>
          <w:sz w:val="20"/>
          <w:szCs w:val="20"/>
        </w:rPr>
        <w:t>, o setor da Qualidade deverá identificar o item com etiqueta de retrabalh</w:t>
      </w:r>
      <w:r w:rsidR="00B7275F" w:rsidRPr="00FC7BAB">
        <w:rPr>
          <w:rStyle w:val="Fontepargpadro1"/>
          <w:rFonts w:ascii="Arial" w:hAnsi="Arial" w:cs="Arial"/>
          <w:sz w:val="20"/>
          <w:szCs w:val="20"/>
        </w:rPr>
        <w:t xml:space="preserve">o. Toda peça identificada para retrabalho deverá ter seu retrabalho concluído em até 3 dias úteis a contar da data de entrada do material na área. Caso não ocorra </w:t>
      </w:r>
      <w:r w:rsidR="00DA6D53" w:rsidRPr="00FC7BAB">
        <w:rPr>
          <w:rStyle w:val="Fontepargpadro1"/>
          <w:rFonts w:ascii="Arial" w:hAnsi="Arial" w:cs="Arial"/>
          <w:sz w:val="20"/>
          <w:szCs w:val="20"/>
        </w:rPr>
        <w:t>dentro do prazo estipulado a peça será lançada como NC.</w:t>
      </w:r>
      <w:r w:rsidR="00B7275F" w:rsidRPr="00FC7BAB">
        <w:rPr>
          <w:rStyle w:val="Fontepargpadro1"/>
          <w:rFonts w:ascii="Arial" w:hAnsi="Arial" w:cs="Arial"/>
          <w:sz w:val="20"/>
          <w:szCs w:val="20"/>
        </w:rPr>
        <w:t xml:space="preserve"> </w:t>
      </w:r>
      <w:r w:rsidR="00DA6D53" w:rsidRPr="00FC7BAB">
        <w:rPr>
          <w:rStyle w:val="Fontepargpadro1"/>
          <w:rFonts w:ascii="Arial" w:hAnsi="Arial" w:cs="Arial"/>
          <w:sz w:val="20"/>
          <w:szCs w:val="20"/>
        </w:rPr>
        <w:t xml:space="preserve">Se reprovado </w:t>
      </w:r>
      <w:r w:rsidR="00DA6D53" w:rsidRPr="00AA5B75">
        <w:rPr>
          <w:rStyle w:val="Fontepargpadro1"/>
          <w:rFonts w:ascii="Arial" w:hAnsi="Arial" w:cs="Arial"/>
          <w:sz w:val="20"/>
          <w:szCs w:val="20"/>
        </w:rPr>
        <w:t>o retrabalho, deve-se avaliar se é possível retrabalhar novamente (repetir procedimento) ou destinar para sucata, conforme tópico seguinte.</w:t>
      </w:r>
      <w:r w:rsidR="00DA6D53">
        <w:rPr>
          <w:rStyle w:val="Fontepargpadro1"/>
          <w:rFonts w:ascii="Arial" w:hAnsi="Arial" w:cs="Arial"/>
          <w:sz w:val="20"/>
          <w:szCs w:val="20"/>
        </w:rPr>
        <w:t xml:space="preserve"> </w:t>
      </w:r>
      <w:r w:rsidR="00DA6D53" w:rsidRPr="00DA6D53">
        <w:rPr>
          <w:rStyle w:val="Fontepargpadro1"/>
          <w:rFonts w:ascii="Arial" w:hAnsi="Arial" w:cs="Arial"/>
          <w:sz w:val="20"/>
          <w:szCs w:val="20"/>
        </w:rPr>
        <w:t>Retrabalhos identificados na linha de acabamento e que não ocorrerão dentro do turno de identificação, deverão ser movimentados para área de itens de retrabalho e seguirão essa sistemática.</w:t>
      </w:r>
      <w:r w:rsidR="00FE63A2">
        <w:rPr>
          <w:rStyle w:val="Fontepargpadro1"/>
          <w:rFonts w:ascii="Arial" w:hAnsi="Arial" w:cs="Arial"/>
          <w:sz w:val="20"/>
          <w:szCs w:val="20"/>
        </w:rPr>
        <w:t xml:space="preserve"> </w:t>
      </w:r>
      <w:r w:rsidRPr="00AA5B75">
        <w:rPr>
          <w:rStyle w:val="Fontepargpadro1"/>
          <w:rFonts w:ascii="Arial" w:hAnsi="Arial" w:cs="Arial"/>
          <w:sz w:val="20"/>
          <w:szCs w:val="20"/>
        </w:rPr>
        <w:t xml:space="preserve"> </w:t>
      </w:r>
    </w:p>
    <w:p w14:paraId="77CD0B9F" w14:textId="4184A86A" w:rsidR="00B33ECF" w:rsidRPr="00AA5B75" w:rsidRDefault="00B33ECF" w:rsidP="00FB77D9">
      <w:pPr>
        <w:spacing w:after="0" w:line="360" w:lineRule="auto"/>
        <w:ind w:firstLine="709"/>
        <w:jc w:val="both"/>
        <w:rPr>
          <w:rStyle w:val="Fontepargpadro1"/>
          <w:rFonts w:ascii="Arial" w:hAnsi="Arial" w:cs="Arial"/>
          <w:b/>
          <w:bCs/>
          <w:sz w:val="20"/>
          <w:szCs w:val="20"/>
        </w:rPr>
      </w:pPr>
      <w:r w:rsidRPr="00AA5B75">
        <w:rPr>
          <w:rStyle w:val="Fontepargpadro1"/>
          <w:rFonts w:ascii="Arial" w:hAnsi="Arial" w:cs="Arial"/>
          <w:sz w:val="20"/>
          <w:szCs w:val="20"/>
        </w:rPr>
        <w:t xml:space="preserve">Todas as peças retrabalhadas são registradas </w:t>
      </w:r>
      <w:r w:rsidR="00A76618" w:rsidRPr="00AA5B75">
        <w:rPr>
          <w:rStyle w:val="Fontepargpadro1"/>
          <w:rFonts w:ascii="Arial" w:hAnsi="Arial" w:cs="Arial"/>
          <w:sz w:val="20"/>
          <w:szCs w:val="20"/>
        </w:rPr>
        <w:t xml:space="preserve">digitalmente </w:t>
      </w:r>
      <w:r w:rsidRPr="00AA5B75">
        <w:rPr>
          <w:rStyle w:val="Fontepargpadro1"/>
          <w:rFonts w:ascii="Arial" w:hAnsi="Arial" w:cs="Arial"/>
          <w:sz w:val="20"/>
          <w:szCs w:val="20"/>
        </w:rPr>
        <w:t>no</w:t>
      </w:r>
      <w:r w:rsidRPr="00AA5B75">
        <w:rPr>
          <w:rStyle w:val="Fontepargpadro1"/>
          <w:rFonts w:ascii="Arial" w:hAnsi="Arial" w:cs="Arial"/>
          <w:b/>
          <w:bCs/>
          <w:sz w:val="20"/>
          <w:szCs w:val="20"/>
        </w:rPr>
        <w:t xml:space="preserve"> RQ166 – Registro de peças retrabalhadas</w:t>
      </w:r>
      <w:r w:rsidR="00A76618" w:rsidRPr="00AA5B75">
        <w:rPr>
          <w:rStyle w:val="Fontepargpadro1"/>
          <w:rFonts w:ascii="Arial" w:hAnsi="Arial" w:cs="Arial"/>
          <w:b/>
          <w:bCs/>
          <w:sz w:val="20"/>
          <w:szCs w:val="20"/>
        </w:rPr>
        <w:t>.</w:t>
      </w:r>
    </w:p>
    <w:p w14:paraId="304FC64B" w14:textId="77777777" w:rsidR="005227ED" w:rsidRPr="00A76618" w:rsidRDefault="005227ED" w:rsidP="00FB77D9">
      <w:pPr>
        <w:spacing w:after="0" w:line="360" w:lineRule="auto"/>
        <w:ind w:firstLine="709"/>
        <w:jc w:val="both"/>
        <w:rPr>
          <w:rStyle w:val="Fontepargpadro1"/>
          <w:rFonts w:ascii="Arial" w:hAnsi="Arial" w:cs="Arial"/>
          <w:color w:val="FF0000"/>
          <w:sz w:val="20"/>
          <w:szCs w:val="20"/>
        </w:rPr>
      </w:pPr>
    </w:p>
    <w:p w14:paraId="030A28DA" w14:textId="77777777" w:rsidR="005227ED" w:rsidRPr="001B361C" w:rsidRDefault="005227ED" w:rsidP="00FB77D9">
      <w:pPr>
        <w:pStyle w:val="PargrafodaLista"/>
        <w:numPr>
          <w:ilvl w:val="0"/>
          <w:numId w:val="3"/>
        </w:numPr>
        <w:spacing w:after="0" w:line="360" w:lineRule="auto"/>
        <w:ind w:left="0" w:firstLine="709"/>
        <w:jc w:val="both"/>
        <w:rPr>
          <w:rStyle w:val="Fontepargpadro1"/>
          <w:rFonts w:ascii="Arial" w:hAnsi="Arial" w:cs="Arial"/>
          <w:sz w:val="20"/>
          <w:szCs w:val="20"/>
        </w:rPr>
      </w:pPr>
      <w:r w:rsidRPr="001B361C">
        <w:rPr>
          <w:rStyle w:val="Fontepargpadro1"/>
          <w:rFonts w:ascii="Arial" w:hAnsi="Arial" w:cs="Arial"/>
          <w:b/>
          <w:bCs/>
          <w:sz w:val="20"/>
          <w:szCs w:val="20"/>
        </w:rPr>
        <w:t>Sucata:</w:t>
      </w:r>
      <w:r w:rsidRPr="001B361C">
        <w:rPr>
          <w:rStyle w:val="Fontepargpadro1"/>
          <w:rFonts w:ascii="Arial" w:hAnsi="Arial" w:cs="Arial"/>
          <w:sz w:val="20"/>
          <w:szCs w:val="20"/>
        </w:rPr>
        <w:t xml:space="preserve"> Quando uma peça é sucateada, as informações são lançadas no MES, este processo é de responsabilidade da inspeção intermediária. Nesse momento é impressa uma etiqueta de identificação da peça não conforme e colocada no produto para posterior envio a moagem, seguindo o fluxo definido na </w:t>
      </w:r>
      <w:r w:rsidRPr="00AA5B75">
        <w:rPr>
          <w:rStyle w:val="Fontepargpadro1"/>
          <w:rFonts w:ascii="Arial" w:hAnsi="Arial" w:cs="Arial"/>
          <w:b/>
          <w:bCs/>
          <w:sz w:val="20"/>
          <w:szCs w:val="20"/>
        </w:rPr>
        <w:t xml:space="preserve">IT70 – Separação Central de Resíduos, </w:t>
      </w:r>
      <w:r w:rsidRPr="00AA5B75">
        <w:rPr>
          <w:rStyle w:val="Fontepargpadro1"/>
          <w:rFonts w:ascii="Arial" w:hAnsi="Arial" w:cs="Arial"/>
          <w:sz w:val="20"/>
          <w:szCs w:val="20"/>
        </w:rPr>
        <w:t>na seção</w:t>
      </w:r>
      <w:r w:rsidRPr="00AA5B75">
        <w:rPr>
          <w:rStyle w:val="Fontepargpadro1"/>
          <w:rFonts w:ascii="Arial" w:hAnsi="Arial" w:cs="Arial"/>
          <w:b/>
          <w:bCs/>
          <w:sz w:val="20"/>
          <w:szCs w:val="20"/>
        </w:rPr>
        <w:t xml:space="preserve"> 4.1 Corte das peças não conformes.</w:t>
      </w:r>
    </w:p>
    <w:p w14:paraId="37CDD54A" w14:textId="77777777" w:rsidR="005227ED" w:rsidRDefault="005227ED" w:rsidP="00FB77D9">
      <w:pPr>
        <w:spacing w:after="0" w:line="360" w:lineRule="auto"/>
        <w:ind w:firstLine="709"/>
        <w:jc w:val="both"/>
        <w:rPr>
          <w:rStyle w:val="Fontepargpadro1"/>
          <w:rFonts w:ascii="Arial" w:hAnsi="Arial" w:cs="Arial"/>
          <w:sz w:val="20"/>
          <w:szCs w:val="20"/>
        </w:rPr>
      </w:pPr>
      <w:r w:rsidRPr="0040034F">
        <w:rPr>
          <w:rStyle w:val="Fontepargpadro1"/>
          <w:rFonts w:ascii="Arial" w:hAnsi="Arial" w:cs="Arial"/>
          <w:sz w:val="20"/>
          <w:szCs w:val="20"/>
        </w:rPr>
        <w:t xml:space="preserve">Após o processo de lançamento de peça sucateada o inspetor deverá realizar o processo de transferência de </w:t>
      </w:r>
      <w:r>
        <w:rPr>
          <w:rStyle w:val="Fontepargpadro1"/>
          <w:rFonts w:ascii="Arial" w:hAnsi="Arial" w:cs="Arial"/>
          <w:sz w:val="20"/>
          <w:szCs w:val="20"/>
        </w:rPr>
        <w:t>estoque</w:t>
      </w:r>
      <w:r w:rsidRPr="0040034F">
        <w:rPr>
          <w:rStyle w:val="Fontepargpadro1"/>
          <w:rFonts w:ascii="Arial" w:hAnsi="Arial" w:cs="Arial"/>
          <w:sz w:val="20"/>
          <w:szCs w:val="20"/>
        </w:rPr>
        <w:t xml:space="preserve"> entre </w:t>
      </w:r>
      <w:r>
        <w:rPr>
          <w:rStyle w:val="Fontepargpadro1"/>
          <w:rFonts w:ascii="Arial" w:hAnsi="Arial" w:cs="Arial"/>
          <w:sz w:val="20"/>
          <w:szCs w:val="20"/>
        </w:rPr>
        <w:t>produtos</w:t>
      </w:r>
      <w:r w:rsidRPr="0040034F">
        <w:rPr>
          <w:rStyle w:val="Fontepargpadro1"/>
          <w:rFonts w:ascii="Arial" w:hAnsi="Arial" w:cs="Arial"/>
          <w:sz w:val="20"/>
          <w:szCs w:val="20"/>
        </w:rPr>
        <w:t xml:space="preserve">, conforme descrito na </w:t>
      </w:r>
      <w:r w:rsidRPr="0040034F">
        <w:rPr>
          <w:rStyle w:val="Fontepargpadro1"/>
          <w:rFonts w:ascii="Arial" w:hAnsi="Arial" w:cs="Arial"/>
          <w:b/>
          <w:bCs/>
          <w:sz w:val="20"/>
          <w:szCs w:val="20"/>
        </w:rPr>
        <w:t>IT06 – Processos Internos da qualidade</w:t>
      </w:r>
      <w:r w:rsidRPr="0040034F">
        <w:rPr>
          <w:rStyle w:val="Fontepargpadro1"/>
          <w:rFonts w:ascii="Arial" w:hAnsi="Arial" w:cs="Arial"/>
          <w:sz w:val="20"/>
          <w:szCs w:val="20"/>
        </w:rPr>
        <w:t>.</w:t>
      </w:r>
    </w:p>
    <w:p w14:paraId="4FED2981" w14:textId="04EDE07F" w:rsidR="0021564D" w:rsidRPr="00FC7BAB" w:rsidRDefault="0021564D" w:rsidP="00FB77D9">
      <w:pPr>
        <w:spacing w:after="0" w:line="360" w:lineRule="auto"/>
        <w:ind w:firstLine="709"/>
        <w:jc w:val="both"/>
        <w:rPr>
          <w:rStyle w:val="Fontepargpadro1"/>
          <w:rFonts w:ascii="Arial" w:hAnsi="Arial" w:cs="Arial"/>
          <w:sz w:val="20"/>
          <w:szCs w:val="20"/>
        </w:rPr>
      </w:pPr>
      <w:r w:rsidRPr="00FC7BAB">
        <w:rPr>
          <w:rStyle w:val="Fontepargpadro1"/>
          <w:rFonts w:ascii="Arial" w:hAnsi="Arial" w:cs="Arial"/>
          <w:sz w:val="20"/>
          <w:szCs w:val="20"/>
        </w:rPr>
        <w:t>Caso o setor responsável julgue que ocorreu um lançamento incorreto, o mesmo de</w:t>
      </w:r>
      <w:r w:rsidR="00356D00" w:rsidRPr="00FC7BAB">
        <w:rPr>
          <w:rStyle w:val="Fontepargpadro1"/>
          <w:rFonts w:ascii="Arial" w:hAnsi="Arial" w:cs="Arial"/>
          <w:sz w:val="20"/>
          <w:szCs w:val="20"/>
        </w:rPr>
        <w:t xml:space="preserve">verá encaminhar ao setor de </w:t>
      </w:r>
      <w:r w:rsidR="004E2270" w:rsidRPr="00FC7BAB">
        <w:rPr>
          <w:rStyle w:val="Fontepargpadro1"/>
          <w:rFonts w:ascii="Arial" w:hAnsi="Arial" w:cs="Arial"/>
          <w:sz w:val="20"/>
          <w:szCs w:val="20"/>
        </w:rPr>
        <w:t>Q</w:t>
      </w:r>
      <w:r w:rsidR="00356D00" w:rsidRPr="00FC7BAB">
        <w:rPr>
          <w:rStyle w:val="Fontepargpadro1"/>
          <w:rFonts w:ascii="Arial" w:hAnsi="Arial" w:cs="Arial"/>
          <w:sz w:val="20"/>
          <w:szCs w:val="20"/>
        </w:rPr>
        <w:t xml:space="preserve">ualidade um e-mail descrevendo o ocorrido. O setor de </w:t>
      </w:r>
      <w:r w:rsidR="006D00BD" w:rsidRPr="00FC7BAB">
        <w:rPr>
          <w:rStyle w:val="Fontepargpadro1"/>
          <w:rFonts w:ascii="Arial" w:hAnsi="Arial" w:cs="Arial"/>
          <w:sz w:val="20"/>
          <w:szCs w:val="20"/>
        </w:rPr>
        <w:t>Q</w:t>
      </w:r>
      <w:r w:rsidR="00356D00" w:rsidRPr="00FC7BAB">
        <w:rPr>
          <w:rStyle w:val="Fontepargpadro1"/>
          <w:rFonts w:ascii="Arial" w:hAnsi="Arial" w:cs="Arial"/>
          <w:sz w:val="20"/>
          <w:szCs w:val="20"/>
        </w:rPr>
        <w:t>ualidade analisará a solicitação e julgando procedente fará a reversão de lançamento incluindo o lançamento ajustado.</w:t>
      </w:r>
    </w:p>
    <w:p w14:paraId="7B1223ED" w14:textId="77777777" w:rsidR="00356D00" w:rsidRDefault="00356D00" w:rsidP="00FB77D9">
      <w:pPr>
        <w:spacing w:after="0" w:line="360" w:lineRule="auto"/>
        <w:ind w:firstLine="709"/>
        <w:jc w:val="both"/>
        <w:rPr>
          <w:rStyle w:val="Fontepargpadro1"/>
          <w:rFonts w:ascii="Arial" w:hAnsi="Arial" w:cs="Arial"/>
          <w:sz w:val="20"/>
          <w:szCs w:val="20"/>
        </w:rPr>
      </w:pPr>
    </w:p>
    <w:p w14:paraId="1043CE66" w14:textId="059C6CCD" w:rsidR="00B33ECF" w:rsidRDefault="00B33ECF" w:rsidP="00FB77D9">
      <w:pPr>
        <w:pStyle w:val="PargrafodaLista"/>
        <w:numPr>
          <w:ilvl w:val="0"/>
          <w:numId w:val="3"/>
        </w:numPr>
        <w:spacing w:after="0" w:line="360" w:lineRule="auto"/>
        <w:ind w:left="0" w:firstLine="709"/>
        <w:jc w:val="both"/>
        <w:rPr>
          <w:rStyle w:val="Fontepargpadro1"/>
          <w:rFonts w:ascii="Arial" w:hAnsi="Arial" w:cs="Arial"/>
          <w:sz w:val="20"/>
          <w:szCs w:val="20"/>
        </w:rPr>
      </w:pPr>
      <w:r w:rsidRPr="00A76618">
        <w:rPr>
          <w:rStyle w:val="Fontepargpadro1"/>
          <w:rFonts w:ascii="Arial" w:hAnsi="Arial" w:cs="Arial"/>
          <w:b/>
          <w:bCs/>
          <w:sz w:val="20"/>
          <w:szCs w:val="20"/>
        </w:rPr>
        <w:t xml:space="preserve">Reservatórios e tanques de combustível: </w:t>
      </w:r>
      <w:r w:rsidRPr="00A76618">
        <w:rPr>
          <w:rStyle w:val="Fontepargpadro1"/>
          <w:rFonts w:ascii="Arial" w:hAnsi="Arial" w:cs="Arial"/>
          <w:sz w:val="20"/>
          <w:szCs w:val="20"/>
        </w:rPr>
        <w:t>Caso identificado falhas na formação de insertos</w:t>
      </w:r>
      <w:r w:rsidR="001B361C">
        <w:rPr>
          <w:rStyle w:val="Fontepargpadro1"/>
          <w:rFonts w:ascii="Arial" w:hAnsi="Arial" w:cs="Arial"/>
          <w:sz w:val="20"/>
          <w:szCs w:val="20"/>
        </w:rPr>
        <w:t>,</w:t>
      </w:r>
      <w:r w:rsidRPr="00A76618">
        <w:rPr>
          <w:rStyle w:val="Fontepargpadro1"/>
          <w:rFonts w:ascii="Arial" w:hAnsi="Arial" w:cs="Arial"/>
          <w:sz w:val="20"/>
          <w:szCs w:val="20"/>
        </w:rPr>
        <w:t xml:space="preserve"> bolhas na linha de fechamento e faces do reservatório ou tanques de combustível deve ser solicitado ao líder</w:t>
      </w:r>
      <w:r w:rsidR="001B361C">
        <w:rPr>
          <w:rStyle w:val="Fontepargpadro1"/>
          <w:rFonts w:ascii="Arial" w:hAnsi="Arial" w:cs="Arial"/>
          <w:sz w:val="20"/>
          <w:szCs w:val="20"/>
        </w:rPr>
        <w:t>,</w:t>
      </w:r>
      <w:r w:rsidRPr="00A76618">
        <w:rPr>
          <w:rStyle w:val="Fontepargpadro1"/>
          <w:rFonts w:ascii="Arial" w:hAnsi="Arial" w:cs="Arial"/>
          <w:sz w:val="20"/>
          <w:szCs w:val="20"/>
        </w:rPr>
        <w:t xml:space="preserve"> operador de máquina que produziu o produto ou Inspetor de rotomoldagem</w:t>
      </w:r>
      <w:r w:rsidR="001B361C">
        <w:rPr>
          <w:rStyle w:val="Fontepargpadro1"/>
          <w:rFonts w:ascii="Arial" w:hAnsi="Arial" w:cs="Arial"/>
          <w:sz w:val="20"/>
          <w:szCs w:val="20"/>
        </w:rPr>
        <w:t>, para</w:t>
      </w:r>
      <w:r w:rsidRPr="00A76618">
        <w:rPr>
          <w:rStyle w:val="Fontepargpadro1"/>
          <w:rFonts w:ascii="Arial" w:hAnsi="Arial" w:cs="Arial"/>
          <w:sz w:val="20"/>
          <w:szCs w:val="20"/>
        </w:rPr>
        <w:t xml:space="preserve"> que execute o teste de estanqueidade </w:t>
      </w:r>
      <w:r w:rsidRPr="001B361C">
        <w:rPr>
          <w:rStyle w:val="Fontepargpadro1"/>
          <w:rFonts w:ascii="Arial" w:hAnsi="Arial" w:cs="Arial"/>
          <w:b/>
          <w:bCs/>
          <w:sz w:val="20"/>
          <w:szCs w:val="20"/>
        </w:rPr>
        <w:t>ESTQ04</w:t>
      </w:r>
      <w:r w:rsidRPr="00A76618">
        <w:rPr>
          <w:rStyle w:val="Fontepargpadro1"/>
          <w:rFonts w:ascii="Arial" w:hAnsi="Arial" w:cs="Arial"/>
          <w:sz w:val="20"/>
          <w:szCs w:val="20"/>
        </w:rPr>
        <w:t xml:space="preserve"> conforme </w:t>
      </w:r>
      <w:r w:rsidRPr="00A76618">
        <w:rPr>
          <w:rStyle w:val="Fontepargpadro1"/>
          <w:rFonts w:ascii="Arial" w:hAnsi="Arial" w:cs="Arial"/>
          <w:b/>
          <w:bCs/>
          <w:sz w:val="20"/>
          <w:szCs w:val="20"/>
        </w:rPr>
        <w:t xml:space="preserve">IT09 – </w:t>
      </w:r>
      <w:r w:rsidR="001B361C">
        <w:rPr>
          <w:rStyle w:val="Fontepargpadro1"/>
          <w:rFonts w:ascii="Arial" w:hAnsi="Arial" w:cs="Arial"/>
          <w:b/>
          <w:bCs/>
          <w:sz w:val="20"/>
          <w:szCs w:val="20"/>
        </w:rPr>
        <w:t xml:space="preserve">Teste de </w:t>
      </w:r>
      <w:r w:rsidRPr="00A76618">
        <w:rPr>
          <w:rStyle w:val="Fontepargpadro1"/>
          <w:rFonts w:ascii="Arial" w:hAnsi="Arial" w:cs="Arial"/>
          <w:b/>
          <w:bCs/>
          <w:sz w:val="20"/>
          <w:szCs w:val="20"/>
        </w:rPr>
        <w:t>Estanqueidade</w:t>
      </w:r>
      <w:r w:rsidRPr="00A76618">
        <w:rPr>
          <w:rStyle w:val="Fontepargpadro1"/>
          <w:rFonts w:ascii="Arial" w:hAnsi="Arial" w:cs="Arial"/>
          <w:sz w:val="20"/>
          <w:szCs w:val="20"/>
        </w:rPr>
        <w:t xml:space="preserve">. Se o resultado do ensaio for aprovado (não apresentar vazamentos), o reservatório ou tanque de combustível deve seguir o definido em </w:t>
      </w:r>
      <w:r w:rsidRPr="00A76618">
        <w:rPr>
          <w:rStyle w:val="Fontepargpadro1"/>
          <w:rFonts w:ascii="Arial" w:hAnsi="Arial" w:cs="Arial"/>
          <w:b/>
          <w:bCs/>
          <w:sz w:val="20"/>
          <w:szCs w:val="20"/>
        </w:rPr>
        <w:t>IT15 – Acabamento</w:t>
      </w:r>
      <w:r w:rsidRPr="00A76618">
        <w:rPr>
          <w:rStyle w:val="Fontepargpadro1"/>
          <w:rFonts w:ascii="Arial" w:hAnsi="Arial" w:cs="Arial"/>
          <w:sz w:val="20"/>
          <w:szCs w:val="20"/>
        </w:rPr>
        <w:t>, se for reprovado (apresentar formação de bolhas) deve ser sucateado.</w:t>
      </w:r>
    </w:p>
    <w:p w14:paraId="4E2EAFB5" w14:textId="77777777" w:rsidR="00356D00" w:rsidRPr="00A76618" w:rsidRDefault="00356D00" w:rsidP="00FB77D9">
      <w:pPr>
        <w:pStyle w:val="PargrafodaLista"/>
        <w:spacing w:after="0" w:line="360" w:lineRule="auto"/>
        <w:ind w:left="709"/>
        <w:jc w:val="both"/>
        <w:rPr>
          <w:rStyle w:val="Fontepargpadro1"/>
          <w:rFonts w:ascii="Arial" w:hAnsi="Arial" w:cs="Arial"/>
          <w:sz w:val="20"/>
          <w:szCs w:val="20"/>
        </w:rPr>
      </w:pPr>
    </w:p>
    <w:p w14:paraId="2D4409D7" w14:textId="5E007FBD" w:rsidR="00B33ECF" w:rsidRDefault="00B33ECF" w:rsidP="00FB77D9">
      <w:pPr>
        <w:pStyle w:val="Corpodetexto"/>
        <w:numPr>
          <w:ilvl w:val="0"/>
          <w:numId w:val="3"/>
        </w:numPr>
        <w:autoSpaceDE w:val="0"/>
        <w:spacing w:after="0" w:line="360" w:lineRule="auto"/>
        <w:ind w:left="0" w:firstLine="709"/>
        <w:jc w:val="both"/>
        <w:rPr>
          <w:rFonts w:ascii="Arial" w:hAnsi="Arial" w:cs="Arial"/>
          <w:sz w:val="20"/>
          <w:szCs w:val="20"/>
        </w:rPr>
      </w:pPr>
      <w:r w:rsidRPr="00840924">
        <w:rPr>
          <w:rStyle w:val="Fontepargpadro1"/>
          <w:rFonts w:ascii="Arial" w:hAnsi="Arial" w:cs="Arial"/>
          <w:b/>
          <w:sz w:val="20"/>
          <w:szCs w:val="20"/>
        </w:rPr>
        <w:t xml:space="preserve">Venda Diferenciada: </w:t>
      </w:r>
      <w:r w:rsidRPr="00840924">
        <w:rPr>
          <w:rFonts w:ascii="Arial" w:hAnsi="Arial" w:cs="Arial"/>
          <w:sz w:val="20"/>
          <w:szCs w:val="20"/>
        </w:rPr>
        <w:t xml:space="preserve">Quando houverem reprovações da parte estética em produtos da linha </w:t>
      </w:r>
      <w:proofErr w:type="spellStart"/>
      <w:r w:rsidRPr="00840924">
        <w:rPr>
          <w:rFonts w:ascii="Arial" w:hAnsi="Arial" w:cs="Arial"/>
          <w:sz w:val="20"/>
          <w:szCs w:val="20"/>
        </w:rPr>
        <w:t>Rotoplastyc</w:t>
      </w:r>
      <w:proofErr w:type="spellEnd"/>
      <w:r w:rsidRPr="00840924">
        <w:rPr>
          <w:rFonts w:ascii="Arial" w:hAnsi="Arial" w:cs="Arial"/>
          <w:sz w:val="20"/>
          <w:szCs w:val="20"/>
        </w:rPr>
        <w:t xml:space="preserve"> de grande porte como tanque, cisternas, etc., que não comprometam o desempenho do produto final, estes itens serão inspecionados normalmente e informado o PCP e o setor de controladoria para que sejam disponibilizados no estoque 11 – Equipamentos a revisar, para venda diferenciada. O produto deverá ser identificado e segregado dos demais.</w:t>
      </w:r>
    </w:p>
    <w:p w14:paraId="6C81D3E7" w14:textId="77777777" w:rsidR="00FE63A2" w:rsidRDefault="00FE63A2" w:rsidP="00FB77D9">
      <w:pPr>
        <w:pStyle w:val="PargrafodaLista"/>
        <w:spacing w:after="0" w:line="360" w:lineRule="auto"/>
        <w:rPr>
          <w:rFonts w:ascii="Arial" w:hAnsi="Arial" w:cs="Arial"/>
          <w:sz w:val="20"/>
          <w:szCs w:val="20"/>
        </w:rPr>
      </w:pPr>
    </w:p>
    <w:p w14:paraId="263A3A40" w14:textId="77777777" w:rsidR="003F3631" w:rsidRPr="00840924" w:rsidRDefault="003F3631" w:rsidP="00FB77D9">
      <w:pPr>
        <w:pStyle w:val="Corpodetexto"/>
        <w:autoSpaceDE w:val="0"/>
        <w:spacing w:after="0" w:line="360" w:lineRule="auto"/>
        <w:jc w:val="both"/>
        <w:rPr>
          <w:rFonts w:ascii="Arial" w:hAnsi="Arial" w:cs="Arial"/>
          <w:sz w:val="20"/>
          <w:szCs w:val="20"/>
        </w:rPr>
      </w:pPr>
    </w:p>
    <w:p w14:paraId="22D9651F" w14:textId="77777777" w:rsidR="00B33ECF" w:rsidRPr="007A5D88" w:rsidRDefault="00B33ECF" w:rsidP="00FB77D9">
      <w:pPr>
        <w:pStyle w:val="Ttulo1"/>
        <w:spacing w:before="0" w:after="0" w:line="360" w:lineRule="auto"/>
        <w:rPr>
          <w:b/>
          <w:bCs/>
        </w:rPr>
      </w:pPr>
      <w:bookmarkStart w:id="7" w:name="_Toc181796015"/>
      <w:r w:rsidRPr="007A5D88">
        <w:rPr>
          <w:b/>
          <w:bCs/>
        </w:rPr>
        <w:t>4.1.3 Registro de peças não conformes</w:t>
      </w:r>
      <w:bookmarkEnd w:id="7"/>
    </w:p>
    <w:p w14:paraId="09090EC3" w14:textId="77777777" w:rsidR="003B2DC5" w:rsidRPr="00AA5B75" w:rsidRDefault="003B2DC5" w:rsidP="00FB77D9">
      <w:pPr>
        <w:spacing w:after="0" w:line="360" w:lineRule="auto"/>
        <w:jc w:val="both"/>
        <w:rPr>
          <w:rStyle w:val="Fontepargpadro1"/>
          <w:rFonts w:ascii="Arial" w:hAnsi="Arial" w:cs="Arial"/>
          <w:sz w:val="20"/>
          <w:szCs w:val="20"/>
        </w:rPr>
      </w:pPr>
    </w:p>
    <w:p w14:paraId="0A0D2FD0" w14:textId="7AB69863" w:rsidR="005F08FA" w:rsidRPr="00AA5B75" w:rsidRDefault="00B33ECF" w:rsidP="00FB77D9">
      <w:pPr>
        <w:spacing w:after="0" w:line="360" w:lineRule="auto"/>
        <w:jc w:val="both"/>
        <w:rPr>
          <w:rStyle w:val="Fontepargpadro1"/>
          <w:rFonts w:ascii="Arial" w:hAnsi="Arial" w:cs="Arial"/>
          <w:b/>
          <w:bCs/>
          <w:sz w:val="20"/>
          <w:szCs w:val="20"/>
        </w:rPr>
      </w:pPr>
      <w:r w:rsidRPr="00AA5B75">
        <w:rPr>
          <w:rStyle w:val="Fontepargpadro1"/>
          <w:rFonts w:ascii="Arial" w:hAnsi="Arial" w:cs="Arial"/>
          <w:sz w:val="20"/>
          <w:szCs w:val="20"/>
        </w:rPr>
        <w:tab/>
        <w:t>Todas as peças são avaliadas pelo</w:t>
      </w:r>
      <w:r w:rsidR="0016219E" w:rsidRPr="00AA5B75">
        <w:rPr>
          <w:rStyle w:val="Fontepargpadro1"/>
          <w:rFonts w:ascii="Arial" w:hAnsi="Arial" w:cs="Arial"/>
          <w:sz w:val="20"/>
          <w:szCs w:val="20"/>
        </w:rPr>
        <w:t xml:space="preserve">s </w:t>
      </w:r>
      <w:r w:rsidRPr="00AA5B75">
        <w:rPr>
          <w:rStyle w:val="Fontepargpadro1"/>
          <w:rFonts w:ascii="Arial" w:hAnsi="Arial" w:cs="Arial"/>
          <w:sz w:val="20"/>
          <w:szCs w:val="20"/>
        </w:rPr>
        <w:t>inspetores d</w:t>
      </w:r>
      <w:r w:rsidR="00715AC7" w:rsidRPr="00AA5B75">
        <w:rPr>
          <w:rStyle w:val="Fontepargpadro1"/>
          <w:rFonts w:ascii="Arial" w:hAnsi="Arial" w:cs="Arial"/>
          <w:sz w:val="20"/>
          <w:szCs w:val="20"/>
        </w:rPr>
        <w:t>a</w:t>
      </w:r>
      <w:r w:rsidRPr="00AA5B75">
        <w:rPr>
          <w:rStyle w:val="Fontepargpadro1"/>
          <w:rFonts w:ascii="Arial" w:hAnsi="Arial" w:cs="Arial"/>
          <w:sz w:val="20"/>
          <w:szCs w:val="20"/>
        </w:rPr>
        <w:t xml:space="preserve"> qualidade, </w:t>
      </w:r>
      <w:r w:rsidR="005F08FA" w:rsidRPr="00AA5B75">
        <w:rPr>
          <w:rStyle w:val="Fontepargpadro1"/>
          <w:rFonts w:ascii="Arial" w:hAnsi="Arial" w:cs="Arial"/>
          <w:sz w:val="20"/>
          <w:szCs w:val="20"/>
        </w:rPr>
        <w:t xml:space="preserve">após as inspeções </w:t>
      </w:r>
      <w:r w:rsidRPr="00AA5B75">
        <w:rPr>
          <w:rStyle w:val="Fontepargpadro1"/>
          <w:rFonts w:ascii="Arial" w:hAnsi="Arial" w:cs="Arial"/>
          <w:sz w:val="20"/>
          <w:szCs w:val="20"/>
        </w:rPr>
        <w:t>a</w:t>
      </w:r>
      <w:r w:rsidR="005F08FA" w:rsidRPr="00AA5B75">
        <w:rPr>
          <w:rStyle w:val="Fontepargpadro1"/>
          <w:rFonts w:ascii="Arial" w:hAnsi="Arial" w:cs="Arial"/>
          <w:sz w:val="20"/>
          <w:szCs w:val="20"/>
        </w:rPr>
        <w:t>s NC detectadas são</w:t>
      </w:r>
      <w:r w:rsidRPr="00AA5B75">
        <w:rPr>
          <w:rStyle w:val="Fontepargpadro1"/>
          <w:rFonts w:ascii="Arial" w:hAnsi="Arial" w:cs="Arial"/>
          <w:sz w:val="20"/>
          <w:szCs w:val="20"/>
        </w:rPr>
        <w:t xml:space="preserve"> registrada</w:t>
      </w:r>
      <w:r w:rsidR="005F08FA" w:rsidRPr="00AA5B75">
        <w:rPr>
          <w:rStyle w:val="Fontepargpadro1"/>
          <w:rFonts w:ascii="Arial" w:hAnsi="Arial" w:cs="Arial"/>
          <w:sz w:val="20"/>
          <w:szCs w:val="20"/>
        </w:rPr>
        <w:t>s</w:t>
      </w:r>
      <w:r w:rsidRPr="00AA5B75">
        <w:rPr>
          <w:rStyle w:val="Fontepargpadro1"/>
          <w:rFonts w:ascii="Arial" w:hAnsi="Arial" w:cs="Arial"/>
          <w:sz w:val="20"/>
          <w:szCs w:val="20"/>
        </w:rPr>
        <w:t xml:space="preserve"> no </w:t>
      </w:r>
      <w:r w:rsidRPr="00AA5B75">
        <w:rPr>
          <w:rStyle w:val="Fontepargpadro1"/>
          <w:rFonts w:ascii="Arial" w:hAnsi="Arial" w:cs="Arial"/>
          <w:b/>
          <w:bCs/>
          <w:sz w:val="20"/>
          <w:szCs w:val="20"/>
        </w:rPr>
        <w:t>RQ</w:t>
      </w:r>
      <w:r w:rsidR="0040034F" w:rsidRPr="00AA5B75">
        <w:rPr>
          <w:rStyle w:val="Fontepargpadro1"/>
          <w:rFonts w:ascii="Arial" w:hAnsi="Arial" w:cs="Arial"/>
          <w:b/>
          <w:bCs/>
          <w:sz w:val="20"/>
          <w:szCs w:val="20"/>
        </w:rPr>
        <w:t>37</w:t>
      </w:r>
      <w:r w:rsidRPr="00AA5B75">
        <w:rPr>
          <w:rStyle w:val="Fontepargpadro1"/>
          <w:rFonts w:ascii="Arial" w:hAnsi="Arial" w:cs="Arial"/>
          <w:b/>
          <w:bCs/>
          <w:sz w:val="20"/>
          <w:szCs w:val="20"/>
        </w:rPr>
        <w:t xml:space="preserve"> – </w:t>
      </w:r>
      <w:r w:rsidR="00495B7E" w:rsidRPr="00AA5B75">
        <w:rPr>
          <w:rStyle w:val="Fontepargpadro1"/>
          <w:rFonts w:ascii="Arial" w:hAnsi="Arial" w:cs="Arial"/>
          <w:b/>
          <w:bCs/>
          <w:sz w:val="20"/>
          <w:szCs w:val="20"/>
        </w:rPr>
        <w:t>R</w:t>
      </w:r>
      <w:r w:rsidRPr="00AA5B75">
        <w:rPr>
          <w:rStyle w:val="Fontepargpadro1"/>
          <w:rFonts w:ascii="Arial" w:hAnsi="Arial" w:cs="Arial"/>
          <w:b/>
          <w:bCs/>
          <w:sz w:val="20"/>
          <w:szCs w:val="20"/>
        </w:rPr>
        <w:t xml:space="preserve">egistro de </w:t>
      </w:r>
      <w:r w:rsidR="00495B7E" w:rsidRPr="00AA5B75">
        <w:rPr>
          <w:rStyle w:val="Fontepargpadro1"/>
          <w:rFonts w:ascii="Arial" w:hAnsi="Arial" w:cs="Arial"/>
          <w:b/>
          <w:bCs/>
          <w:sz w:val="20"/>
          <w:szCs w:val="20"/>
        </w:rPr>
        <w:t>I</w:t>
      </w:r>
      <w:r w:rsidRPr="00AA5B75">
        <w:rPr>
          <w:rStyle w:val="Fontepargpadro1"/>
          <w:rFonts w:ascii="Arial" w:hAnsi="Arial" w:cs="Arial"/>
          <w:b/>
          <w:bCs/>
          <w:sz w:val="20"/>
          <w:szCs w:val="20"/>
        </w:rPr>
        <w:t>nspeção</w:t>
      </w:r>
      <w:r w:rsidR="0040034F" w:rsidRPr="00AA5B75">
        <w:rPr>
          <w:rStyle w:val="Fontepargpadro1"/>
          <w:rFonts w:ascii="Arial" w:hAnsi="Arial" w:cs="Arial"/>
          <w:b/>
          <w:bCs/>
          <w:sz w:val="20"/>
          <w:szCs w:val="20"/>
        </w:rPr>
        <w:t>.</w:t>
      </w:r>
      <w:r w:rsidR="005F08FA" w:rsidRPr="00AA5B75">
        <w:rPr>
          <w:rStyle w:val="Fontepargpadro1"/>
          <w:rFonts w:ascii="Arial" w:hAnsi="Arial" w:cs="Arial"/>
          <w:b/>
          <w:bCs/>
          <w:sz w:val="20"/>
          <w:szCs w:val="20"/>
        </w:rPr>
        <w:t xml:space="preserve"> </w:t>
      </w:r>
    </w:p>
    <w:p w14:paraId="3B8800AB" w14:textId="511E6964" w:rsidR="00840924" w:rsidRPr="00FC7BAB" w:rsidRDefault="005F08FA" w:rsidP="00FB77D9">
      <w:pPr>
        <w:spacing w:after="0" w:line="360" w:lineRule="auto"/>
        <w:ind w:firstLine="709"/>
        <w:jc w:val="both"/>
        <w:rPr>
          <w:rStyle w:val="Fontepargpadro1"/>
          <w:rFonts w:ascii="Arial" w:hAnsi="Arial" w:cs="Arial"/>
          <w:b/>
          <w:bCs/>
          <w:sz w:val="20"/>
          <w:szCs w:val="20"/>
        </w:rPr>
      </w:pPr>
      <w:r w:rsidRPr="00AA5B75">
        <w:rPr>
          <w:rStyle w:val="Fontepargpadro1"/>
          <w:rFonts w:ascii="Arial" w:hAnsi="Arial" w:cs="Arial"/>
          <w:sz w:val="20"/>
          <w:szCs w:val="20"/>
        </w:rPr>
        <w:t xml:space="preserve">As informações dos retrabalhados executados nas linhas são lançadas digitalmente no </w:t>
      </w:r>
      <w:r w:rsidRPr="00FC7BAB">
        <w:rPr>
          <w:rStyle w:val="Fontepargpadro1"/>
          <w:rFonts w:ascii="Arial" w:hAnsi="Arial" w:cs="Arial"/>
          <w:b/>
          <w:bCs/>
          <w:sz w:val="20"/>
          <w:szCs w:val="20"/>
        </w:rPr>
        <w:t>RQ166 – Registro de peças retrabalhadas</w:t>
      </w:r>
      <w:r w:rsidR="00146084" w:rsidRPr="00FC7BAB">
        <w:rPr>
          <w:rStyle w:val="Fontepargpadro1"/>
          <w:rFonts w:ascii="Arial" w:hAnsi="Arial" w:cs="Arial"/>
          <w:b/>
          <w:bCs/>
          <w:sz w:val="20"/>
          <w:szCs w:val="20"/>
        </w:rPr>
        <w:t xml:space="preserve">, </w:t>
      </w:r>
      <w:r w:rsidR="00146084" w:rsidRPr="00FC7BAB">
        <w:rPr>
          <w:rStyle w:val="Fontepargpadro1"/>
          <w:rFonts w:ascii="Arial" w:hAnsi="Arial" w:cs="Arial"/>
          <w:sz w:val="20"/>
          <w:szCs w:val="20"/>
        </w:rPr>
        <w:t>lançamento este de responsabilidade da linha de acabamento.</w:t>
      </w:r>
    </w:p>
    <w:p w14:paraId="456CB206" w14:textId="77777777" w:rsidR="00F21487" w:rsidRPr="005F08FA" w:rsidRDefault="00F21487" w:rsidP="00FB77D9">
      <w:pPr>
        <w:spacing w:after="0" w:line="360" w:lineRule="auto"/>
        <w:ind w:firstLine="709"/>
        <w:jc w:val="both"/>
        <w:rPr>
          <w:color w:val="FF0000"/>
        </w:rPr>
      </w:pPr>
    </w:p>
    <w:p w14:paraId="2D95DF09" w14:textId="14758FB6" w:rsidR="00B33ECF" w:rsidRPr="007A5D88" w:rsidRDefault="00F81E05" w:rsidP="00FB77D9">
      <w:pPr>
        <w:pStyle w:val="Ttulo1"/>
        <w:spacing w:before="0" w:after="0" w:line="360" w:lineRule="auto"/>
        <w:rPr>
          <w:b/>
          <w:bCs/>
        </w:rPr>
      </w:pPr>
      <w:bookmarkStart w:id="8" w:name="_Toc181796016"/>
      <w:r w:rsidRPr="007A5D88">
        <w:rPr>
          <w:b/>
          <w:bCs/>
        </w:rPr>
        <w:t xml:space="preserve">4.2 NC </w:t>
      </w:r>
      <w:r w:rsidR="0054119F">
        <w:rPr>
          <w:b/>
          <w:bCs/>
        </w:rPr>
        <w:t>em instrumento de medição</w:t>
      </w:r>
      <w:bookmarkEnd w:id="8"/>
    </w:p>
    <w:p w14:paraId="699A37FB" w14:textId="77777777" w:rsidR="003B2DC5" w:rsidRPr="00840924" w:rsidRDefault="003B2DC5" w:rsidP="00FB77D9">
      <w:pPr>
        <w:spacing w:after="0" w:line="360" w:lineRule="auto"/>
        <w:jc w:val="both"/>
        <w:rPr>
          <w:rFonts w:ascii="Arial" w:hAnsi="Arial" w:cs="Arial"/>
          <w:b/>
          <w:sz w:val="20"/>
          <w:szCs w:val="20"/>
        </w:rPr>
      </w:pPr>
    </w:p>
    <w:p w14:paraId="5C627E9C" w14:textId="77777777" w:rsidR="00B33ECF" w:rsidRPr="00840924" w:rsidRDefault="00B33ECF" w:rsidP="00FB77D9">
      <w:pPr>
        <w:spacing w:after="0" w:line="360" w:lineRule="auto"/>
        <w:jc w:val="both"/>
        <w:rPr>
          <w:rFonts w:ascii="Arial" w:hAnsi="Arial" w:cs="Arial"/>
          <w:sz w:val="20"/>
          <w:szCs w:val="20"/>
        </w:rPr>
      </w:pPr>
      <w:r w:rsidRPr="00840924">
        <w:rPr>
          <w:rFonts w:ascii="Arial" w:hAnsi="Arial" w:cs="Arial"/>
          <w:sz w:val="20"/>
          <w:szCs w:val="20"/>
        </w:rPr>
        <w:tab/>
        <w:t>Ao detectar falha em instrumento de medição, o mesmo deve ser segregado e o setor de Qualidade deve ser informado.</w:t>
      </w:r>
    </w:p>
    <w:p w14:paraId="49A00C20" w14:textId="77777777" w:rsidR="00B33ECF" w:rsidRPr="00840924" w:rsidRDefault="00B33ECF" w:rsidP="00FB77D9">
      <w:pPr>
        <w:spacing w:after="0" w:line="360" w:lineRule="auto"/>
        <w:jc w:val="both"/>
        <w:rPr>
          <w:rStyle w:val="Fontepargpadro1"/>
          <w:rFonts w:ascii="Arial" w:hAnsi="Arial" w:cs="Arial"/>
          <w:sz w:val="20"/>
          <w:szCs w:val="20"/>
        </w:rPr>
      </w:pPr>
      <w:r w:rsidRPr="00840924">
        <w:rPr>
          <w:rFonts w:ascii="Arial" w:hAnsi="Arial" w:cs="Arial"/>
          <w:sz w:val="20"/>
          <w:szCs w:val="20"/>
        </w:rPr>
        <w:tab/>
        <w:t>Após confirmar a falha no instrumento, o setor de Qualidade analisa as causas da falha, verificando também se essa falha possa ter gerado não conformidades em produtos.</w:t>
      </w:r>
    </w:p>
    <w:p w14:paraId="1BFDFF38" w14:textId="77777777" w:rsidR="00B33ECF" w:rsidRPr="00840924" w:rsidRDefault="00B33ECF" w:rsidP="00FB77D9">
      <w:pPr>
        <w:spacing w:after="0" w:line="360" w:lineRule="auto"/>
        <w:jc w:val="both"/>
        <w:rPr>
          <w:rFonts w:ascii="Arial" w:eastAsia="Times New Roman" w:hAnsi="Arial" w:cs="Arial"/>
          <w:sz w:val="20"/>
          <w:szCs w:val="20"/>
        </w:rPr>
      </w:pPr>
      <w:r w:rsidRPr="00840924">
        <w:rPr>
          <w:rStyle w:val="Fontepargpadro1"/>
          <w:rFonts w:ascii="Arial" w:hAnsi="Arial" w:cs="Arial"/>
          <w:sz w:val="20"/>
          <w:szCs w:val="20"/>
        </w:rPr>
        <w:tab/>
        <w:t xml:space="preserve">A identificação de instrumentos de medição, bem como as tratativas para estes seguem o determinado na </w:t>
      </w:r>
      <w:r w:rsidRPr="00840924">
        <w:rPr>
          <w:rStyle w:val="Fontepargpadro1"/>
          <w:rFonts w:ascii="Arial" w:hAnsi="Arial" w:cs="Arial"/>
          <w:b/>
          <w:bCs/>
          <w:sz w:val="20"/>
          <w:szCs w:val="20"/>
        </w:rPr>
        <w:t>IT35 – Calibração</w:t>
      </w:r>
      <w:r w:rsidRPr="00840924">
        <w:rPr>
          <w:rStyle w:val="Fontepargpadro1"/>
          <w:rFonts w:ascii="Arial" w:eastAsia="Times New Roman" w:hAnsi="Arial" w:cs="Arial"/>
          <w:b/>
          <w:bCs/>
          <w:sz w:val="20"/>
          <w:szCs w:val="20"/>
        </w:rPr>
        <w:t xml:space="preserve"> e aferição de instrumentos</w:t>
      </w:r>
      <w:r w:rsidRPr="00840924">
        <w:rPr>
          <w:rStyle w:val="Fontepargpadro1"/>
          <w:rFonts w:ascii="Arial" w:hAnsi="Arial" w:cs="Arial"/>
          <w:sz w:val="20"/>
          <w:szCs w:val="20"/>
        </w:rPr>
        <w:t>.</w:t>
      </w:r>
    </w:p>
    <w:p w14:paraId="7A34C7C7" w14:textId="77777777" w:rsidR="00B33ECF" w:rsidRPr="00840924" w:rsidRDefault="00B33ECF" w:rsidP="00FB77D9">
      <w:pPr>
        <w:spacing w:after="0" w:line="360" w:lineRule="auto"/>
        <w:ind w:firstLine="600"/>
        <w:jc w:val="both"/>
        <w:rPr>
          <w:rFonts w:ascii="Arial" w:eastAsia="Times New Roman" w:hAnsi="Arial" w:cs="Arial"/>
          <w:sz w:val="20"/>
          <w:szCs w:val="20"/>
        </w:rPr>
      </w:pPr>
      <w:r w:rsidRPr="00840924">
        <w:rPr>
          <w:rFonts w:ascii="Arial" w:eastAsia="Times New Roman" w:hAnsi="Arial" w:cs="Arial"/>
          <w:sz w:val="20"/>
          <w:szCs w:val="20"/>
        </w:rPr>
        <w:tab/>
        <w:t>O setor de Qualidade é responsável por repor o instrumento livre de falhas ao usuário.</w:t>
      </w:r>
    </w:p>
    <w:p w14:paraId="55E12596" w14:textId="77777777" w:rsidR="00B33ECF" w:rsidRPr="00840924" w:rsidRDefault="00B33ECF" w:rsidP="00FB77D9">
      <w:pPr>
        <w:spacing w:after="0" w:line="360" w:lineRule="auto"/>
        <w:ind w:firstLine="600"/>
        <w:jc w:val="both"/>
        <w:rPr>
          <w:rFonts w:ascii="Arial" w:eastAsia="Times New Roman" w:hAnsi="Arial" w:cs="Arial"/>
          <w:sz w:val="20"/>
          <w:szCs w:val="20"/>
        </w:rPr>
      </w:pPr>
    </w:p>
    <w:p w14:paraId="396BD4EB" w14:textId="5946C8BD" w:rsidR="00B33ECF" w:rsidRPr="007A5D88" w:rsidRDefault="00F81E05" w:rsidP="00FB77D9">
      <w:pPr>
        <w:pStyle w:val="Ttulo1"/>
        <w:spacing w:before="0" w:after="0" w:line="360" w:lineRule="auto"/>
        <w:rPr>
          <w:b/>
          <w:bCs/>
        </w:rPr>
      </w:pPr>
      <w:bookmarkStart w:id="9" w:name="_Toc181796017"/>
      <w:r w:rsidRPr="007A5D88">
        <w:rPr>
          <w:b/>
          <w:bCs/>
        </w:rPr>
        <w:t>4.3 NC</w:t>
      </w:r>
      <w:r w:rsidR="00267C9E">
        <w:rPr>
          <w:b/>
          <w:bCs/>
        </w:rPr>
        <w:t xml:space="preserve"> em auditorias e verificações</w:t>
      </w:r>
      <w:bookmarkEnd w:id="9"/>
    </w:p>
    <w:p w14:paraId="78D404A6" w14:textId="77777777" w:rsidR="003B2DC5" w:rsidRPr="00840924" w:rsidRDefault="003B2DC5" w:rsidP="00FB77D9">
      <w:pPr>
        <w:spacing w:after="0" w:line="360" w:lineRule="auto"/>
        <w:jc w:val="both"/>
        <w:rPr>
          <w:rFonts w:ascii="Arial" w:hAnsi="Arial" w:cs="Arial"/>
          <w:sz w:val="20"/>
          <w:szCs w:val="20"/>
        </w:rPr>
      </w:pPr>
    </w:p>
    <w:p w14:paraId="78C346DE" w14:textId="39C188C4" w:rsidR="00B33ECF" w:rsidRDefault="00B33ECF" w:rsidP="00FB77D9">
      <w:pPr>
        <w:spacing w:after="0" w:line="360" w:lineRule="auto"/>
        <w:jc w:val="both"/>
        <w:rPr>
          <w:rStyle w:val="Fontepargpadro1"/>
          <w:rFonts w:ascii="Arial" w:hAnsi="Arial" w:cs="Arial"/>
          <w:b/>
          <w:bCs/>
          <w:sz w:val="20"/>
          <w:szCs w:val="20"/>
        </w:rPr>
      </w:pPr>
      <w:r w:rsidRPr="00840924">
        <w:rPr>
          <w:rStyle w:val="Fontepargpadro1"/>
          <w:rFonts w:ascii="Arial" w:hAnsi="Arial" w:cs="Arial"/>
          <w:sz w:val="20"/>
          <w:szCs w:val="20"/>
        </w:rPr>
        <w:tab/>
        <w:t xml:space="preserve">Ao detectar uma não conformidade em verificações internas e auditorias (internas e externas) ou ser informado do não cumprimento de fluxo definido, o SGQ registra a mesma no sistema </w:t>
      </w:r>
      <w:proofErr w:type="spellStart"/>
      <w:r w:rsidRPr="00840924">
        <w:rPr>
          <w:rStyle w:val="Fontepargpadro1"/>
          <w:rFonts w:ascii="Arial" w:hAnsi="Arial" w:cs="Arial"/>
          <w:sz w:val="20"/>
          <w:szCs w:val="20"/>
        </w:rPr>
        <w:t>Tecnicon</w:t>
      </w:r>
      <w:proofErr w:type="spellEnd"/>
      <w:r w:rsidRPr="00840924">
        <w:rPr>
          <w:rStyle w:val="Fontepargpadro1"/>
          <w:rFonts w:ascii="Arial" w:hAnsi="Arial" w:cs="Arial"/>
          <w:sz w:val="20"/>
          <w:szCs w:val="20"/>
        </w:rPr>
        <w:t xml:space="preserve">, com o auxílio dos auditores internos, se necessário. </w:t>
      </w:r>
      <w:r w:rsidR="0054119F">
        <w:rPr>
          <w:rStyle w:val="Fontepargpadro1"/>
          <w:rFonts w:ascii="Arial" w:hAnsi="Arial" w:cs="Arial"/>
          <w:sz w:val="20"/>
          <w:szCs w:val="20"/>
        </w:rPr>
        <w:t>S</w:t>
      </w:r>
      <w:r w:rsidRPr="00840924">
        <w:rPr>
          <w:rStyle w:val="Fontepargpadro1"/>
          <w:rFonts w:ascii="Arial" w:hAnsi="Arial" w:cs="Arial"/>
          <w:sz w:val="20"/>
          <w:szCs w:val="20"/>
        </w:rPr>
        <w:t xml:space="preserve">egue o definido na </w:t>
      </w:r>
      <w:r w:rsidRPr="00840924">
        <w:rPr>
          <w:rStyle w:val="Fontepargpadro1"/>
          <w:rFonts w:ascii="Arial" w:hAnsi="Arial" w:cs="Arial"/>
          <w:b/>
          <w:bCs/>
          <w:sz w:val="20"/>
          <w:szCs w:val="20"/>
        </w:rPr>
        <w:t>IT31 – Auditoria Interna</w:t>
      </w:r>
      <w:r w:rsidR="003F3631" w:rsidRPr="00840924">
        <w:rPr>
          <w:rStyle w:val="Fontepargpadro1"/>
          <w:rFonts w:ascii="Arial" w:hAnsi="Arial" w:cs="Arial"/>
          <w:b/>
          <w:bCs/>
          <w:sz w:val="20"/>
          <w:szCs w:val="20"/>
        </w:rPr>
        <w:t>.</w:t>
      </w:r>
    </w:p>
    <w:p w14:paraId="2AA6D1C4" w14:textId="77777777" w:rsidR="00F81E05" w:rsidRDefault="00F81E05" w:rsidP="00FB77D9">
      <w:pPr>
        <w:spacing w:after="0" w:line="360" w:lineRule="auto"/>
        <w:jc w:val="both"/>
        <w:rPr>
          <w:rStyle w:val="Fontepargpadro1"/>
          <w:rFonts w:ascii="Arial" w:hAnsi="Arial" w:cs="Arial"/>
          <w:b/>
          <w:bCs/>
          <w:sz w:val="20"/>
          <w:szCs w:val="20"/>
        </w:rPr>
      </w:pPr>
    </w:p>
    <w:p w14:paraId="4F2B67CF" w14:textId="16F1E2F1" w:rsidR="00F81E05" w:rsidRPr="007A5D88" w:rsidRDefault="00F81E05" w:rsidP="00FB77D9">
      <w:pPr>
        <w:pStyle w:val="Ttulo1"/>
        <w:spacing w:before="0" w:after="0" w:line="360" w:lineRule="auto"/>
        <w:rPr>
          <w:rStyle w:val="Fontepargpadro1"/>
          <w:rFonts w:cs="Arial"/>
          <w:b/>
          <w:bCs/>
          <w:szCs w:val="20"/>
        </w:rPr>
      </w:pPr>
      <w:bookmarkStart w:id="10" w:name="_Toc181796018"/>
      <w:r w:rsidRPr="007A5D88">
        <w:rPr>
          <w:rStyle w:val="Fontepargpadro1"/>
          <w:rFonts w:cs="Arial"/>
          <w:b/>
          <w:bCs/>
          <w:szCs w:val="20"/>
        </w:rPr>
        <w:t xml:space="preserve">4.4 NC </w:t>
      </w:r>
      <w:r w:rsidR="0054119F">
        <w:rPr>
          <w:rStyle w:val="Fontepargpadro1"/>
          <w:rFonts w:cs="Arial"/>
          <w:b/>
          <w:bCs/>
          <w:szCs w:val="20"/>
        </w:rPr>
        <w:t>no estoque</w:t>
      </w:r>
      <w:bookmarkEnd w:id="10"/>
    </w:p>
    <w:p w14:paraId="68B7BE2C" w14:textId="77777777" w:rsidR="00F81E05" w:rsidRPr="00C82EF2" w:rsidRDefault="00F81E05" w:rsidP="00FB77D9">
      <w:pPr>
        <w:spacing w:after="0" w:line="360" w:lineRule="auto"/>
        <w:jc w:val="both"/>
        <w:rPr>
          <w:rStyle w:val="Fontepargpadro1"/>
          <w:rFonts w:ascii="Arial" w:hAnsi="Arial" w:cs="Arial"/>
          <w:b/>
          <w:bCs/>
          <w:sz w:val="20"/>
          <w:szCs w:val="20"/>
        </w:rPr>
      </w:pPr>
    </w:p>
    <w:p w14:paraId="7727B8D4" w14:textId="7448D289" w:rsidR="00F81E05" w:rsidRPr="00C82EF2" w:rsidRDefault="001E038B" w:rsidP="00FB77D9">
      <w:pPr>
        <w:spacing w:after="0" w:line="360" w:lineRule="auto"/>
        <w:jc w:val="both"/>
        <w:rPr>
          <w:rFonts w:ascii="Arial" w:hAnsi="Arial" w:cs="Arial"/>
          <w:sz w:val="20"/>
          <w:szCs w:val="20"/>
        </w:rPr>
      </w:pPr>
      <w:r w:rsidRPr="00C82EF2">
        <w:rPr>
          <w:rStyle w:val="Fontepargpadro1"/>
          <w:rFonts w:ascii="Arial" w:hAnsi="Arial" w:cs="Arial"/>
          <w:b/>
          <w:bCs/>
          <w:sz w:val="20"/>
          <w:szCs w:val="20"/>
        </w:rPr>
        <w:tab/>
      </w:r>
      <w:r w:rsidRPr="00C82EF2">
        <w:rPr>
          <w:rStyle w:val="Fontepargpadro1"/>
          <w:rFonts w:ascii="Arial" w:hAnsi="Arial" w:cs="Arial"/>
          <w:sz w:val="20"/>
          <w:szCs w:val="20"/>
        </w:rPr>
        <w:t>Quando identificad</w:t>
      </w:r>
      <w:r w:rsidR="0054119F">
        <w:rPr>
          <w:rStyle w:val="Fontepargpadro1"/>
          <w:rFonts w:ascii="Arial" w:hAnsi="Arial" w:cs="Arial"/>
          <w:sz w:val="20"/>
          <w:szCs w:val="20"/>
        </w:rPr>
        <w:t>a</w:t>
      </w:r>
      <w:r w:rsidR="00C1739F" w:rsidRPr="00C82EF2">
        <w:rPr>
          <w:rStyle w:val="Fontepargpadro1"/>
          <w:rFonts w:ascii="Arial" w:hAnsi="Arial" w:cs="Arial"/>
          <w:sz w:val="20"/>
          <w:szCs w:val="20"/>
        </w:rPr>
        <w:t xml:space="preserve"> NC em peças já acondicionadas no estoque, deve-se </w:t>
      </w:r>
      <w:r w:rsidR="00D21921" w:rsidRPr="00C82EF2">
        <w:rPr>
          <w:rStyle w:val="Fontepargpadro1"/>
          <w:rFonts w:ascii="Arial" w:hAnsi="Arial" w:cs="Arial"/>
          <w:sz w:val="20"/>
          <w:szCs w:val="20"/>
        </w:rPr>
        <w:t xml:space="preserve">seguir o fluxo definido no mapeamento </w:t>
      </w:r>
      <w:r w:rsidR="00D21921" w:rsidRPr="00C82EF2">
        <w:rPr>
          <w:rStyle w:val="Fontepargpadro1"/>
          <w:rFonts w:ascii="Arial" w:hAnsi="Arial" w:cs="Arial"/>
          <w:b/>
          <w:bCs/>
          <w:sz w:val="20"/>
          <w:szCs w:val="20"/>
        </w:rPr>
        <w:t>MPQL17 - Retrabalho Expedição.</w:t>
      </w:r>
    </w:p>
    <w:p w14:paraId="2131B713" w14:textId="77777777" w:rsidR="003B2DC5" w:rsidRPr="00840924" w:rsidRDefault="003B2DC5" w:rsidP="00FB77D9">
      <w:pPr>
        <w:spacing w:after="0" w:line="360" w:lineRule="auto"/>
        <w:jc w:val="both"/>
        <w:rPr>
          <w:rFonts w:ascii="Arial" w:hAnsi="Arial" w:cs="Arial"/>
          <w:sz w:val="20"/>
          <w:szCs w:val="20"/>
        </w:rPr>
      </w:pPr>
    </w:p>
    <w:p w14:paraId="0B4917A4" w14:textId="1E9EFC21" w:rsidR="00B33ECF" w:rsidRPr="007A5D88" w:rsidRDefault="00B33ECF" w:rsidP="00FB77D9">
      <w:pPr>
        <w:pStyle w:val="Ttulo1"/>
        <w:spacing w:before="0" w:after="0" w:line="360" w:lineRule="auto"/>
        <w:rPr>
          <w:b/>
          <w:bCs/>
        </w:rPr>
      </w:pPr>
      <w:bookmarkStart w:id="11" w:name="_Toc181796019"/>
      <w:r w:rsidRPr="007A5D88">
        <w:rPr>
          <w:b/>
          <w:bCs/>
        </w:rPr>
        <w:t xml:space="preserve">5 NÃO CONFORMIDADES EXTERNAS </w:t>
      </w:r>
      <w:r w:rsidR="00435AF4" w:rsidRPr="007A5D88">
        <w:rPr>
          <w:b/>
          <w:bCs/>
        </w:rPr>
        <w:t>OEM</w:t>
      </w:r>
      <w:bookmarkEnd w:id="11"/>
    </w:p>
    <w:p w14:paraId="0E1CA9DA" w14:textId="77777777" w:rsidR="003B2DC5" w:rsidRPr="00840924" w:rsidRDefault="003B2DC5" w:rsidP="00FB77D9">
      <w:pPr>
        <w:spacing w:after="0" w:line="360" w:lineRule="auto"/>
        <w:jc w:val="both"/>
        <w:rPr>
          <w:rFonts w:ascii="Arial" w:hAnsi="Arial" w:cs="Arial"/>
          <w:b/>
          <w:bCs/>
          <w:sz w:val="20"/>
          <w:szCs w:val="20"/>
        </w:rPr>
      </w:pPr>
    </w:p>
    <w:p w14:paraId="7CACB74E" w14:textId="77777777" w:rsidR="00840924" w:rsidRPr="00F21487" w:rsidRDefault="000B16BA" w:rsidP="00FB77D9">
      <w:pPr>
        <w:spacing w:after="0" w:line="360" w:lineRule="auto"/>
        <w:jc w:val="both"/>
        <w:rPr>
          <w:rStyle w:val="Fontepargpadro1"/>
          <w:rFonts w:ascii="Arial" w:hAnsi="Arial" w:cs="Arial"/>
          <w:color w:val="FF0000"/>
          <w:sz w:val="20"/>
          <w:szCs w:val="20"/>
        </w:rPr>
      </w:pPr>
      <w:r w:rsidRPr="00840924">
        <w:rPr>
          <w:rStyle w:val="Fontepargpadro1"/>
          <w:rFonts w:ascii="Arial" w:hAnsi="Arial" w:cs="Arial"/>
          <w:sz w:val="20"/>
          <w:szCs w:val="20"/>
        </w:rPr>
        <w:tab/>
      </w:r>
      <w:r w:rsidRPr="00F21487">
        <w:rPr>
          <w:rStyle w:val="Fontepargpadro1"/>
          <w:rFonts w:ascii="Arial" w:hAnsi="Arial" w:cs="Arial"/>
          <w:sz w:val="20"/>
          <w:szCs w:val="20"/>
        </w:rPr>
        <w:t>Fica estabelecido como sendo 20 dias úteis o prazo máximo para retorno ao cliente da mercadoria recebida como reclamação, independente da natureza da nota com a qual o produto foi enviado.</w:t>
      </w:r>
    </w:p>
    <w:p w14:paraId="09012480" w14:textId="77777777" w:rsidR="003B2DC5" w:rsidRPr="00840924" w:rsidRDefault="003B2DC5" w:rsidP="00FB77D9">
      <w:pPr>
        <w:spacing w:after="0" w:line="360" w:lineRule="auto"/>
        <w:jc w:val="both"/>
        <w:rPr>
          <w:rFonts w:ascii="Arial" w:hAnsi="Arial" w:cs="Arial"/>
          <w:b/>
          <w:sz w:val="20"/>
          <w:szCs w:val="20"/>
        </w:rPr>
      </w:pPr>
    </w:p>
    <w:p w14:paraId="0BE1EB0A" w14:textId="77777777" w:rsidR="00B33ECF" w:rsidRPr="007A5D88" w:rsidRDefault="00B33ECF" w:rsidP="00FB77D9">
      <w:pPr>
        <w:pStyle w:val="Ttulo1"/>
        <w:spacing w:before="0" w:after="0" w:line="360" w:lineRule="auto"/>
        <w:rPr>
          <w:b/>
          <w:bCs/>
        </w:rPr>
      </w:pPr>
      <w:bookmarkStart w:id="12" w:name="_Toc181796020"/>
      <w:r w:rsidRPr="007A5D88">
        <w:rPr>
          <w:b/>
          <w:bCs/>
        </w:rPr>
        <w:t>5.1 Retorno de materiais de clientes (devoluções, garantias, análise, conserto)</w:t>
      </w:r>
      <w:bookmarkEnd w:id="12"/>
    </w:p>
    <w:p w14:paraId="75029C5F" w14:textId="77777777" w:rsidR="003B2DC5" w:rsidRPr="00840924" w:rsidRDefault="003B2DC5" w:rsidP="00FB77D9">
      <w:pPr>
        <w:spacing w:after="0" w:line="360" w:lineRule="auto"/>
        <w:jc w:val="both"/>
        <w:rPr>
          <w:rFonts w:ascii="Arial" w:hAnsi="Arial" w:cs="Arial"/>
          <w:b/>
          <w:sz w:val="20"/>
          <w:szCs w:val="20"/>
        </w:rPr>
      </w:pPr>
    </w:p>
    <w:p w14:paraId="780D01C7" w14:textId="25611B47" w:rsidR="00D21921" w:rsidRDefault="00B33ECF" w:rsidP="00FB77D9">
      <w:pPr>
        <w:spacing w:after="0" w:line="360" w:lineRule="auto"/>
        <w:jc w:val="both"/>
        <w:rPr>
          <w:rFonts w:ascii="Arial" w:hAnsi="Arial" w:cs="Arial"/>
          <w:sz w:val="20"/>
          <w:szCs w:val="20"/>
        </w:rPr>
      </w:pPr>
      <w:r w:rsidRPr="00840924">
        <w:rPr>
          <w:rFonts w:ascii="Arial" w:hAnsi="Arial" w:cs="Arial"/>
          <w:sz w:val="20"/>
          <w:szCs w:val="20"/>
        </w:rPr>
        <w:tab/>
        <w:t>Ao receber um produto de cliente (devolução, garantia, conserto, etc</w:t>
      </w:r>
      <w:r w:rsidR="00D21921">
        <w:rPr>
          <w:rFonts w:ascii="Arial" w:hAnsi="Arial" w:cs="Arial"/>
          <w:sz w:val="20"/>
          <w:szCs w:val="20"/>
        </w:rPr>
        <w:t>.</w:t>
      </w:r>
      <w:r w:rsidRPr="00840924">
        <w:rPr>
          <w:rFonts w:ascii="Arial" w:hAnsi="Arial" w:cs="Arial"/>
          <w:sz w:val="20"/>
          <w:szCs w:val="20"/>
        </w:rPr>
        <w:t xml:space="preserve">), o Almoxarifado procede </w:t>
      </w:r>
      <w:r w:rsidR="00D21921">
        <w:rPr>
          <w:rFonts w:ascii="Arial" w:hAnsi="Arial" w:cs="Arial"/>
          <w:sz w:val="20"/>
          <w:szCs w:val="20"/>
        </w:rPr>
        <w:t>do seguinte modo:</w:t>
      </w:r>
    </w:p>
    <w:p w14:paraId="1E4ED5B1" w14:textId="77777777" w:rsidR="00C82EF2" w:rsidRPr="00C82EF2" w:rsidRDefault="00C82EF2" w:rsidP="00FB77D9">
      <w:pPr>
        <w:spacing w:after="0" w:line="360" w:lineRule="auto"/>
        <w:jc w:val="both"/>
        <w:rPr>
          <w:rFonts w:ascii="Arial" w:hAnsi="Arial" w:cs="Arial"/>
          <w:sz w:val="20"/>
          <w:szCs w:val="20"/>
        </w:rPr>
      </w:pPr>
    </w:p>
    <w:p w14:paraId="2D4A9BF5" w14:textId="756C1B6F" w:rsidR="00B33ECF" w:rsidRDefault="00D21921" w:rsidP="00FB77D9">
      <w:pPr>
        <w:pStyle w:val="PargrafodaLista"/>
        <w:numPr>
          <w:ilvl w:val="0"/>
          <w:numId w:val="3"/>
        </w:numPr>
        <w:spacing w:after="0" w:line="360" w:lineRule="auto"/>
        <w:ind w:left="0" w:firstLine="709"/>
        <w:jc w:val="both"/>
        <w:rPr>
          <w:rFonts w:ascii="Arial" w:hAnsi="Arial" w:cs="Arial"/>
          <w:sz w:val="20"/>
          <w:szCs w:val="20"/>
        </w:rPr>
      </w:pPr>
      <w:r w:rsidRPr="00C82EF2">
        <w:rPr>
          <w:rFonts w:ascii="Arial" w:hAnsi="Arial" w:cs="Arial"/>
          <w:sz w:val="20"/>
          <w:szCs w:val="20"/>
        </w:rPr>
        <w:t>C</w:t>
      </w:r>
      <w:r w:rsidR="00B33ECF" w:rsidRPr="00C82EF2">
        <w:rPr>
          <w:rFonts w:ascii="Arial" w:hAnsi="Arial" w:cs="Arial"/>
          <w:sz w:val="20"/>
          <w:szCs w:val="20"/>
        </w:rPr>
        <w:t>onfere a</w:t>
      </w:r>
      <w:r w:rsidR="00960C0E" w:rsidRPr="00C82EF2">
        <w:rPr>
          <w:rFonts w:ascii="Arial" w:hAnsi="Arial" w:cs="Arial"/>
          <w:sz w:val="20"/>
          <w:szCs w:val="20"/>
        </w:rPr>
        <w:t>s</w:t>
      </w:r>
      <w:r w:rsidR="00B33ECF" w:rsidRPr="00C82EF2">
        <w:rPr>
          <w:rFonts w:ascii="Arial" w:hAnsi="Arial" w:cs="Arial"/>
          <w:sz w:val="20"/>
          <w:szCs w:val="20"/>
        </w:rPr>
        <w:t xml:space="preserve"> </w:t>
      </w:r>
      <w:r w:rsidR="00960C0E" w:rsidRPr="00C82EF2">
        <w:rPr>
          <w:rFonts w:ascii="Arial" w:hAnsi="Arial" w:cs="Arial"/>
          <w:sz w:val="20"/>
          <w:szCs w:val="20"/>
        </w:rPr>
        <w:t xml:space="preserve">informações descritas na </w:t>
      </w:r>
      <w:r w:rsidR="00B33ECF" w:rsidRPr="00C82EF2">
        <w:rPr>
          <w:rFonts w:ascii="Arial" w:hAnsi="Arial" w:cs="Arial"/>
          <w:sz w:val="20"/>
          <w:szCs w:val="20"/>
        </w:rPr>
        <w:t>NF</w:t>
      </w:r>
      <w:r w:rsidR="00960C0E" w:rsidRPr="00C82EF2">
        <w:rPr>
          <w:rFonts w:ascii="Arial" w:hAnsi="Arial" w:cs="Arial"/>
          <w:sz w:val="20"/>
          <w:szCs w:val="20"/>
        </w:rPr>
        <w:t xml:space="preserve"> (quantidade, código)</w:t>
      </w:r>
      <w:r w:rsidR="00B33ECF" w:rsidRPr="00C82EF2">
        <w:rPr>
          <w:rFonts w:ascii="Arial" w:hAnsi="Arial" w:cs="Arial"/>
          <w:sz w:val="20"/>
          <w:szCs w:val="20"/>
        </w:rPr>
        <w:t>, segrega o</w:t>
      </w:r>
      <w:r w:rsidR="00960C0E" w:rsidRPr="00C82EF2">
        <w:rPr>
          <w:rFonts w:ascii="Arial" w:hAnsi="Arial" w:cs="Arial"/>
          <w:sz w:val="20"/>
          <w:szCs w:val="20"/>
        </w:rPr>
        <w:t>s</w:t>
      </w:r>
      <w:r w:rsidR="00B33ECF" w:rsidRPr="00C82EF2">
        <w:rPr>
          <w:rFonts w:ascii="Arial" w:hAnsi="Arial" w:cs="Arial"/>
          <w:sz w:val="20"/>
          <w:szCs w:val="20"/>
        </w:rPr>
        <w:t xml:space="preserve"> produto</w:t>
      </w:r>
      <w:r w:rsidR="00960C0E" w:rsidRPr="00C82EF2">
        <w:rPr>
          <w:rFonts w:ascii="Arial" w:hAnsi="Arial" w:cs="Arial"/>
          <w:sz w:val="20"/>
          <w:szCs w:val="20"/>
        </w:rPr>
        <w:t>s</w:t>
      </w:r>
      <w:r w:rsidRPr="00C82EF2">
        <w:rPr>
          <w:rFonts w:ascii="Arial" w:hAnsi="Arial" w:cs="Arial"/>
          <w:sz w:val="20"/>
          <w:szCs w:val="20"/>
        </w:rPr>
        <w:t xml:space="preserve"> na Área de Peças da Qualidade </w:t>
      </w:r>
      <w:r w:rsidR="00B33ECF" w:rsidRPr="00C82EF2">
        <w:rPr>
          <w:rFonts w:ascii="Arial" w:hAnsi="Arial" w:cs="Arial"/>
          <w:sz w:val="20"/>
          <w:szCs w:val="20"/>
        </w:rPr>
        <w:t>e encaminha N</w:t>
      </w:r>
      <w:r w:rsidRPr="00C82EF2">
        <w:rPr>
          <w:rFonts w:ascii="Arial" w:hAnsi="Arial" w:cs="Arial"/>
          <w:sz w:val="20"/>
          <w:szCs w:val="20"/>
        </w:rPr>
        <w:t xml:space="preserve">ota </w:t>
      </w:r>
      <w:r w:rsidR="00B33ECF" w:rsidRPr="00C82EF2">
        <w:rPr>
          <w:rFonts w:ascii="Arial" w:hAnsi="Arial" w:cs="Arial"/>
          <w:sz w:val="20"/>
          <w:szCs w:val="20"/>
        </w:rPr>
        <w:t>F</w:t>
      </w:r>
      <w:r w:rsidRPr="00C82EF2">
        <w:rPr>
          <w:rFonts w:ascii="Arial" w:hAnsi="Arial" w:cs="Arial"/>
          <w:sz w:val="20"/>
          <w:szCs w:val="20"/>
        </w:rPr>
        <w:t>iscal</w:t>
      </w:r>
      <w:r w:rsidR="00B33ECF" w:rsidRPr="00C82EF2">
        <w:rPr>
          <w:rFonts w:ascii="Arial" w:hAnsi="Arial" w:cs="Arial"/>
          <w:sz w:val="20"/>
          <w:szCs w:val="20"/>
        </w:rPr>
        <w:t xml:space="preserve"> </w:t>
      </w:r>
      <w:r w:rsidRPr="00C82EF2">
        <w:rPr>
          <w:rFonts w:ascii="Arial" w:hAnsi="Arial" w:cs="Arial"/>
          <w:sz w:val="20"/>
          <w:szCs w:val="20"/>
        </w:rPr>
        <w:t>para o setor da Qualidade.</w:t>
      </w:r>
    </w:p>
    <w:p w14:paraId="51DB7301" w14:textId="77777777" w:rsidR="00356D00" w:rsidRPr="004524AE" w:rsidRDefault="00356D00" w:rsidP="00FB77D9">
      <w:pPr>
        <w:spacing w:after="0" w:line="360" w:lineRule="auto"/>
        <w:jc w:val="both"/>
        <w:rPr>
          <w:rFonts w:ascii="Arial" w:hAnsi="Arial" w:cs="Arial"/>
          <w:sz w:val="20"/>
          <w:szCs w:val="20"/>
        </w:rPr>
      </w:pPr>
    </w:p>
    <w:p w14:paraId="6C1363FF" w14:textId="1E730061" w:rsidR="00356D00" w:rsidRPr="004524AE" w:rsidRDefault="00356D00" w:rsidP="00FB77D9">
      <w:pPr>
        <w:spacing w:after="0" w:line="360" w:lineRule="auto"/>
        <w:ind w:left="709"/>
        <w:jc w:val="both"/>
        <w:rPr>
          <w:rFonts w:ascii="Arial" w:hAnsi="Arial" w:cs="Arial"/>
          <w:sz w:val="20"/>
          <w:szCs w:val="20"/>
        </w:rPr>
      </w:pPr>
      <w:r w:rsidRPr="004524AE">
        <w:rPr>
          <w:rFonts w:ascii="Arial" w:hAnsi="Arial" w:cs="Arial"/>
          <w:sz w:val="20"/>
          <w:szCs w:val="20"/>
        </w:rPr>
        <w:t>Segue abaixo imagem da área destinada a alocação de produtos NC da qualidade:</w:t>
      </w:r>
    </w:p>
    <w:p w14:paraId="30279826" w14:textId="413912EE" w:rsidR="00356D00" w:rsidRDefault="005A64FC" w:rsidP="0054119F">
      <w:pPr>
        <w:spacing w:after="0" w:line="360" w:lineRule="auto"/>
        <w:jc w:val="center"/>
        <w:rPr>
          <w:rFonts w:ascii="Arial" w:hAnsi="Arial" w:cs="Arial"/>
          <w:sz w:val="20"/>
          <w:szCs w:val="20"/>
        </w:rPr>
      </w:pPr>
      <w:r>
        <w:rPr>
          <w:rFonts w:ascii="Arial" w:hAnsi="Arial" w:cs="Arial"/>
          <w:noProof/>
          <w:sz w:val="20"/>
          <w:szCs w:val="20"/>
        </w:rPr>
        <w:drawing>
          <wp:inline distT="0" distB="0" distL="0" distR="0" wp14:anchorId="45980F20" wp14:editId="6FC074F8">
            <wp:extent cx="2398507" cy="1800000"/>
            <wp:effectExtent l="0" t="0" r="1905" b="0"/>
            <wp:docPr id="17129450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5093" name="Imagem 17129450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8507" cy="1800000"/>
                    </a:xfrm>
                    <a:prstGeom prst="rect">
                      <a:avLst/>
                    </a:prstGeom>
                  </pic:spPr>
                </pic:pic>
              </a:graphicData>
            </a:graphic>
          </wp:inline>
        </w:drawing>
      </w:r>
    </w:p>
    <w:p w14:paraId="567F9AA0" w14:textId="59C79C6E" w:rsidR="005A64FC" w:rsidRPr="00D52330" w:rsidRDefault="005A64FC" w:rsidP="0054119F">
      <w:pPr>
        <w:pStyle w:val="PargrafodaLista"/>
        <w:spacing w:after="0" w:line="360" w:lineRule="auto"/>
        <w:ind w:left="0"/>
        <w:jc w:val="center"/>
        <w:rPr>
          <w:rFonts w:ascii="Arial" w:hAnsi="Arial" w:cs="Arial"/>
          <w:i/>
          <w:iCs/>
          <w:sz w:val="20"/>
          <w:szCs w:val="20"/>
        </w:rPr>
      </w:pPr>
      <w:r w:rsidRPr="00D52330">
        <w:rPr>
          <w:rFonts w:ascii="Arial" w:hAnsi="Arial" w:cs="Arial"/>
          <w:i/>
          <w:iCs/>
          <w:sz w:val="20"/>
          <w:szCs w:val="20"/>
        </w:rPr>
        <w:t>Área NC Qualidade</w:t>
      </w:r>
    </w:p>
    <w:p w14:paraId="13BDB474" w14:textId="77777777" w:rsidR="005A64FC" w:rsidRPr="00D21921" w:rsidRDefault="005A64FC" w:rsidP="00FB77D9">
      <w:pPr>
        <w:pStyle w:val="PargrafodaLista"/>
        <w:spacing w:after="0" w:line="360" w:lineRule="auto"/>
        <w:ind w:left="709"/>
        <w:jc w:val="center"/>
        <w:rPr>
          <w:rFonts w:ascii="Arial" w:hAnsi="Arial" w:cs="Arial"/>
          <w:sz w:val="20"/>
          <w:szCs w:val="20"/>
        </w:rPr>
      </w:pPr>
    </w:p>
    <w:p w14:paraId="224DC1CD" w14:textId="6240A5BF" w:rsidR="00B33ECF" w:rsidRPr="00C82EF2" w:rsidRDefault="00B33ECF" w:rsidP="00FB77D9">
      <w:pPr>
        <w:spacing w:after="0" w:line="360" w:lineRule="auto"/>
        <w:jc w:val="both"/>
        <w:rPr>
          <w:rFonts w:ascii="Arial" w:hAnsi="Arial" w:cs="Arial"/>
          <w:sz w:val="20"/>
          <w:szCs w:val="20"/>
        </w:rPr>
      </w:pPr>
      <w:r w:rsidRPr="00840924">
        <w:rPr>
          <w:rFonts w:ascii="Arial" w:hAnsi="Arial" w:cs="Arial"/>
          <w:sz w:val="20"/>
          <w:szCs w:val="20"/>
        </w:rPr>
        <w:tab/>
      </w:r>
      <w:r w:rsidRPr="00C82EF2">
        <w:rPr>
          <w:rFonts w:ascii="Arial" w:hAnsi="Arial" w:cs="Arial"/>
          <w:sz w:val="20"/>
          <w:szCs w:val="20"/>
        </w:rPr>
        <w:t>A Qualidade faz o registro conforme definido nos itens 5.1.1, 5.1.2, 5.1.3 e 5.1.4</w:t>
      </w:r>
      <w:r w:rsidR="00C7305E" w:rsidRPr="00C82EF2">
        <w:rPr>
          <w:rFonts w:ascii="Arial" w:hAnsi="Arial" w:cs="Arial"/>
          <w:sz w:val="20"/>
          <w:szCs w:val="20"/>
        </w:rPr>
        <w:t>.</w:t>
      </w:r>
    </w:p>
    <w:p w14:paraId="792AF1DF" w14:textId="77777777" w:rsidR="00DD5402" w:rsidRPr="00840924" w:rsidRDefault="00DD5402" w:rsidP="00FB77D9">
      <w:pPr>
        <w:spacing w:after="0" w:line="360" w:lineRule="auto"/>
        <w:jc w:val="both"/>
        <w:rPr>
          <w:rFonts w:ascii="Arial" w:hAnsi="Arial" w:cs="Arial"/>
          <w:sz w:val="20"/>
          <w:szCs w:val="20"/>
        </w:rPr>
      </w:pPr>
    </w:p>
    <w:p w14:paraId="433FCE7B" w14:textId="7410A784" w:rsidR="00B33ECF" w:rsidRPr="007A5D88" w:rsidRDefault="00B33ECF" w:rsidP="00FB77D9">
      <w:pPr>
        <w:pStyle w:val="Ttulo1"/>
        <w:spacing w:before="0" w:after="0" w:line="360" w:lineRule="auto"/>
        <w:rPr>
          <w:b/>
          <w:bCs/>
        </w:rPr>
      </w:pPr>
      <w:bookmarkStart w:id="13" w:name="_Toc181796021"/>
      <w:r w:rsidRPr="007A5D88">
        <w:rPr>
          <w:b/>
          <w:bCs/>
        </w:rPr>
        <w:t>5.1.1 Devolução de materiais</w:t>
      </w:r>
      <w:bookmarkEnd w:id="13"/>
    </w:p>
    <w:p w14:paraId="12E109D3" w14:textId="77777777" w:rsidR="00C7305E" w:rsidRDefault="00C7305E" w:rsidP="00FB77D9">
      <w:pPr>
        <w:spacing w:after="0" w:line="360" w:lineRule="auto"/>
        <w:jc w:val="both"/>
        <w:rPr>
          <w:rFonts w:ascii="Arial" w:hAnsi="Arial" w:cs="Arial"/>
          <w:b/>
          <w:bCs/>
          <w:sz w:val="20"/>
          <w:szCs w:val="20"/>
        </w:rPr>
      </w:pPr>
    </w:p>
    <w:p w14:paraId="32DB807E" w14:textId="7B1EFF57" w:rsidR="00C7305E" w:rsidRDefault="00C7305E" w:rsidP="00FB77D9">
      <w:pPr>
        <w:spacing w:after="0" w:line="360" w:lineRule="auto"/>
        <w:jc w:val="both"/>
        <w:rPr>
          <w:rStyle w:val="Fontepargpadro1"/>
          <w:rFonts w:ascii="Arial" w:hAnsi="Arial" w:cs="Arial"/>
          <w:bCs/>
          <w:color w:val="FF0000"/>
          <w:sz w:val="20"/>
          <w:szCs w:val="20"/>
        </w:rPr>
      </w:pPr>
      <w:r w:rsidRPr="00C7305E">
        <w:rPr>
          <w:rStyle w:val="Fontepargpadro1"/>
          <w:rFonts w:ascii="Arial" w:hAnsi="Arial" w:cs="Arial"/>
          <w:bCs/>
          <w:color w:val="FF0000"/>
          <w:sz w:val="20"/>
          <w:szCs w:val="20"/>
        </w:rPr>
        <w:tab/>
      </w:r>
      <w:r w:rsidRPr="00C82EF2">
        <w:rPr>
          <w:rStyle w:val="Fontepargpadro1"/>
          <w:rFonts w:ascii="Arial" w:hAnsi="Arial" w:cs="Arial"/>
          <w:bCs/>
          <w:sz w:val="20"/>
          <w:szCs w:val="20"/>
        </w:rPr>
        <w:t>A Qualidade de posse da NF deve seguir os passos abaixo para tratativa da devolução:</w:t>
      </w:r>
    </w:p>
    <w:p w14:paraId="1FEF2E9B" w14:textId="77777777" w:rsidR="00C7305E" w:rsidRPr="00C7305E" w:rsidRDefault="00C7305E" w:rsidP="00FB77D9">
      <w:pPr>
        <w:spacing w:after="0" w:line="360" w:lineRule="auto"/>
        <w:jc w:val="both"/>
        <w:rPr>
          <w:rFonts w:ascii="Arial" w:hAnsi="Arial" w:cs="Arial"/>
          <w:bCs/>
          <w:color w:val="FF0000"/>
          <w:sz w:val="20"/>
          <w:szCs w:val="20"/>
        </w:rPr>
      </w:pPr>
    </w:p>
    <w:p w14:paraId="2ACC9190" w14:textId="77777777" w:rsidR="00C7305E" w:rsidRPr="00C82EF2" w:rsidRDefault="00C7305E" w:rsidP="00FB77D9">
      <w:pPr>
        <w:numPr>
          <w:ilvl w:val="0"/>
          <w:numId w:val="4"/>
        </w:numPr>
        <w:spacing w:after="0" w:line="360" w:lineRule="auto"/>
        <w:jc w:val="both"/>
        <w:rPr>
          <w:rStyle w:val="Fontepargpadro1"/>
          <w:rFonts w:ascii="Arial" w:hAnsi="Arial" w:cs="Arial"/>
          <w:bCs/>
          <w:sz w:val="20"/>
          <w:szCs w:val="20"/>
        </w:rPr>
      </w:pPr>
      <w:r w:rsidRPr="00C82EF2">
        <w:rPr>
          <w:rStyle w:val="Fontepargpadro1"/>
          <w:rFonts w:ascii="Arial" w:hAnsi="Arial" w:cs="Arial"/>
          <w:bCs/>
          <w:sz w:val="20"/>
          <w:szCs w:val="20"/>
        </w:rPr>
        <w:t xml:space="preserve">No código do produto, colocar referência do item (pesquisar pelo </w:t>
      </w:r>
      <w:proofErr w:type="spellStart"/>
      <w:r w:rsidRPr="00C82EF2">
        <w:rPr>
          <w:rStyle w:val="Fontepargpadro1"/>
          <w:rFonts w:ascii="Arial" w:hAnsi="Arial" w:cs="Arial"/>
          <w:bCs/>
          <w:sz w:val="20"/>
          <w:szCs w:val="20"/>
        </w:rPr>
        <w:t>Tecnicon</w:t>
      </w:r>
      <w:proofErr w:type="spellEnd"/>
      <w:r w:rsidRPr="00C82EF2">
        <w:rPr>
          <w:rStyle w:val="Fontepargpadro1"/>
          <w:rFonts w:ascii="Arial" w:hAnsi="Arial" w:cs="Arial"/>
          <w:bCs/>
          <w:sz w:val="20"/>
          <w:szCs w:val="20"/>
        </w:rPr>
        <w:t>);</w:t>
      </w:r>
    </w:p>
    <w:p w14:paraId="04F8F9BD" w14:textId="77777777" w:rsidR="00C7305E" w:rsidRPr="00C82EF2" w:rsidRDefault="00C7305E" w:rsidP="00FB77D9">
      <w:pPr>
        <w:numPr>
          <w:ilvl w:val="0"/>
          <w:numId w:val="4"/>
        </w:numPr>
        <w:spacing w:after="0" w:line="360" w:lineRule="auto"/>
        <w:jc w:val="both"/>
        <w:rPr>
          <w:rStyle w:val="Fontepargpadro1"/>
          <w:rFonts w:ascii="Arial" w:hAnsi="Arial" w:cs="Arial"/>
          <w:bCs/>
          <w:sz w:val="20"/>
          <w:szCs w:val="20"/>
        </w:rPr>
      </w:pPr>
      <w:r w:rsidRPr="00C82EF2">
        <w:rPr>
          <w:rStyle w:val="Fontepargpadro1"/>
          <w:rFonts w:ascii="Arial" w:hAnsi="Arial" w:cs="Arial"/>
          <w:bCs/>
          <w:sz w:val="20"/>
          <w:szCs w:val="20"/>
        </w:rPr>
        <w:t>Carimbar e rubricar NF;</w:t>
      </w:r>
    </w:p>
    <w:p w14:paraId="5E917285" w14:textId="77777777" w:rsidR="00C7305E" w:rsidRPr="00C82EF2" w:rsidRDefault="00C7305E" w:rsidP="00FB77D9">
      <w:pPr>
        <w:numPr>
          <w:ilvl w:val="0"/>
          <w:numId w:val="4"/>
        </w:numPr>
        <w:spacing w:after="0" w:line="360" w:lineRule="auto"/>
        <w:jc w:val="both"/>
        <w:rPr>
          <w:rStyle w:val="Fontepargpadro1"/>
          <w:rFonts w:ascii="Arial" w:hAnsi="Arial" w:cs="Arial"/>
          <w:bCs/>
          <w:sz w:val="20"/>
          <w:szCs w:val="20"/>
        </w:rPr>
      </w:pPr>
      <w:r w:rsidRPr="00C82EF2">
        <w:rPr>
          <w:rStyle w:val="Fontepargpadro1"/>
          <w:rFonts w:ascii="Arial" w:hAnsi="Arial" w:cs="Arial"/>
          <w:bCs/>
          <w:sz w:val="20"/>
          <w:szCs w:val="20"/>
        </w:rPr>
        <w:t>Digitalizar e arquivar NF para tratativa do problema;</w:t>
      </w:r>
    </w:p>
    <w:p w14:paraId="0CE32E43" w14:textId="6A753B48" w:rsidR="00C7305E" w:rsidRPr="00C82EF2" w:rsidRDefault="00C7305E" w:rsidP="00FB77D9">
      <w:pPr>
        <w:numPr>
          <w:ilvl w:val="0"/>
          <w:numId w:val="4"/>
        </w:numPr>
        <w:spacing w:after="0" w:line="360" w:lineRule="auto"/>
        <w:jc w:val="both"/>
        <w:rPr>
          <w:rStyle w:val="Fontepargpadro1"/>
          <w:rFonts w:ascii="Arial" w:hAnsi="Arial" w:cs="Arial"/>
          <w:bCs/>
          <w:sz w:val="20"/>
          <w:szCs w:val="20"/>
        </w:rPr>
      </w:pPr>
      <w:r w:rsidRPr="00C82EF2">
        <w:rPr>
          <w:rStyle w:val="Fontepargpadro1"/>
          <w:rFonts w:ascii="Arial" w:hAnsi="Arial" w:cs="Arial"/>
          <w:bCs/>
          <w:sz w:val="20"/>
          <w:szCs w:val="20"/>
        </w:rPr>
        <w:t>Encaminhar a NF original ao Setor Fiscal para lançamento</w:t>
      </w:r>
      <w:r w:rsidR="00496DBC">
        <w:rPr>
          <w:rStyle w:val="Fontepargpadro1"/>
          <w:rFonts w:ascii="Arial" w:hAnsi="Arial" w:cs="Arial"/>
          <w:bCs/>
          <w:sz w:val="20"/>
          <w:szCs w:val="20"/>
        </w:rPr>
        <w:t>;</w:t>
      </w:r>
    </w:p>
    <w:p w14:paraId="027280EF" w14:textId="1D4AC12B" w:rsidR="00C7305E" w:rsidRPr="001E75AF" w:rsidRDefault="00C7305E" w:rsidP="00FB77D9">
      <w:pPr>
        <w:numPr>
          <w:ilvl w:val="0"/>
          <w:numId w:val="4"/>
        </w:numPr>
        <w:spacing w:after="0" w:line="360" w:lineRule="auto"/>
        <w:jc w:val="both"/>
        <w:rPr>
          <w:rFonts w:ascii="Arial" w:hAnsi="Arial" w:cs="Arial"/>
          <w:bCs/>
          <w:sz w:val="20"/>
          <w:szCs w:val="20"/>
        </w:rPr>
      </w:pPr>
      <w:r w:rsidRPr="00C82EF2">
        <w:rPr>
          <w:rStyle w:val="Fontepargpadro1"/>
          <w:rFonts w:ascii="Arial" w:hAnsi="Arial" w:cs="Arial"/>
          <w:bCs/>
          <w:sz w:val="20"/>
          <w:szCs w:val="20"/>
        </w:rPr>
        <w:t>Registrar ocorrência no</w:t>
      </w:r>
      <w:r w:rsidRPr="00C82EF2">
        <w:rPr>
          <w:rFonts w:ascii="Arial" w:eastAsia="Times New Roman" w:hAnsi="Arial" w:cs="Arial"/>
          <w:b/>
          <w:bCs/>
          <w:sz w:val="20"/>
          <w:szCs w:val="20"/>
        </w:rPr>
        <w:t xml:space="preserve"> RQ199 – Tratativas para produtos não conformes – Clientes OEM</w:t>
      </w:r>
      <w:r w:rsidR="00496DBC">
        <w:rPr>
          <w:rFonts w:ascii="Arial" w:eastAsia="Times New Roman" w:hAnsi="Arial" w:cs="Arial"/>
          <w:b/>
          <w:bCs/>
          <w:sz w:val="20"/>
          <w:szCs w:val="20"/>
        </w:rPr>
        <w:t>;</w:t>
      </w:r>
    </w:p>
    <w:p w14:paraId="6C42103E" w14:textId="210A6381" w:rsidR="001E75AF" w:rsidRPr="004524AE" w:rsidRDefault="001E75AF" w:rsidP="00FB77D9">
      <w:pPr>
        <w:numPr>
          <w:ilvl w:val="0"/>
          <w:numId w:val="4"/>
        </w:numPr>
        <w:spacing w:after="0" w:line="360" w:lineRule="auto"/>
        <w:jc w:val="both"/>
        <w:rPr>
          <w:rStyle w:val="Fontepargpadro1"/>
          <w:rFonts w:ascii="Arial" w:hAnsi="Arial" w:cs="Arial"/>
          <w:bCs/>
          <w:sz w:val="20"/>
          <w:szCs w:val="20"/>
        </w:rPr>
      </w:pPr>
      <w:r w:rsidRPr="004524AE">
        <w:rPr>
          <w:rFonts w:ascii="Arial" w:eastAsia="Times New Roman" w:hAnsi="Arial" w:cs="Arial"/>
          <w:sz w:val="20"/>
          <w:szCs w:val="20"/>
        </w:rPr>
        <w:t xml:space="preserve">Identificar a peça recebida </w:t>
      </w:r>
      <w:r w:rsidR="0054119F" w:rsidRPr="004524AE">
        <w:rPr>
          <w:rFonts w:ascii="Arial" w:eastAsia="Times New Roman" w:hAnsi="Arial" w:cs="Arial"/>
          <w:sz w:val="20"/>
          <w:szCs w:val="20"/>
        </w:rPr>
        <w:t xml:space="preserve">com </w:t>
      </w:r>
      <w:r w:rsidRPr="004524AE">
        <w:rPr>
          <w:rFonts w:ascii="Arial" w:eastAsia="Times New Roman" w:hAnsi="Arial" w:cs="Arial"/>
          <w:sz w:val="20"/>
          <w:szCs w:val="20"/>
        </w:rPr>
        <w:t>etiqueta padrão.</w:t>
      </w:r>
    </w:p>
    <w:p w14:paraId="3542C202" w14:textId="4A13FFC8" w:rsidR="00B33ECF" w:rsidRPr="00840924" w:rsidRDefault="00B33ECF" w:rsidP="00FB77D9">
      <w:pPr>
        <w:spacing w:after="0" w:line="360" w:lineRule="auto"/>
        <w:jc w:val="both"/>
        <w:rPr>
          <w:rStyle w:val="Fontepargpadro1"/>
          <w:rFonts w:ascii="Arial" w:hAnsi="Arial" w:cs="Arial"/>
          <w:sz w:val="20"/>
          <w:szCs w:val="20"/>
        </w:rPr>
      </w:pPr>
    </w:p>
    <w:p w14:paraId="5D198957" w14:textId="31E6522A" w:rsidR="00B33ECF" w:rsidRPr="00C82EF2" w:rsidRDefault="00AD06B8" w:rsidP="00FB77D9">
      <w:pPr>
        <w:spacing w:after="0" w:line="360" w:lineRule="auto"/>
        <w:ind w:left="720"/>
        <w:jc w:val="both"/>
        <w:rPr>
          <w:rStyle w:val="Fontepargpadro1"/>
          <w:rFonts w:ascii="Arial" w:hAnsi="Arial" w:cs="Arial"/>
          <w:sz w:val="20"/>
          <w:szCs w:val="20"/>
        </w:rPr>
      </w:pPr>
      <w:r w:rsidRPr="00C82EF2">
        <w:rPr>
          <w:rStyle w:val="Fontepargpadro1"/>
          <w:rFonts w:ascii="Arial" w:hAnsi="Arial" w:cs="Arial"/>
          <w:sz w:val="20"/>
          <w:szCs w:val="20"/>
        </w:rPr>
        <w:t>A determinação de ações necessárias está definida conforme o</w:t>
      </w:r>
      <w:r w:rsidR="0054119F">
        <w:rPr>
          <w:rStyle w:val="Fontepargpadro1"/>
          <w:rFonts w:ascii="Arial" w:hAnsi="Arial" w:cs="Arial"/>
          <w:sz w:val="20"/>
          <w:szCs w:val="20"/>
        </w:rPr>
        <w:t xml:space="preserve"> tópico</w:t>
      </w:r>
      <w:r w:rsidRPr="00C82EF2">
        <w:rPr>
          <w:rStyle w:val="Fontepargpadro1"/>
          <w:rFonts w:ascii="Arial" w:hAnsi="Arial" w:cs="Arial"/>
          <w:b/>
          <w:bCs/>
          <w:sz w:val="20"/>
          <w:szCs w:val="20"/>
        </w:rPr>
        <w:t xml:space="preserve"> </w:t>
      </w:r>
      <w:r w:rsidR="0054119F" w:rsidRPr="007A5D88">
        <w:rPr>
          <w:b/>
          <w:bCs/>
        </w:rPr>
        <w:t>Procedimento de análise da NC</w:t>
      </w:r>
      <w:r w:rsidR="00435AF4" w:rsidRPr="00C82EF2">
        <w:rPr>
          <w:rStyle w:val="Fontepargpadro1"/>
          <w:rFonts w:ascii="Arial" w:hAnsi="Arial" w:cs="Arial"/>
          <w:b/>
          <w:bCs/>
          <w:sz w:val="20"/>
          <w:szCs w:val="20"/>
        </w:rPr>
        <w:t>.</w:t>
      </w:r>
    </w:p>
    <w:p w14:paraId="74F43B6C" w14:textId="77777777" w:rsidR="00C7305E" w:rsidRDefault="00C7305E" w:rsidP="00FB77D9">
      <w:pPr>
        <w:spacing w:after="0" w:line="360" w:lineRule="auto"/>
        <w:jc w:val="both"/>
        <w:rPr>
          <w:rStyle w:val="Fontepargpadro1"/>
          <w:rFonts w:ascii="Arial" w:hAnsi="Arial" w:cs="Arial"/>
          <w:sz w:val="20"/>
          <w:szCs w:val="20"/>
        </w:rPr>
      </w:pPr>
    </w:p>
    <w:p w14:paraId="6731F114" w14:textId="78075400" w:rsidR="00AD06B8" w:rsidRPr="00C82EF2" w:rsidRDefault="009E653A" w:rsidP="00FB77D9">
      <w:pPr>
        <w:spacing w:after="0" w:line="360" w:lineRule="auto"/>
        <w:ind w:firstLine="709"/>
        <w:jc w:val="both"/>
        <w:rPr>
          <w:rStyle w:val="Fontepargpadro1"/>
          <w:rFonts w:ascii="Arial" w:hAnsi="Arial" w:cs="Arial"/>
          <w:sz w:val="20"/>
          <w:szCs w:val="20"/>
        </w:rPr>
      </w:pPr>
      <w:r w:rsidRPr="00C82EF2">
        <w:rPr>
          <w:rStyle w:val="Fontepargpadro1"/>
          <w:rFonts w:ascii="Arial" w:hAnsi="Arial" w:cs="Arial"/>
          <w:sz w:val="20"/>
          <w:szCs w:val="20"/>
        </w:rPr>
        <w:t xml:space="preserve">No recebimento físico das peças devolvidas, </w:t>
      </w:r>
      <w:r w:rsidR="00AD06B8" w:rsidRPr="00C82EF2">
        <w:rPr>
          <w:rStyle w:val="Fontepargpadro1"/>
          <w:rFonts w:ascii="Arial" w:hAnsi="Arial" w:cs="Arial"/>
          <w:sz w:val="20"/>
          <w:szCs w:val="20"/>
        </w:rPr>
        <w:t>é estipulado o prazo de 3 dias úteis para destinação do material</w:t>
      </w:r>
      <w:r w:rsidR="00F54ECE">
        <w:rPr>
          <w:rStyle w:val="Fontepargpadro1"/>
          <w:rFonts w:ascii="Arial" w:hAnsi="Arial" w:cs="Arial"/>
          <w:sz w:val="20"/>
          <w:szCs w:val="20"/>
        </w:rPr>
        <w:t xml:space="preserve">, </w:t>
      </w:r>
      <w:r w:rsidR="00F54ECE" w:rsidRPr="00F54ECE">
        <w:rPr>
          <w:rStyle w:val="Fontepargpadro1"/>
          <w:rFonts w:ascii="Arial" w:hAnsi="Arial" w:cs="Arial"/>
          <w:color w:val="FF0000"/>
          <w:sz w:val="20"/>
          <w:szCs w:val="20"/>
        </w:rPr>
        <w:t>salvo casos que por necessidade interna ou solicitação de cliente seja necessário prolongar esse prazo</w:t>
      </w:r>
      <w:r w:rsidR="00F54ECE">
        <w:rPr>
          <w:rStyle w:val="Fontepargpadro1"/>
          <w:rFonts w:ascii="Arial" w:hAnsi="Arial" w:cs="Arial"/>
          <w:color w:val="FF0000"/>
          <w:sz w:val="20"/>
          <w:szCs w:val="20"/>
        </w:rPr>
        <w:t>,</w:t>
      </w:r>
      <w:r w:rsidR="00AD06B8" w:rsidRPr="00F54ECE">
        <w:rPr>
          <w:rStyle w:val="Fontepargpadro1"/>
          <w:rFonts w:ascii="Arial" w:hAnsi="Arial" w:cs="Arial"/>
          <w:color w:val="FF0000"/>
          <w:sz w:val="20"/>
          <w:szCs w:val="20"/>
        </w:rPr>
        <w:t xml:space="preserve"> </w:t>
      </w:r>
      <w:r w:rsidR="00AD06B8" w:rsidRPr="00C82EF2">
        <w:rPr>
          <w:rStyle w:val="Fontepargpadro1"/>
          <w:rFonts w:ascii="Arial" w:hAnsi="Arial" w:cs="Arial"/>
          <w:sz w:val="20"/>
          <w:szCs w:val="20"/>
        </w:rPr>
        <w:t>sendo:</w:t>
      </w:r>
    </w:p>
    <w:p w14:paraId="24B8B45B" w14:textId="77777777" w:rsidR="00AD06B8" w:rsidRDefault="00AD06B8" w:rsidP="00FB77D9">
      <w:pPr>
        <w:spacing w:after="0" w:line="360" w:lineRule="auto"/>
        <w:ind w:firstLine="709"/>
        <w:jc w:val="both"/>
        <w:rPr>
          <w:rStyle w:val="Fontepargpadro1"/>
          <w:rFonts w:ascii="Arial" w:hAnsi="Arial" w:cs="Arial"/>
          <w:sz w:val="20"/>
          <w:szCs w:val="20"/>
        </w:rPr>
      </w:pPr>
    </w:p>
    <w:p w14:paraId="75DBE9E9" w14:textId="04D9B57E" w:rsidR="00B33ECF" w:rsidRDefault="00AD06B8" w:rsidP="00FB77D9">
      <w:pPr>
        <w:spacing w:after="0" w:line="360" w:lineRule="auto"/>
        <w:ind w:firstLine="709"/>
        <w:jc w:val="both"/>
        <w:rPr>
          <w:rStyle w:val="Fontepargpadro1"/>
          <w:rFonts w:ascii="Arial" w:hAnsi="Arial" w:cs="Arial"/>
          <w:color w:val="FF0000"/>
          <w:sz w:val="20"/>
          <w:szCs w:val="20"/>
        </w:rPr>
      </w:pPr>
      <w:r>
        <w:rPr>
          <w:rStyle w:val="Fontepargpadro1"/>
          <w:rFonts w:ascii="Arial" w:hAnsi="Arial" w:cs="Arial"/>
          <w:b/>
          <w:bCs/>
          <w:sz w:val="20"/>
          <w:szCs w:val="20"/>
        </w:rPr>
        <w:t xml:space="preserve">• </w:t>
      </w:r>
      <w:r w:rsidRPr="00AD06B8">
        <w:rPr>
          <w:rStyle w:val="Fontepargpadro1"/>
          <w:rFonts w:ascii="Arial" w:hAnsi="Arial" w:cs="Arial"/>
          <w:b/>
          <w:bCs/>
          <w:sz w:val="20"/>
          <w:szCs w:val="20"/>
        </w:rPr>
        <w:t>Retrabalho:</w:t>
      </w:r>
      <w:r>
        <w:rPr>
          <w:rStyle w:val="Fontepargpadro1"/>
          <w:rFonts w:ascii="Arial" w:hAnsi="Arial" w:cs="Arial"/>
          <w:sz w:val="20"/>
          <w:szCs w:val="20"/>
        </w:rPr>
        <w:t xml:space="preserve"> </w:t>
      </w:r>
      <w:r w:rsidR="00B33ECF" w:rsidRPr="009E653A">
        <w:rPr>
          <w:rStyle w:val="Fontepargpadro1"/>
          <w:rFonts w:ascii="Arial" w:hAnsi="Arial" w:cs="Arial"/>
          <w:sz w:val="20"/>
          <w:szCs w:val="20"/>
        </w:rPr>
        <w:t xml:space="preserve">Caso seja possível o conserto, </w:t>
      </w:r>
      <w:r w:rsidR="000B16BA" w:rsidRPr="009E653A">
        <w:rPr>
          <w:rStyle w:val="Fontepargpadro1"/>
          <w:rFonts w:ascii="Arial" w:hAnsi="Arial" w:cs="Arial"/>
          <w:sz w:val="20"/>
          <w:szCs w:val="20"/>
        </w:rPr>
        <w:t xml:space="preserve">o colaborador da qualidade </w:t>
      </w:r>
      <w:r w:rsidR="009E653A" w:rsidRPr="009E653A">
        <w:rPr>
          <w:rStyle w:val="Fontepargpadro1"/>
          <w:rFonts w:ascii="Arial" w:hAnsi="Arial" w:cs="Arial"/>
          <w:sz w:val="20"/>
          <w:szCs w:val="20"/>
        </w:rPr>
        <w:t xml:space="preserve">deve </w:t>
      </w:r>
      <w:r>
        <w:rPr>
          <w:rStyle w:val="Fontepargpadro1"/>
          <w:rFonts w:ascii="Arial" w:hAnsi="Arial" w:cs="Arial"/>
          <w:sz w:val="20"/>
          <w:szCs w:val="20"/>
        </w:rPr>
        <w:t xml:space="preserve">identificar a peça com </w:t>
      </w:r>
      <w:r w:rsidRPr="00FC7BAB">
        <w:rPr>
          <w:rStyle w:val="Fontepargpadro1"/>
          <w:rFonts w:ascii="Arial" w:hAnsi="Arial" w:cs="Arial"/>
          <w:sz w:val="20"/>
          <w:szCs w:val="20"/>
        </w:rPr>
        <w:t xml:space="preserve">etiqueta </w:t>
      </w:r>
      <w:r w:rsidR="00D303B0" w:rsidRPr="00FC7BAB">
        <w:rPr>
          <w:rStyle w:val="Fontepargpadro1"/>
          <w:rFonts w:ascii="Arial" w:hAnsi="Arial" w:cs="Arial"/>
          <w:sz w:val="20"/>
          <w:szCs w:val="20"/>
        </w:rPr>
        <w:t xml:space="preserve">padrão </w:t>
      </w:r>
      <w:r w:rsidRPr="00D303B0">
        <w:rPr>
          <w:rStyle w:val="Fontepargpadro1"/>
          <w:rFonts w:ascii="Arial" w:hAnsi="Arial" w:cs="Arial"/>
          <w:sz w:val="20"/>
          <w:szCs w:val="20"/>
        </w:rPr>
        <w:t>e</w:t>
      </w:r>
      <w:r>
        <w:rPr>
          <w:rStyle w:val="Fontepargpadro1"/>
          <w:rFonts w:ascii="Arial" w:hAnsi="Arial" w:cs="Arial"/>
          <w:sz w:val="20"/>
          <w:szCs w:val="20"/>
        </w:rPr>
        <w:t xml:space="preserve"> </w:t>
      </w:r>
      <w:r w:rsidR="000B16BA" w:rsidRPr="009E653A">
        <w:rPr>
          <w:rStyle w:val="Fontepargpadro1"/>
          <w:rFonts w:ascii="Arial" w:hAnsi="Arial" w:cs="Arial"/>
          <w:sz w:val="20"/>
          <w:szCs w:val="20"/>
        </w:rPr>
        <w:t>preenche</w:t>
      </w:r>
      <w:r w:rsidR="009E653A" w:rsidRPr="009E653A">
        <w:rPr>
          <w:rStyle w:val="Fontepargpadro1"/>
          <w:rFonts w:ascii="Arial" w:hAnsi="Arial" w:cs="Arial"/>
          <w:sz w:val="20"/>
          <w:szCs w:val="20"/>
        </w:rPr>
        <w:t>r</w:t>
      </w:r>
      <w:r w:rsidR="000B16BA" w:rsidRPr="009E653A">
        <w:rPr>
          <w:rStyle w:val="Fontepargpadro1"/>
          <w:rFonts w:ascii="Arial" w:hAnsi="Arial" w:cs="Arial"/>
          <w:sz w:val="20"/>
          <w:szCs w:val="20"/>
        </w:rPr>
        <w:t xml:space="preserve"> a necessidade de retrabalho em</w:t>
      </w:r>
      <w:r w:rsidR="006D68C2">
        <w:rPr>
          <w:rStyle w:val="Fontepargpadro1"/>
          <w:rFonts w:ascii="Arial" w:hAnsi="Arial" w:cs="Arial"/>
          <w:sz w:val="20"/>
          <w:szCs w:val="20"/>
        </w:rPr>
        <w:t xml:space="preserve"> </w:t>
      </w:r>
      <w:r w:rsidR="006D68C2">
        <w:rPr>
          <w:rStyle w:val="Fontepargpadro1"/>
          <w:rFonts w:ascii="Arial" w:hAnsi="Arial" w:cs="Arial"/>
          <w:color w:val="FF0000"/>
          <w:sz w:val="20"/>
          <w:szCs w:val="20"/>
        </w:rPr>
        <w:t>um formulário online</w:t>
      </w:r>
      <w:r w:rsidR="000B16BA" w:rsidRPr="009E653A">
        <w:rPr>
          <w:rStyle w:val="Fontepargpadro1"/>
          <w:rFonts w:ascii="Arial" w:hAnsi="Arial" w:cs="Arial"/>
          <w:sz w:val="20"/>
          <w:szCs w:val="20"/>
        </w:rPr>
        <w:t xml:space="preserve"> no Google Drive</w:t>
      </w:r>
      <w:r>
        <w:rPr>
          <w:rStyle w:val="Fontepargpadro1"/>
          <w:rFonts w:ascii="Arial" w:hAnsi="Arial" w:cs="Arial"/>
          <w:sz w:val="20"/>
          <w:szCs w:val="20"/>
        </w:rPr>
        <w:t xml:space="preserve">, </w:t>
      </w:r>
      <w:r w:rsidRPr="00C82EF2">
        <w:rPr>
          <w:rStyle w:val="Fontepargpadro1"/>
          <w:rFonts w:ascii="Arial" w:hAnsi="Arial" w:cs="Arial"/>
          <w:sz w:val="20"/>
          <w:szCs w:val="20"/>
        </w:rPr>
        <w:t>e também realizar a movimentação do saldo no sistema para o local 25.</w:t>
      </w:r>
      <w:r w:rsidR="006D68C2">
        <w:rPr>
          <w:rStyle w:val="Fontepargpadro1"/>
          <w:rFonts w:ascii="Arial" w:hAnsi="Arial" w:cs="Arial"/>
          <w:sz w:val="20"/>
          <w:szCs w:val="20"/>
        </w:rPr>
        <w:t xml:space="preserve"> </w:t>
      </w:r>
      <w:r w:rsidR="006D68C2">
        <w:rPr>
          <w:rStyle w:val="Fontepargpadro1"/>
          <w:rFonts w:ascii="Arial" w:hAnsi="Arial" w:cs="Arial"/>
          <w:color w:val="FF0000"/>
          <w:sz w:val="20"/>
          <w:szCs w:val="20"/>
        </w:rPr>
        <w:t xml:space="preserve">Os próximos passos seguem conforme descrito </w:t>
      </w:r>
      <w:r w:rsidR="00B37DA9">
        <w:rPr>
          <w:rStyle w:val="Fontepargpadro1"/>
          <w:rFonts w:ascii="Arial" w:hAnsi="Arial" w:cs="Arial"/>
          <w:color w:val="FF0000"/>
          <w:sz w:val="20"/>
          <w:szCs w:val="20"/>
        </w:rPr>
        <w:t xml:space="preserve">na </w:t>
      </w:r>
      <w:r w:rsidR="00B37DA9" w:rsidRPr="00D52330">
        <w:rPr>
          <w:rStyle w:val="Fontepargpadro1"/>
          <w:rFonts w:ascii="Arial" w:hAnsi="Arial" w:cs="Arial"/>
          <w:b/>
          <w:bCs/>
          <w:color w:val="FF0000"/>
          <w:sz w:val="20"/>
          <w:szCs w:val="20"/>
        </w:rPr>
        <w:t xml:space="preserve">IT41 – </w:t>
      </w:r>
      <w:r w:rsidR="00D52330" w:rsidRPr="00D52330">
        <w:rPr>
          <w:rStyle w:val="Fontepargpadro1"/>
          <w:rFonts w:ascii="Arial" w:hAnsi="Arial" w:cs="Arial"/>
          <w:b/>
          <w:bCs/>
          <w:color w:val="FF0000"/>
          <w:sz w:val="20"/>
          <w:szCs w:val="20"/>
        </w:rPr>
        <w:t>PCP</w:t>
      </w:r>
      <w:r w:rsidR="00D52330">
        <w:rPr>
          <w:rStyle w:val="Fontepargpadro1"/>
          <w:rFonts w:ascii="Arial" w:hAnsi="Arial" w:cs="Arial"/>
          <w:color w:val="FF0000"/>
          <w:sz w:val="20"/>
          <w:szCs w:val="20"/>
        </w:rPr>
        <w:t>,</w:t>
      </w:r>
      <w:r w:rsidR="00B37DA9">
        <w:rPr>
          <w:rStyle w:val="Fontepargpadro1"/>
          <w:rFonts w:ascii="Arial" w:hAnsi="Arial" w:cs="Arial"/>
          <w:color w:val="FF0000"/>
          <w:sz w:val="20"/>
          <w:szCs w:val="20"/>
        </w:rPr>
        <w:t xml:space="preserve"> para peças aprovadas a transferência para o local 3 é realizada pelo setor de expedição.</w:t>
      </w:r>
      <w:r w:rsidRPr="00C82EF2">
        <w:rPr>
          <w:rStyle w:val="Fontepargpadro1"/>
          <w:rFonts w:ascii="Arial" w:hAnsi="Arial" w:cs="Arial"/>
          <w:sz w:val="20"/>
          <w:szCs w:val="20"/>
        </w:rPr>
        <w:t xml:space="preserve"> Se reprovado o retrabalho, deve-se avaliar se é possível retrabalhar novamente (repetir procedimento) ou destinar para sucata, conforme tópico abaixo.</w:t>
      </w:r>
    </w:p>
    <w:p w14:paraId="6F91CBE2" w14:textId="2F731D4A" w:rsidR="00AD06B8" w:rsidRPr="00C82EF2" w:rsidRDefault="00AD06B8" w:rsidP="00FB77D9">
      <w:pPr>
        <w:spacing w:after="0" w:line="360" w:lineRule="auto"/>
        <w:ind w:firstLine="709"/>
        <w:jc w:val="both"/>
        <w:rPr>
          <w:rStyle w:val="Fontepargpadro1"/>
          <w:rFonts w:ascii="Arial" w:hAnsi="Arial" w:cs="Arial"/>
          <w:sz w:val="20"/>
          <w:szCs w:val="20"/>
        </w:rPr>
      </w:pPr>
      <w:r w:rsidRPr="00C82EF2">
        <w:rPr>
          <w:rStyle w:val="Fontepargpadro1"/>
          <w:rFonts w:ascii="Arial" w:hAnsi="Arial" w:cs="Arial"/>
          <w:b/>
          <w:bCs/>
          <w:sz w:val="20"/>
          <w:szCs w:val="20"/>
        </w:rPr>
        <w:t>• Sucata</w:t>
      </w:r>
      <w:r w:rsidRPr="00C82EF2">
        <w:rPr>
          <w:rStyle w:val="Fontepargpadro1"/>
          <w:rFonts w:ascii="Arial" w:hAnsi="Arial" w:cs="Arial"/>
          <w:sz w:val="20"/>
          <w:szCs w:val="20"/>
        </w:rPr>
        <w:t xml:space="preserve">: As peças definidas como sucata devem ser identificadas e enviadas para o setor de resíduos, apontando o saldo de aparas conforme definido na </w:t>
      </w:r>
      <w:r w:rsidRPr="00C82EF2">
        <w:rPr>
          <w:rStyle w:val="Fontepargpadro1"/>
          <w:rFonts w:ascii="Arial" w:hAnsi="Arial" w:cs="Arial"/>
          <w:b/>
          <w:bCs/>
          <w:sz w:val="20"/>
          <w:szCs w:val="20"/>
        </w:rPr>
        <w:t xml:space="preserve">IT70 – Separação </w:t>
      </w:r>
      <w:r w:rsidR="0054119F">
        <w:rPr>
          <w:rStyle w:val="Fontepargpadro1"/>
          <w:rFonts w:ascii="Arial" w:hAnsi="Arial" w:cs="Arial"/>
          <w:b/>
          <w:bCs/>
          <w:sz w:val="20"/>
          <w:szCs w:val="20"/>
        </w:rPr>
        <w:t>C</w:t>
      </w:r>
      <w:r w:rsidRPr="00C82EF2">
        <w:rPr>
          <w:rStyle w:val="Fontepargpadro1"/>
          <w:rFonts w:ascii="Arial" w:hAnsi="Arial" w:cs="Arial"/>
          <w:b/>
          <w:bCs/>
          <w:sz w:val="20"/>
          <w:szCs w:val="20"/>
        </w:rPr>
        <w:t>entral de Resíduos</w:t>
      </w:r>
      <w:r w:rsidRPr="00C82EF2">
        <w:rPr>
          <w:rStyle w:val="Fontepargpadro1"/>
          <w:rFonts w:ascii="Arial" w:hAnsi="Arial" w:cs="Arial"/>
          <w:sz w:val="20"/>
          <w:szCs w:val="20"/>
        </w:rPr>
        <w:t>.</w:t>
      </w:r>
    </w:p>
    <w:p w14:paraId="10A98403" w14:textId="77777777" w:rsidR="003B2DC5" w:rsidRPr="00840924" w:rsidRDefault="003B2DC5" w:rsidP="00FB77D9">
      <w:pPr>
        <w:spacing w:after="0" w:line="360" w:lineRule="auto"/>
        <w:jc w:val="both"/>
        <w:rPr>
          <w:rFonts w:ascii="Arial" w:hAnsi="Arial" w:cs="Arial"/>
          <w:sz w:val="20"/>
          <w:szCs w:val="20"/>
        </w:rPr>
      </w:pPr>
    </w:p>
    <w:p w14:paraId="1A9E3867" w14:textId="05BA7AA2" w:rsidR="00B33ECF" w:rsidRDefault="00B33ECF" w:rsidP="00FB77D9">
      <w:pPr>
        <w:spacing w:after="0" w:line="360" w:lineRule="auto"/>
        <w:ind w:firstLine="709"/>
        <w:jc w:val="both"/>
        <w:rPr>
          <w:rStyle w:val="Fontepargpadro1"/>
          <w:rFonts w:ascii="Arial" w:hAnsi="Arial" w:cs="Arial"/>
          <w:sz w:val="20"/>
          <w:szCs w:val="20"/>
        </w:rPr>
      </w:pPr>
      <w:r w:rsidRPr="00840924">
        <w:rPr>
          <w:rStyle w:val="Fontepargpadro1"/>
          <w:rFonts w:ascii="Arial" w:hAnsi="Arial" w:cs="Arial"/>
          <w:sz w:val="20"/>
          <w:szCs w:val="20"/>
        </w:rPr>
        <w:t xml:space="preserve">Poderão acontecer casos em que a falha do produto foi ocasionada por itens de fornecedores. Nesse caso, deve ser notificado o Fornecedor através de </w:t>
      </w:r>
      <w:r w:rsidRPr="00435AF4">
        <w:rPr>
          <w:rStyle w:val="Fontepargpadro1"/>
          <w:rFonts w:ascii="Arial" w:hAnsi="Arial" w:cs="Arial"/>
          <w:b/>
          <w:bCs/>
          <w:sz w:val="20"/>
          <w:szCs w:val="20"/>
        </w:rPr>
        <w:t>RNC</w:t>
      </w:r>
      <w:r w:rsidRPr="00840924">
        <w:rPr>
          <w:rStyle w:val="Fontepargpadro1"/>
          <w:rFonts w:ascii="Arial" w:hAnsi="Arial" w:cs="Arial"/>
          <w:sz w:val="20"/>
          <w:szCs w:val="20"/>
        </w:rPr>
        <w:t>.</w:t>
      </w:r>
    </w:p>
    <w:p w14:paraId="53107480" w14:textId="77777777" w:rsidR="00435AF4" w:rsidRPr="00840924" w:rsidRDefault="00435AF4" w:rsidP="00FB77D9">
      <w:pPr>
        <w:spacing w:after="0" w:line="360" w:lineRule="auto"/>
        <w:jc w:val="both"/>
        <w:rPr>
          <w:rFonts w:ascii="Arial" w:hAnsi="Arial" w:cs="Arial"/>
          <w:sz w:val="20"/>
          <w:szCs w:val="20"/>
        </w:rPr>
      </w:pPr>
    </w:p>
    <w:p w14:paraId="42E67CB1" w14:textId="5F12193A" w:rsidR="00B33ECF" w:rsidRPr="007A5D88" w:rsidRDefault="00B33ECF" w:rsidP="00FB77D9">
      <w:pPr>
        <w:pStyle w:val="Ttulo1"/>
        <w:spacing w:before="0" w:after="0" w:line="360" w:lineRule="auto"/>
        <w:rPr>
          <w:b/>
          <w:bCs/>
        </w:rPr>
      </w:pPr>
      <w:bookmarkStart w:id="14" w:name="_Toc181796022"/>
      <w:r w:rsidRPr="007A5D88">
        <w:rPr>
          <w:b/>
          <w:bCs/>
        </w:rPr>
        <w:t>5.1.2 Remessa de Garantia</w:t>
      </w:r>
      <w:bookmarkEnd w:id="14"/>
    </w:p>
    <w:p w14:paraId="1F4A71C3" w14:textId="77777777" w:rsidR="003B2DC5" w:rsidRPr="00840924" w:rsidRDefault="003B2DC5" w:rsidP="00FB77D9">
      <w:pPr>
        <w:spacing w:after="0" w:line="360" w:lineRule="auto"/>
        <w:jc w:val="both"/>
        <w:rPr>
          <w:rFonts w:ascii="Arial" w:hAnsi="Arial" w:cs="Arial"/>
          <w:b/>
          <w:bCs/>
          <w:sz w:val="20"/>
          <w:szCs w:val="20"/>
        </w:rPr>
      </w:pPr>
    </w:p>
    <w:p w14:paraId="3C6766D9" w14:textId="337C59D8" w:rsidR="00435AF4" w:rsidRPr="00840924" w:rsidRDefault="00B33ECF" w:rsidP="00FB77D9">
      <w:pPr>
        <w:spacing w:after="0" w:line="360" w:lineRule="auto"/>
        <w:jc w:val="both"/>
        <w:rPr>
          <w:rFonts w:ascii="Arial" w:eastAsia="ArialMT" w:hAnsi="Arial" w:cs="Arial"/>
          <w:b/>
          <w:bCs/>
          <w:sz w:val="20"/>
          <w:szCs w:val="20"/>
        </w:rPr>
      </w:pPr>
      <w:r w:rsidRPr="00840924">
        <w:rPr>
          <w:rStyle w:val="Fontepargpadro1"/>
          <w:rFonts w:ascii="Arial" w:hAnsi="Arial" w:cs="Arial"/>
          <w:sz w:val="20"/>
          <w:szCs w:val="20"/>
        </w:rPr>
        <w:tab/>
        <w:t xml:space="preserve">De posse da NF, a Qualidade faz o registro no </w:t>
      </w:r>
      <w:r w:rsidR="006A04AE" w:rsidRPr="003B2DC5">
        <w:rPr>
          <w:rStyle w:val="Fontepargpadro1"/>
          <w:rFonts w:ascii="Arial" w:hAnsi="Arial" w:cs="Arial"/>
          <w:b/>
          <w:bCs/>
          <w:sz w:val="20"/>
          <w:szCs w:val="20"/>
        </w:rPr>
        <w:t>RQ199 - Tratativas para Produtos Não Conformes - OEM</w:t>
      </w:r>
      <w:r w:rsidRPr="00840924">
        <w:rPr>
          <w:rStyle w:val="Fontepargpadro1"/>
          <w:rFonts w:ascii="Arial" w:hAnsi="Arial" w:cs="Arial"/>
          <w:b/>
          <w:bCs/>
          <w:sz w:val="20"/>
          <w:szCs w:val="20"/>
        </w:rPr>
        <w:t xml:space="preserve"> </w:t>
      </w:r>
      <w:r w:rsidR="00435AF4" w:rsidRPr="00435AF4">
        <w:rPr>
          <w:rStyle w:val="Fontepargpadro1"/>
          <w:rFonts w:ascii="Arial" w:hAnsi="Arial" w:cs="Arial"/>
          <w:sz w:val="20"/>
          <w:szCs w:val="20"/>
        </w:rPr>
        <w:t xml:space="preserve">ou </w:t>
      </w:r>
      <w:r w:rsidR="00435AF4">
        <w:rPr>
          <w:rStyle w:val="Fontepargpadro1"/>
          <w:rFonts w:ascii="Arial" w:hAnsi="Arial" w:cs="Arial"/>
          <w:sz w:val="20"/>
          <w:szCs w:val="20"/>
        </w:rPr>
        <w:t xml:space="preserve">no </w:t>
      </w:r>
      <w:r w:rsidR="00435AF4" w:rsidRPr="00840924">
        <w:rPr>
          <w:rFonts w:ascii="Arial" w:eastAsia="Times New Roman" w:hAnsi="Arial" w:cs="Arial"/>
          <w:b/>
          <w:bCs/>
          <w:sz w:val="20"/>
          <w:szCs w:val="20"/>
        </w:rPr>
        <w:t>RQ126 –</w:t>
      </w:r>
      <w:r w:rsidR="00435AF4">
        <w:rPr>
          <w:rFonts w:ascii="Arial" w:eastAsia="Times New Roman" w:hAnsi="Arial" w:cs="Arial"/>
          <w:b/>
          <w:bCs/>
          <w:sz w:val="20"/>
          <w:szCs w:val="20"/>
        </w:rPr>
        <w:t xml:space="preserve"> T</w:t>
      </w:r>
      <w:r w:rsidR="00435AF4" w:rsidRPr="00A76618">
        <w:rPr>
          <w:rFonts w:ascii="Arial" w:eastAsia="Times New Roman" w:hAnsi="Arial" w:cs="Arial"/>
          <w:b/>
          <w:bCs/>
          <w:sz w:val="20"/>
          <w:szCs w:val="20"/>
        </w:rPr>
        <w:t xml:space="preserve">ratativas para solicitação de garantias – </w:t>
      </w:r>
      <w:r w:rsidR="00435AF4">
        <w:rPr>
          <w:rFonts w:ascii="Arial" w:eastAsia="Times New Roman" w:hAnsi="Arial" w:cs="Arial"/>
          <w:b/>
          <w:bCs/>
          <w:sz w:val="20"/>
          <w:szCs w:val="20"/>
        </w:rPr>
        <w:t>C</w:t>
      </w:r>
      <w:r w:rsidR="00435AF4" w:rsidRPr="00A76618">
        <w:rPr>
          <w:rFonts w:ascii="Arial" w:eastAsia="Times New Roman" w:hAnsi="Arial" w:cs="Arial"/>
          <w:b/>
          <w:bCs/>
          <w:sz w:val="20"/>
          <w:szCs w:val="20"/>
        </w:rPr>
        <w:t xml:space="preserve">lientes </w:t>
      </w:r>
      <w:r w:rsidR="00435AF4">
        <w:rPr>
          <w:rFonts w:ascii="Arial" w:eastAsia="Times New Roman" w:hAnsi="Arial" w:cs="Arial"/>
          <w:b/>
          <w:bCs/>
          <w:sz w:val="20"/>
          <w:szCs w:val="20"/>
        </w:rPr>
        <w:t>RP</w:t>
      </w:r>
      <w:r w:rsidR="00435AF4">
        <w:rPr>
          <w:rFonts w:ascii="Arial" w:eastAsia="Times New Roman" w:hAnsi="Arial" w:cs="Arial"/>
          <w:sz w:val="20"/>
          <w:szCs w:val="20"/>
        </w:rPr>
        <w:t>, na sequência emitindo o</w:t>
      </w:r>
    </w:p>
    <w:p w14:paraId="7E5D4515" w14:textId="6A9501F5" w:rsidR="00376533" w:rsidRPr="00376533" w:rsidRDefault="00B33ECF" w:rsidP="00FB77D9">
      <w:pPr>
        <w:spacing w:after="0" w:line="360" w:lineRule="auto"/>
        <w:jc w:val="both"/>
        <w:rPr>
          <w:rStyle w:val="Fontepargpadro1"/>
          <w:rFonts w:ascii="Arial" w:hAnsi="Arial" w:cs="Arial"/>
          <w:b/>
          <w:bCs/>
          <w:sz w:val="20"/>
          <w:szCs w:val="20"/>
        </w:rPr>
      </w:pPr>
      <w:r w:rsidRPr="00840924">
        <w:rPr>
          <w:rStyle w:val="Fontepargpadro1"/>
          <w:rFonts w:ascii="Arial" w:hAnsi="Arial" w:cs="Arial"/>
          <w:b/>
          <w:bCs/>
          <w:sz w:val="20"/>
          <w:szCs w:val="20"/>
        </w:rPr>
        <w:t xml:space="preserve">RQ118 – Garantia. </w:t>
      </w:r>
      <w:r w:rsidR="00376533" w:rsidRPr="003B2DC5">
        <w:rPr>
          <w:rStyle w:val="Fontepargpadro1"/>
          <w:rFonts w:ascii="Arial" w:hAnsi="Arial" w:cs="Arial"/>
          <w:sz w:val="20"/>
          <w:szCs w:val="20"/>
        </w:rPr>
        <w:t xml:space="preserve">No caso de produtos </w:t>
      </w:r>
      <w:proofErr w:type="spellStart"/>
      <w:r w:rsidR="00376533" w:rsidRPr="003B2DC5">
        <w:rPr>
          <w:rStyle w:val="Fontepargpadro1"/>
          <w:rFonts w:ascii="Arial" w:hAnsi="Arial" w:cs="Arial"/>
          <w:sz w:val="20"/>
          <w:szCs w:val="20"/>
        </w:rPr>
        <w:t>Rotoplastyc</w:t>
      </w:r>
      <w:proofErr w:type="spellEnd"/>
      <w:r w:rsidR="00376533" w:rsidRPr="003B2DC5">
        <w:rPr>
          <w:rStyle w:val="Fontepargpadro1"/>
          <w:rFonts w:ascii="Arial" w:hAnsi="Arial" w:cs="Arial"/>
          <w:sz w:val="20"/>
          <w:szCs w:val="20"/>
        </w:rPr>
        <w:t xml:space="preserve">, o </w:t>
      </w:r>
      <w:r w:rsidR="00376533" w:rsidRPr="003B2DC5">
        <w:rPr>
          <w:rStyle w:val="Fontepargpadro1"/>
          <w:rFonts w:ascii="Arial" w:hAnsi="Arial" w:cs="Arial"/>
          <w:b/>
          <w:bCs/>
          <w:sz w:val="20"/>
          <w:szCs w:val="20"/>
        </w:rPr>
        <w:t>RQ118 – Garantia</w:t>
      </w:r>
      <w:r w:rsidR="00376533" w:rsidRPr="003B2DC5">
        <w:rPr>
          <w:rStyle w:val="Fontepargpadro1"/>
          <w:rFonts w:ascii="Arial" w:hAnsi="Arial" w:cs="Arial"/>
          <w:sz w:val="20"/>
          <w:szCs w:val="20"/>
        </w:rPr>
        <w:t xml:space="preserve"> é encaminhado, já preenchido, pelo setor de pós-venda para o setor de qualidade e o mesmo da sequência nas tratativas.</w:t>
      </w:r>
    </w:p>
    <w:p w14:paraId="05FB090E" w14:textId="21ED5957" w:rsidR="006A04AE" w:rsidRPr="00267C9E" w:rsidRDefault="00376533" w:rsidP="00FB77D9">
      <w:pPr>
        <w:spacing w:after="0" w:line="360" w:lineRule="auto"/>
        <w:ind w:firstLine="709"/>
        <w:jc w:val="both"/>
        <w:rPr>
          <w:rStyle w:val="Fontepargpadro1"/>
          <w:rFonts w:ascii="Arial" w:hAnsi="Arial" w:cs="Arial"/>
          <w:sz w:val="20"/>
          <w:szCs w:val="20"/>
        </w:rPr>
      </w:pPr>
      <w:r>
        <w:rPr>
          <w:rStyle w:val="Fontepargpadro1"/>
          <w:rFonts w:ascii="Arial" w:hAnsi="Arial" w:cs="Arial"/>
          <w:sz w:val="20"/>
          <w:szCs w:val="20"/>
        </w:rPr>
        <w:t>O setor da</w:t>
      </w:r>
      <w:r w:rsidR="00B33ECF" w:rsidRPr="00840924">
        <w:rPr>
          <w:rStyle w:val="Fontepargpadro1"/>
          <w:rFonts w:ascii="Arial" w:hAnsi="Arial" w:cs="Arial"/>
          <w:sz w:val="20"/>
          <w:szCs w:val="20"/>
        </w:rPr>
        <w:t xml:space="preserve"> Qualidade realiza </w:t>
      </w:r>
      <w:r>
        <w:rPr>
          <w:rStyle w:val="Fontepargpadro1"/>
          <w:rFonts w:ascii="Arial" w:hAnsi="Arial" w:cs="Arial"/>
          <w:sz w:val="20"/>
          <w:szCs w:val="20"/>
        </w:rPr>
        <w:t xml:space="preserve">a </w:t>
      </w:r>
      <w:r w:rsidR="00B33ECF" w:rsidRPr="00840924">
        <w:rPr>
          <w:rStyle w:val="Fontepargpadro1"/>
          <w:rFonts w:ascii="Arial" w:hAnsi="Arial" w:cs="Arial"/>
          <w:sz w:val="20"/>
          <w:szCs w:val="20"/>
        </w:rPr>
        <w:t>análise</w:t>
      </w:r>
      <w:r>
        <w:rPr>
          <w:rStyle w:val="Fontepargpadro1"/>
          <w:rFonts w:ascii="Arial" w:hAnsi="Arial" w:cs="Arial"/>
          <w:sz w:val="20"/>
          <w:szCs w:val="20"/>
        </w:rPr>
        <w:t xml:space="preserve"> da garantia</w:t>
      </w:r>
      <w:r w:rsidR="00B33ECF" w:rsidRPr="00840924">
        <w:rPr>
          <w:rStyle w:val="Fontepargpadro1"/>
          <w:rFonts w:ascii="Arial" w:hAnsi="Arial" w:cs="Arial"/>
          <w:sz w:val="20"/>
          <w:szCs w:val="20"/>
        </w:rPr>
        <w:t xml:space="preserve"> utilizando como base as informações definidas n</w:t>
      </w:r>
      <w:r w:rsidR="00267C9E">
        <w:rPr>
          <w:rStyle w:val="Fontepargpadro1"/>
          <w:rFonts w:ascii="Arial" w:hAnsi="Arial" w:cs="Arial"/>
          <w:sz w:val="20"/>
          <w:szCs w:val="20"/>
        </w:rPr>
        <w:t>a</w:t>
      </w:r>
      <w:r w:rsidR="00B33ECF" w:rsidRPr="00840924">
        <w:rPr>
          <w:rStyle w:val="Fontepargpadro1"/>
          <w:rFonts w:ascii="Arial" w:hAnsi="Arial" w:cs="Arial"/>
          <w:sz w:val="20"/>
          <w:szCs w:val="20"/>
        </w:rPr>
        <w:t xml:space="preserve"> </w:t>
      </w:r>
      <w:r w:rsidR="00B33ECF" w:rsidRPr="00840924">
        <w:rPr>
          <w:rStyle w:val="Fontepargpadro1"/>
          <w:rFonts w:ascii="Arial" w:hAnsi="Arial" w:cs="Arial"/>
          <w:b/>
          <w:bCs/>
          <w:sz w:val="20"/>
          <w:szCs w:val="20"/>
        </w:rPr>
        <w:t xml:space="preserve">DS63 – Política de garantia </w:t>
      </w:r>
      <w:r w:rsidR="00B33ECF" w:rsidRPr="00840924">
        <w:rPr>
          <w:rStyle w:val="Fontepargpadro1"/>
          <w:rFonts w:ascii="Arial" w:hAnsi="Arial" w:cs="Arial"/>
          <w:sz w:val="20"/>
          <w:szCs w:val="20"/>
        </w:rPr>
        <w:t>e a</w:t>
      </w:r>
      <w:r>
        <w:rPr>
          <w:rStyle w:val="Fontepargpadro1"/>
          <w:rFonts w:ascii="Arial" w:hAnsi="Arial" w:cs="Arial"/>
          <w:sz w:val="20"/>
          <w:szCs w:val="20"/>
        </w:rPr>
        <w:t>valia</w:t>
      </w:r>
      <w:r w:rsidR="00B33ECF" w:rsidRPr="00840924">
        <w:rPr>
          <w:rStyle w:val="Fontepargpadro1"/>
          <w:rFonts w:ascii="Arial" w:hAnsi="Arial" w:cs="Arial"/>
          <w:sz w:val="20"/>
          <w:szCs w:val="20"/>
        </w:rPr>
        <w:t xml:space="preserve"> se o item </w:t>
      </w:r>
      <w:r>
        <w:rPr>
          <w:rStyle w:val="Fontepargpadro1"/>
          <w:rFonts w:ascii="Arial" w:hAnsi="Arial" w:cs="Arial"/>
          <w:sz w:val="20"/>
          <w:szCs w:val="20"/>
        </w:rPr>
        <w:t>reclamado</w:t>
      </w:r>
      <w:r w:rsidR="00B33ECF" w:rsidRPr="00840924">
        <w:rPr>
          <w:rStyle w:val="Fontepargpadro1"/>
          <w:rFonts w:ascii="Arial" w:hAnsi="Arial" w:cs="Arial"/>
          <w:sz w:val="20"/>
          <w:szCs w:val="20"/>
        </w:rPr>
        <w:t xml:space="preserve"> está de acordo com as características especificadas em projeto.</w:t>
      </w:r>
      <w:r w:rsidR="00435AF4">
        <w:rPr>
          <w:rStyle w:val="Fontepargpadro1"/>
          <w:rFonts w:ascii="Arial" w:hAnsi="Arial" w:cs="Arial"/>
          <w:sz w:val="20"/>
          <w:szCs w:val="20"/>
        </w:rPr>
        <w:t xml:space="preserve"> </w:t>
      </w:r>
      <w:r>
        <w:rPr>
          <w:rStyle w:val="Fontepargpadro1"/>
          <w:rFonts w:ascii="Arial" w:hAnsi="Arial" w:cs="Arial"/>
          <w:sz w:val="20"/>
          <w:szCs w:val="20"/>
        </w:rPr>
        <w:t xml:space="preserve"> </w:t>
      </w:r>
      <w:r w:rsidR="00EA3BD3" w:rsidRPr="00C82EF2">
        <w:rPr>
          <w:rStyle w:val="Fontepargpadro1"/>
          <w:rFonts w:ascii="Arial" w:hAnsi="Arial" w:cs="Arial"/>
          <w:sz w:val="20"/>
          <w:szCs w:val="20"/>
        </w:rPr>
        <w:t>As ações internas devem ser realizadas conforme definido do</w:t>
      </w:r>
      <w:r w:rsidR="00267C9E">
        <w:rPr>
          <w:rStyle w:val="Fontepargpadro1"/>
          <w:rFonts w:ascii="Arial" w:hAnsi="Arial" w:cs="Arial"/>
          <w:sz w:val="20"/>
          <w:szCs w:val="20"/>
        </w:rPr>
        <w:t xml:space="preserve"> tópico</w:t>
      </w:r>
      <w:r w:rsidR="00EA3BD3" w:rsidRPr="00C82EF2">
        <w:rPr>
          <w:rStyle w:val="Fontepargpadro1"/>
          <w:rFonts w:ascii="Arial" w:hAnsi="Arial" w:cs="Arial"/>
          <w:b/>
          <w:bCs/>
          <w:sz w:val="20"/>
          <w:szCs w:val="20"/>
        </w:rPr>
        <w:t xml:space="preserve"> </w:t>
      </w:r>
      <w:r w:rsidR="00267C9E" w:rsidRPr="00267C9E">
        <w:rPr>
          <w:rFonts w:ascii="Arial" w:hAnsi="Arial" w:cs="Arial"/>
          <w:b/>
          <w:bCs/>
          <w:sz w:val="20"/>
          <w:szCs w:val="20"/>
        </w:rPr>
        <w:t>Procedimento de análise da NC</w:t>
      </w:r>
      <w:r w:rsidR="00EA3BD3" w:rsidRPr="00267C9E">
        <w:rPr>
          <w:rStyle w:val="Fontepargpadro1"/>
          <w:rFonts w:ascii="Arial" w:hAnsi="Arial" w:cs="Arial"/>
          <w:sz w:val="20"/>
          <w:szCs w:val="20"/>
        </w:rPr>
        <w:t>.</w:t>
      </w:r>
    </w:p>
    <w:p w14:paraId="29137F71" w14:textId="7B20BB96" w:rsidR="00EA3BD3" w:rsidRPr="00C82EF2" w:rsidRDefault="00376533" w:rsidP="00FB77D9">
      <w:pPr>
        <w:spacing w:after="0" w:line="360" w:lineRule="auto"/>
        <w:ind w:firstLine="709"/>
        <w:jc w:val="both"/>
        <w:rPr>
          <w:rFonts w:ascii="Arial" w:hAnsi="Arial" w:cs="Arial"/>
          <w:sz w:val="20"/>
          <w:szCs w:val="20"/>
        </w:rPr>
      </w:pPr>
      <w:r w:rsidRPr="00C82EF2">
        <w:rPr>
          <w:rFonts w:ascii="Arial" w:eastAsia="Times New Roman" w:hAnsi="Arial" w:cs="Arial"/>
          <w:sz w:val="20"/>
          <w:szCs w:val="20"/>
        </w:rPr>
        <w:t xml:space="preserve">Após uma garantia ser concedida, quando o item não for passível de retrabalho, deve-se encaminhar o </w:t>
      </w:r>
      <w:r w:rsidRPr="00C82EF2">
        <w:rPr>
          <w:rFonts w:ascii="Arial" w:eastAsia="Times New Roman" w:hAnsi="Arial" w:cs="Arial"/>
          <w:b/>
          <w:bCs/>
          <w:sz w:val="20"/>
          <w:szCs w:val="20"/>
        </w:rPr>
        <w:t>RQ118 – Pedido de Garantia</w:t>
      </w:r>
      <w:r w:rsidRPr="00C82EF2">
        <w:rPr>
          <w:rFonts w:ascii="Arial" w:eastAsia="Times New Roman" w:hAnsi="Arial" w:cs="Arial"/>
          <w:sz w:val="20"/>
          <w:szCs w:val="20"/>
        </w:rPr>
        <w:t xml:space="preserve"> para o PCP programar produção de uma peça nova para repor o item de garantia ao cliente. No envio da peça de garantia ao cliente, a mesma deve ser identificada como “Retorno de Garantia”, referenciando o nº da NF de Entrada e o código da peça, assim como uma cópia do </w:t>
      </w:r>
      <w:r w:rsidRPr="00C82EF2">
        <w:rPr>
          <w:rFonts w:ascii="Arial" w:eastAsia="Times New Roman" w:hAnsi="Arial" w:cs="Arial"/>
          <w:b/>
          <w:bCs/>
          <w:sz w:val="20"/>
          <w:szCs w:val="20"/>
        </w:rPr>
        <w:t>RQ118</w:t>
      </w:r>
      <w:r w:rsidRPr="00C82EF2">
        <w:rPr>
          <w:rFonts w:ascii="Arial" w:eastAsia="Times New Roman" w:hAnsi="Arial" w:cs="Arial"/>
          <w:sz w:val="20"/>
          <w:szCs w:val="20"/>
        </w:rPr>
        <w:t xml:space="preserve"> </w:t>
      </w:r>
      <w:r w:rsidR="00EA3BD3" w:rsidRPr="00C82EF2">
        <w:rPr>
          <w:rFonts w:ascii="Arial" w:eastAsia="Times New Roman" w:hAnsi="Arial" w:cs="Arial"/>
          <w:sz w:val="20"/>
          <w:szCs w:val="20"/>
        </w:rPr>
        <w:t xml:space="preserve">– </w:t>
      </w:r>
      <w:r w:rsidR="00EA3BD3" w:rsidRPr="00C82EF2">
        <w:rPr>
          <w:rFonts w:ascii="Arial" w:eastAsia="Times New Roman" w:hAnsi="Arial" w:cs="Arial"/>
          <w:b/>
          <w:bCs/>
          <w:sz w:val="20"/>
          <w:szCs w:val="20"/>
        </w:rPr>
        <w:t>Pedido de garantia</w:t>
      </w:r>
      <w:r w:rsidR="00EA3BD3" w:rsidRPr="00C82EF2">
        <w:rPr>
          <w:rFonts w:ascii="Arial" w:eastAsia="Times New Roman" w:hAnsi="Arial" w:cs="Arial"/>
          <w:sz w:val="20"/>
          <w:szCs w:val="20"/>
        </w:rPr>
        <w:t xml:space="preserve"> </w:t>
      </w:r>
      <w:r w:rsidRPr="00C82EF2">
        <w:rPr>
          <w:rFonts w:ascii="Arial" w:eastAsia="Times New Roman" w:hAnsi="Arial" w:cs="Arial"/>
          <w:sz w:val="20"/>
          <w:szCs w:val="20"/>
        </w:rPr>
        <w:t xml:space="preserve">anexado na peça. A solicitação do envio deve ser feita </w:t>
      </w:r>
      <w:r w:rsidR="00EA3BD3" w:rsidRPr="00C82EF2">
        <w:rPr>
          <w:rFonts w:ascii="Arial" w:eastAsia="Times New Roman" w:hAnsi="Arial" w:cs="Arial"/>
          <w:sz w:val="20"/>
          <w:szCs w:val="20"/>
        </w:rPr>
        <w:t xml:space="preserve">via e-mail </w:t>
      </w:r>
      <w:r w:rsidRPr="00C82EF2">
        <w:rPr>
          <w:rFonts w:ascii="Arial" w:eastAsia="Times New Roman" w:hAnsi="Arial" w:cs="Arial"/>
          <w:sz w:val="20"/>
          <w:szCs w:val="20"/>
        </w:rPr>
        <w:t>ao</w:t>
      </w:r>
      <w:r w:rsidR="00EA3BD3" w:rsidRPr="00C82EF2">
        <w:rPr>
          <w:rFonts w:ascii="Arial" w:eastAsia="Times New Roman" w:hAnsi="Arial" w:cs="Arial"/>
          <w:sz w:val="20"/>
          <w:szCs w:val="20"/>
        </w:rPr>
        <w:t>s</w:t>
      </w:r>
      <w:r w:rsidRPr="00C82EF2">
        <w:rPr>
          <w:rFonts w:ascii="Arial" w:eastAsia="Times New Roman" w:hAnsi="Arial" w:cs="Arial"/>
          <w:sz w:val="20"/>
          <w:szCs w:val="20"/>
        </w:rPr>
        <w:t xml:space="preserve"> setor</w:t>
      </w:r>
      <w:r w:rsidR="00EA3BD3" w:rsidRPr="00C82EF2">
        <w:rPr>
          <w:rFonts w:ascii="Arial" w:eastAsia="Times New Roman" w:hAnsi="Arial" w:cs="Arial"/>
          <w:sz w:val="20"/>
          <w:szCs w:val="20"/>
        </w:rPr>
        <w:t>es</w:t>
      </w:r>
      <w:r w:rsidRPr="00C82EF2">
        <w:rPr>
          <w:rFonts w:ascii="Arial" w:eastAsia="Times New Roman" w:hAnsi="Arial" w:cs="Arial"/>
          <w:sz w:val="20"/>
          <w:szCs w:val="20"/>
        </w:rPr>
        <w:t xml:space="preserve"> de Faturamento, Expedição e Fiscal,</w:t>
      </w:r>
      <w:r w:rsidR="00EA3BD3" w:rsidRPr="00C82EF2">
        <w:rPr>
          <w:rFonts w:ascii="Arial" w:eastAsia="Times New Roman" w:hAnsi="Arial" w:cs="Arial"/>
          <w:sz w:val="20"/>
          <w:szCs w:val="20"/>
        </w:rPr>
        <w:t xml:space="preserve"> anexando o </w:t>
      </w:r>
      <w:r w:rsidR="00EA3BD3" w:rsidRPr="00C82EF2">
        <w:rPr>
          <w:rFonts w:ascii="Arial" w:eastAsia="Times New Roman" w:hAnsi="Arial" w:cs="Arial"/>
          <w:b/>
          <w:bCs/>
          <w:sz w:val="20"/>
          <w:szCs w:val="20"/>
        </w:rPr>
        <w:t xml:space="preserve">RQ118 – Pedido de Garantia, </w:t>
      </w:r>
      <w:r w:rsidR="00EA3BD3" w:rsidRPr="00C82EF2">
        <w:rPr>
          <w:rFonts w:ascii="Arial" w:eastAsia="Times New Roman" w:hAnsi="Arial" w:cs="Arial"/>
          <w:sz w:val="20"/>
          <w:szCs w:val="20"/>
        </w:rPr>
        <w:t xml:space="preserve">NFE da garantia e o </w:t>
      </w:r>
      <w:r w:rsidR="00EA3BD3" w:rsidRPr="00C82EF2">
        <w:rPr>
          <w:rStyle w:val="Fontepargpadro1"/>
          <w:rFonts w:ascii="Arial" w:hAnsi="Arial" w:cs="Arial"/>
          <w:b/>
          <w:bCs/>
          <w:sz w:val="20"/>
          <w:szCs w:val="20"/>
        </w:rPr>
        <w:t>RQ23 – Romaneio de Carregamento.</w:t>
      </w:r>
    </w:p>
    <w:p w14:paraId="325E8D30" w14:textId="7188624C" w:rsidR="00376533" w:rsidRPr="00C82EF2" w:rsidRDefault="00EA3BD3" w:rsidP="00FB77D9">
      <w:pPr>
        <w:spacing w:after="0" w:line="360" w:lineRule="auto"/>
        <w:ind w:firstLine="709"/>
        <w:jc w:val="both"/>
        <w:rPr>
          <w:rFonts w:ascii="Arial" w:hAnsi="Arial" w:cs="Arial"/>
          <w:sz w:val="20"/>
          <w:szCs w:val="20"/>
        </w:rPr>
      </w:pPr>
      <w:r w:rsidRPr="00C82EF2">
        <w:rPr>
          <w:rStyle w:val="Fontepargpadro1"/>
          <w:rFonts w:ascii="Arial" w:hAnsi="Arial" w:cs="Arial"/>
          <w:sz w:val="20"/>
          <w:szCs w:val="20"/>
        </w:rPr>
        <w:t xml:space="preserve">Caso a garantia seja negada, o setor da Qualidade, deve notificar o cliente através do </w:t>
      </w:r>
      <w:r w:rsidRPr="00C82EF2">
        <w:rPr>
          <w:rStyle w:val="Fontepargpadro1"/>
          <w:rFonts w:ascii="Arial" w:hAnsi="Arial" w:cs="Arial"/>
          <w:b/>
          <w:bCs/>
          <w:sz w:val="20"/>
          <w:szCs w:val="20"/>
        </w:rPr>
        <w:t>RQ118</w:t>
      </w:r>
      <w:r w:rsidRPr="00C82EF2">
        <w:rPr>
          <w:rStyle w:val="Fontepargpadro1"/>
          <w:rFonts w:ascii="Arial" w:hAnsi="Arial" w:cs="Arial"/>
          <w:sz w:val="20"/>
          <w:szCs w:val="20"/>
        </w:rPr>
        <w:t xml:space="preserve"> –</w:t>
      </w:r>
      <w:r w:rsidRPr="00C82EF2">
        <w:rPr>
          <w:rStyle w:val="Fontepargpadro1"/>
          <w:rFonts w:ascii="Arial" w:hAnsi="Arial" w:cs="Arial"/>
          <w:b/>
          <w:bCs/>
          <w:sz w:val="20"/>
          <w:szCs w:val="20"/>
        </w:rPr>
        <w:t xml:space="preserve"> Pedido de garantia. </w:t>
      </w:r>
      <w:r w:rsidRPr="00C82EF2">
        <w:rPr>
          <w:rStyle w:val="Fontepargpadro1"/>
          <w:rFonts w:ascii="Arial" w:hAnsi="Arial" w:cs="Arial"/>
          <w:sz w:val="20"/>
          <w:szCs w:val="20"/>
        </w:rPr>
        <w:t>Na sequência deve-se</w:t>
      </w:r>
      <w:r w:rsidRPr="00C82EF2">
        <w:rPr>
          <w:rStyle w:val="Fontepargpadro1"/>
          <w:rFonts w:ascii="Arial" w:hAnsi="Arial" w:cs="Arial"/>
          <w:b/>
          <w:bCs/>
          <w:sz w:val="20"/>
          <w:szCs w:val="20"/>
        </w:rPr>
        <w:t xml:space="preserve"> </w:t>
      </w:r>
      <w:r w:rsidRPr="00C82EF2">
        <w:rPr>
          <w:rStyle w:val="Fontepargpadro1"/>
          <w:rFonts w:ascii="Arial" w:hAnsi="Arial" w:cs="Arial"/>
          <w:sz w:val="20"/>
          <w:szCs w:val="20"/>
        </w:rPr>
        <w:t>identificar a(s) peça(s) avariada(s) e solicitar o retorno do material para o cliente via e-mail para os setores de Faturamento/Expedição/Fiscal através do</w:t>
      </w:r>
      <w:r w:rsidRPr="00C82EF2">
        <w:rPr>
          <w:rStyle w:val="Fontepargpadro1"/>
          <w:rFonts w:ascii="Arial" w:hAnsi="Arial" w:cs="Arial"/>
          <w:b/>
          <w:bCs/>
          <w:sz w:val="20"/>
          <w:szCs w:val="20"/>
        </w:rPr>
        <w:t xml:space="preserve"> RQ23 – Romaneio de Carregamento</w:t>
      </w:r>
      <w:r w:rsidRPr="00C82EF2">
        <w:rPr>
          <w:rStyle w:val="Fontepargpadro1"/>
          <w:rFonts w:ascii="Arial" w:hAnsi="Arial" w:cs="Arial"/>
          <w:sz w:val="20"/>
          <w:szCs w:val="20"/>
        </w:rPr>
        <w:t xml:space="preserve">. Caso o cliente não deseje receber a peça física de volta e formalize isso por e-mail, o colaborador da qualidade procede com o sucateamento do material conforme definido na </w:t>
      </w:r>
      <w:r w:rsidRPr="00C82EF2">
        <w:rPr>
          <w:rStyle w:val="Fontepargpadro1"/>
          <w:rFonts w:ascii="Arial" w:hAnsi="Arial" w:cs="Arial"/>
          <w:b/>
          <w:bCs/>
          <w:sz w:val="20"/>
          <w:szCs w:val="20"/>
        </w:rPr>
        <w:t xml:space="preserve">IT70 – Separação </w:t>
      </w:r>
      <w:r w:rsidR="004444C0">
        <w:rPr>
          <w:rStyle w:val="Fontepargpadro1"/>
          <w:rFonts w:ascii="Arial" w:hAnsi="Arial" w:cs="Arial"/>
          <w:b/>
          <w:bCs/>
          <w:sz w:val="20"/>
          <w:szCs w:val="20"/>
        </w:rPr>
        <w:t>C</w:t>
      </w:r>
      <w:r w:rsidRPr="00C82EF2">
        <w:rPr>
          <w:rStyle w:val="Fontepargpadro1"/>
          <w:rFonts w:ascii="Arial" w:hAnsi="Arial" w:cs="Arial"/>
          <w:b/>
          <w:bCs/>
          <w:sz w:val="20"/>
          <w:szCs w:val="20"/>
        </w:rPr>
        <w:t>entral de Resíduos</w:t>
      </w:r>
      <w:r w:rsidRPr="00C82EF2">
        <w:rPr>
          <w:rStyle w:val="Fontepargpadro1"/>
          <w:rFonts w:ascii="Arial" w:hAnsi="Arial" w:cs="Arial"/>
          <w:sz w:val="20"/>
          <w:szCs w:val="20"/>
        </w:rPr>
        <w:t xml:space="preserve"> e solicita ao setor Fiscal</w:t>
      </w:r>
      <w:r w:rsidRPr="00C82EF2">
        <w:rPr>
          <w:rFonts w:ascii="Arial" w:hAnsi="Arial" w:cs="Arial"/>
          <w:sz w:val="20"/>
          <w:szCs w:val="20"/>
        </w:rPr>
        <w:t xml:space="preserve"> apenas a NF de retorno para o fechamento fiscal.</w:t>
      </w:r>
    </w:p>
    <w:p w14:paraId="51A85957" w14:textId="2A4F40AC" w:rsidR="00375FB1" w:rsidRPr="00C82EF2" w:rsidRDefault="00375FB1" w:rsidP="00FB77D9">
      <w:pPr>
        <w:spacing w:after="0" w:line="360" w:lineRule="auto"/>
        <w:ind w:firstLine="709"/>
        <w:jc w:val="both"/>
        <w:rPr>
          <w:rFonts w:ascii="Arial" w:hAnsi="Arial" w:cs="Arial"/>
          <w:sz w:val="20"/>
          <w:szCs w:val="20"/>
        </w:rPr>
      </w:pPr>
      <w:r w:rsidRPr="00C82EF2">
        <w:rPr>
          <w:rFonts w:ascii="Arial" w:hAnsi="Arial" w:cs="Arial"/>
          <w:sz w:val="20"/>
          <w:szCs w:val="20"/>
        </w:rPr>
        <w:t xml:space="preserve">No </w:t>
      </w:r>
      <w:r w:rsidRPr="00C82EF2">
        <w:rPr>
          <w:rFonts w:ascii="Arial" w:hAnsi="Arial" w:cs="Arial"/>
          <w:b/>
          <w:bCs/>
          <w:sz w:val="20"/>
          <w:szCs w:val="20"/>
        </w:rPr>
        <w:t>RQ126</w:t>
      </w:r>
      <w:r w:rsidRPr="00C82EF2">
        <w:rPr>
          <w:rFonts w:ascii="Arial" w:hAnsi="Arial" w:cs="Arial"/>
          <w:sz w:val="20"/>
          <w:szCs w:val="20"/>
        </w:rPr>
        <w:t xml:space="preserve"> e </w:t>
      </w:r>
      <w:r w:rsidRPr="00C82EF2">
        <w:rPr>
          <w:rFonts w:ascii="Arial" w:hAnsi="Arial" w:cs="Arial"/>
          <w:b/>
          <w:bCs/>
          <w:sz w:val="20"/>
          <w:szCs w:val="20"/>
        </w:rPr>
        <w:t>RQ199</w:t>
      </w:r>
      <w:r w:rsidRPr="00C82EF2">
        <w:rPr>
          <w:rFonts w:ascii="Arial" w:hAnsi="Arial" w:cs="Arial"/>
          <w:sz w:val="20"/>
          <w:szCs w:val="20"/>
        </w:rPr>
        <w:t>, deve-se manter informado o status da garantia, o n° da NF e data de retorno ao cliente (quando aplicável).</w:t>
      </w:r>
    </w:p>
    <w:p w14:paraId="68C4DB0F" w14:textId="5B14BF2A" w:rsidR="00376533" w:rsidRDefault="00376533" w:rsidP="00FB77D9">
      <w:pPr>
        <w:spacing w:after="0" w:line="360" w:lineRule="auto"/>
        <w:ind w:firstLine="709"/>
        <w:jc w:val="both"/>
        <w:rPr>
          <w:rStyle w:val="Fontepargpadro1"/>
          <w:rFonts w:ascii="Arial" w:hAnsi="Arial" w:cs="Arial"/>
          <w:sz w:val="20"/>
          <w:szCs w:val="20"/>
        </w:rPr>
      </w:pPr>
      <w:r w:rsidRPr="00840924">
        <w:rPr>
          <w:rStyle w:val="Fontepargpadro1"/>
          <w:rFonts w:ascii="Arial" w:hAnsi="Arial" w:cs="Arial"/>
          <w:sz w:val="20"/>
          <w:szCs w:val="20"/>
        </w:rPr>
        <w:t xml:space="preserve">Quando a garantia estiver </w:t>
      </w:r>
      <w:r>
        <w:rPr>
          <w:rStyle w:val="Fontepargpadro1"/>
          <w:rFonts w:ascii="Arial" w:hAnsi="Arial" w:cs="Arial"/>
          <w:sz w:val="20"/>
          <w:szCs w:val="20"/>
        </w:rPr>
        <w:t>relacionada</w:t>
      </w:r>
      <w:r w:rsidRPr="00840924">
        <w:rPr>
          <w:rStyle w:val="Fontepargpadro1"/>
          <w:rFonts w:ascii="Arial" w:hAnsi="Arial" w:cs="Arial"/>
          <w:sz w:val="20"/>
          <w:szCs w:val="20"/>
        </w:rPr>
        <w:t xml:space="preserve"> </w:t>
      </w:r>
      <w:r>
        <w:rPr>
          <w:rStyle w:val="Fontepargpadro1"/>
          <w:rFonts w:ascii="Arial" w:hAnsi="Arial" w:cs="Arial"/>
          <w:sz w:val="20"/>
          <w:szCs w:val="20"/>
        </w:rPr>
        <w:t>à</w:t>
      </w:r>
      <w:r w:rsidRPr="00840924">
        <w:rPr>
          <w:rStyle w:val="Fontepargpadro1"/>
          <w:rFonts w:ascii="Arial" w:hAnsi="Arial" w:cs="Arial"/>
          <w:sz w:val="20"/>
          <w:szCs w:val="20"/>
        </w:rPr>
        <w:t xml:space="preserve"> componentes de fornecedores, </w:t>
      </w:r>
      <w:r>
        <w:rPr>
          <w:rStyle w:val="Fontepargpadro1"/>
          <w:rFonts w:ascii="Arial" w:hAnsi="Arial" w:cs="Arial"/>
          <w:sz w:val="20"/>
          <w:szCs w:val="20"/>
        </w:rPr>
        <w:t xml:space="preserve">deve-se </w:t>
      </w:r>
      <w:r w:rsidRPr="00840924">
        <w:rPr>
          <w:rStyle w:val="Fontepargpadro1"/>
          <w:rFonts w:ascii="Arial" w:hAnsi="Arial" w:cs="Arial"/>
          <w:sz w:val="20"/>
          <w:szCs w:val="20"/>
        </w:rPr>
        <w:t>envia</w:t>
      </w:r>
      <w:r>
        <w:rPr>
          <w:rStyle w:val="Fontepargpadro1"/>
          <w:rFonts w:ascii="Arial" w:hAnsi="Arial" w:cs="Arial"/>
          <w:sz w:val="20"/>
          <w:szCs w:val="20"/>
        </w:rPr>
        <w:t>r o item</w:t>
      </w:r>
      <w:r w:rsidRPr="00840924">
        <w:rPr>
          <w:rStyle w:val="Fontepargpadro1"/>
          <w:rFonts w:ascii="Arial" w:hAnsi="Arial" w:cs="Arial"/>
          <w:sz w:val="20"/>
          <w:szCs w:val="20"/>
        </w:rPr>
        <w:t xml:space="preserve"> </w:t>
      </w:r>
      <w:r>
        <w:rPr>
          <w:rStyle w:val="Fontepargpadro1"/>
          <w:rFonts w:ascii="Arial" w:hAnsi="Arial" w:cs="Arial"/>
          <w:sz w:val="20"/>
          <w:szCs w:val="20"/>
        </w:rPr>
        <w:t>para o setor de</w:t>
      </w:r>
      <w:r w:rsidRPr="003B2DC5">
        <w:rPr>
          <w:rStyle w:val="Fontepargpadro1"/>
          <w:rFonts w:ascii="Arial" w:hAnsi="Arial" w:cs="Arial"/>
          <w:sz w:val="20"/>
          <w:szCs w:val="20"/>
        </w:rPr>
        <w:t xml:space="preserve"> </w:t>
      </w:r>
      <w:r>
        <w:rPr>
          <w:rStyle w:val="Fontepargpadro1"/>
          <w:rFonts w:ascii="Arial" w:hAnsi="Arial" w:cs="Arial"/>
          <w:sz w:val="20"/>
          <w:szCs w:val="20"/>
        </w:rPr>
        <w:t>I</w:t>
      </w:r>
      <w:r w:rsidRPr="003B2DC5">
        <w:rPr>
          <w:rStyle w:val="Fontepargpadro1"/>
          <w:rFonts w:ascii="Arial" w:hAnsi="Arial" w:cs="Arial"/>
          <w:sz w:val="20"/>
          <w:szCs w:val="20"/>
        </w:rPr>
        <w:t xml:space="preserve">nspeção de </w:t>
      </w:r>
      <w:r>
        <w:rPr>
          <w:rStyle w:val="Fontepargpadro1"/>
          <w:rFonts w:ascii="Arial" w:hAnsi="Arial" w:cs="Arial"/>
          <w:sz w:val="20"/>
          <w:szCs w:val="20"/>
        </w:rPr>
        <w:t>R</w:t>
      </w:r>
      <w:r w:rsidRPr="003B2DC5">
        <w:rPr>
          <w:rStyle w:val="Fontepargpadro1"/>
          <w:rFonts w:ascii="Arial" w:hAnsi="Arial" w:cs="Arial"/>
          <w:sz w:val="20"/>
          <w:szCs w:val="20"/>
        </w:rPr>
        <w:t>ecebimento</w:t>
      </w:r>
      <w:r>
        <w:rPr>
          <w:rStyle w:val="Fontepargpadro1"/>
          <w:rFonts w:ascii="Arial" w:hAnsi="Arial" w:cs="Arial"/>
          <w:sz w:val="20"/>
          <w:szCs w:val="20"/>
        </w:rPr>
        <w:t>,</w:t>
      </w:r>
      <w:r w:rsidRPr="003B2DC5">
        <w:rPr>
          <w:rStyle w:val="Fontepargpadro1"/>
          <w:rFonts w:ascii="Arial" w:hAnsi="Arial" w:cs="Arial"/>
          <w:sz w:val="20"/>
          <w:szCs w:val="20"/>
        </w:rPr>
        <w:t xml:space="preserve"> </w:t>
      </w:r>
      <w:r>
        <w:rPr>
          <w:rStyle w:val="Fontepargpadro1"/>
          <w:rFonts w:ascii="Arial" w:hAnsi="Arial" w:cs="Arial"/>
          <w:sz w:val="20"/>
          <w:szCs w:val="20"/>
        </w:rPr>
        <w:t>o qual fará o</w:t>
      </w:r>
      <w:r w:rsidRPr="00840924">
        <w:rPr>
          <w:rStyle w:val="Fontepargpadro1"/>
          <w:rFonts w:ascii="Arial" w:hAnsi="Arial" w:cs="Arial"/>
          <w:sz w:val="20"/>
          <w:szCs w:val="20"/>
        </w:rPr>
        <w:t xml:space="preserve"> segmento </w:t>
      </w:r>
      <w:r>
        <w:rPr>
          <w:rStyle w:val="Fontepargpadro1"/>
          <w:rFonts w:ascii="Arial" w:hAnsi="Arial" w:cs="Arial"/>
          <w:sz w:val="20"/>
          <w:szCs w:val="20"/>
        </w:rPr>
        <w:t>de</w:t>
      </w:r>
      <w:r w:rsidRPr="00840924">
        <w:rPr>
          <w:rStyle w:val="Fontepargpadro1"/>
          <w:rFonts w:ascii="Arial" w:hAnsi="Arial" w:cs="Arial"/>
          <w:sz w:val="20"/>
          <w:szCs w:val="20"/>
        </w:rPr>
        <w:t xml:space="preserve"> solicitação de garantia junto ao fornecedor. O prazo para retorno é </w:t>
      </w:r>
      <w:r>
        <w:rPr>
          <w:rStyle w:val="Fontepargpadro1"/>
          <w:rFonts w:ascii="Arial" w:hAnsi="Arial" w:cs="Arial"/>
          <w:sz w:val="20"/>
          <w:szCs w:val="20"/>
        </w:rPr>
        <w:t xml:space="preserve">de </w:t>
      </w:r>
      <w:r w:rsidRPr="00840924">
        <w:rPr>
          <w:rStyle w:val="Fontepargpadro1"/>
          <w:rFonts w:ascii="Arial" w:hAnsi="Arial" w:cs="Arial"/>
          <w:sz w:val="20"/>
          <w:szCs w:val="20"/>
        </w:rPr>
        <w:t>30 dias.</w:t>
      </w:r>
    </w:p>
    <w:p w14:paraId="40A3213D" w14:textId="77777777" w:rsidR="004444C0" w:rsidRDefault="004444C0" w:rsidP="004444C0">
      <w:pPr>
        <w:spacing w:after="0" w:line="360" w:lineRule="auto"/>
        <w:jc w:val="both"/>
        <w:rPr>
          <w:rStyle w:val="Fontepargpadro1"/>
          <w:rFonts w:ascii="Arial" w:hAnsi="Arial" w:cs="Arial"/>
          <w:sz w:val="20"/>
          <w:szCs w:val="20"/>
        </w:rPr>
      </w:pPr>
    </w:p>
    <w:p w14:paraId="426CD6AE" w14:textId="6B734822" w:rsidR="00376533" w:rsidRPr="00840924" w:rsidRDefault="00376533" w:rsidP="004444C0">
      <w:pPr>
        <w:spacing w:after="0" w:line="360" w:lineRule="auto"/>
        <w:jc w:val="both"/>
        <w:rPr>
          <w:rFonts w:ascii="Arial" w:hAnsi="Arial" w:cs="Arial"/>
          <w:sz w:val="20"/>
          <w:szCs w:val="20"/>
        </w:rPr>
      </w:pPr>
      <w:r w:rsidRPr="00376533">
        <w:rPr>
          <w:rFonts w:ascii="Arial" w:hAnsi="Arial" w:cs="Arial"/>
          <w:b/>
          <w:bCs/>
          <w:sz w:val="20"/>
          <w:szCs w:val="20"/>
        </w:rPr>
        <w:t>NOTA:</w:t>
      </w:r>
      <w:r w:rsidRPr="00840924">
        <w:rPr>
          <w:rFonts w:ascii="Arial" w:hAnsi="Arial" w:cs="Arial"/>
          <w:sz w:val="20"/>
          <w:szCs w:val="20"/>
        </w:rPr>
        <w:t xml:space="preserve"> Para clientes com contrato de garantia pré-definido, manter padrão definido no contrato.</w:t>
      </w:r>
      <w:r w:rsidRPr="00840924">
        <w:rPr>
          <w:rFonts w:ascii="Arial" w:hAnsi="Arial" w:cs="Arial"/>
          <w:sz w:val="20"/>
          <w:szCs w:val="20"/>
        </w:rPr>
        <w:tab/>
      </w:r>
    </w:p>
    <w:p w14:paraId="6B9B69E8" w14:textId="77777777" w:rsidR="0009225F" w:rsidRPr="00840924" w:rsidRDefault="0009225F" w:rsidP="00FB77D9">
      <w:pPr>
        <w:spacing w:after="0" w:line="360" w:lineRule="auto"/>
        <w:jc w:val="both"/>
        <w:rPr>
          <w:rFonts w:ascii="Arial" w:hAnsi="Arial" w:cs="Arial"/>
          <w:sz w:val="20"/>
          <w:szCs w:val="20"/>
        </w:rPr>
      </w:pPr>
    </w:p>
    <w:p w14:paraId="28B597D7" w14:textId="376A40DC" w:rsidR="00EA3BD3" w:rsidRPr="007A5D88" w:rsidRDefault="00EA3BD3" w:rsidP="00FB77D9">
      <w:pPr>
        <w:pStyle w:val="Ttulo1"/>
        <w:spacing w:before="0" w:after="0" w:line="360" w:lineRule="auto"/>
        <w:rPr>
          <w:rFonts w:eastAsia="Times New Roman"/>
          <w:b/>
          <w:bCs/>
        </w:rPr>
      </w:pPr>
      <w:bookmarkStart w:id="15" w:name="_Toc181796023"/>
      <w:r w:rsidRPr="007A5D88">
        <w:rPr>
          <w:rFonts w:eastAsia="Times New Roman"/>
          <w:b/>
          <w:bCs/>
        </w:rPr>
        <w:t>5.1.2.1 Garantia por Imagens</w:t>
      </w:r>
      <w:bookmarkEnd w:id="15"/>
    </w:p>
    <w:p w14:paraId="598ED378" w14:textId="77777777" w:rsidR="00EA3BD3" w:rsidRPr="00C82EF2" w:rsidRDefault="00EA3BD3" w:rsidP="00FB77D9">
      <w:pPr>
        <w:spacing w:after="0" w:line="360" w:lineRule="auto"/>
        <w:jc w:val="both"/>
        <w:rPr>
          <w:rFonts w:ascii="Arial" w:eastAsia="Times New Roman" w:hAnsi="Arial" w:cs="Arial"/>
          <w:sz w:val="20"/>
          <w:szCs w:val="20"/>
          <w:highlight w:val="red"/>
        </w:rPr>
      </w:pPr>
    </w:p>
    <w:p w14:paraId="5753948F" w14:textId="77777777" w:rsidR="00EA3BD3" w:rsidRPr="00C82EF2" w:rsidRDefault="00EA3BD3" w:rsidP="00FB77D9">
      <w:pPr>
        <w:spacing w:after="0" w:line="360" w:lineRule="auto"/>
        <w:ind w:firstLine="709"/>
        <w:jc w:val="both"/>
        <w:rPr>
          <w:rFonts w:ascii="Arial" w:eastAsia="Times New Roman" w:hAnsi="Arial" w:cs="Arial"/>
          <w:sz w:val="20"/>
          <w:szCs w:val="20"/>
        </w:rPr>
      </w:pPr>
      <w:r w:rsidRPr="00C82EF2">
        <w:rPr>
          <w:rFonts w:ascii="Arial" w:eastAsia="Times New Roman" w:hAnsi="Arial" w:cs="Arial"/>
          <w:sz w:val="20"/>
          <w:szCs w:val="20"/>
        </w:rPr>
        <w:t>Existem casos onde a solicitação de garantia poderá ocorrer por imagens devido a distância que o produto se encontra. Para esses casos, o cliente é orientado seguir as orientações descritas na</w:t>
      </w:r>
      <w:r w:rsidRPr="00C82EF2">
        <w:rPr>
          <w:rFonts w:ascii="Arial" w:eastAsia="Times New Roman" w:hAnsi="Arial" w:cs="Arial"/>
          <w:b/>
          <w:bCs/>
          <w:sz w:val="20"/>
          <w:szCs w:val="20"/>
        </w:rPr>
        <w:t xml:space="preserve"> DS63 – Política de Garantia.</w:t>
      </w:r>
    </w:p>
    <w:p w14:paraId="3C77165B" w14:textId="618C8097" w:rsidR="00EA3BD3" w:rsidRPr="00C82EF2" w:rsidRDefault="00EA3BD3" w:rsidP="00FB77D9">
      <w:pPr>
        <w:spacing w:after="0" w:line="360" w:lineRule="auto"/>
        <w:ind w:firstLine="709"/>
        <w:jc w:val="both"/>
        <w:rPr>
          <w:rFonts w:ascii="Arial" w:eastAsia="Times New Roman" w:hAnsi="Arial" w:cs="Arial"/>
          <w:sz w:val="20"/>
          <w:szCs w:val="20"/>
        </w:rPr>
      </w:pPr>
      <w:r w:rsidRPr="00C82EF2">
        <w:rPr>
          <w:rFonts w:ascii="Arial" w:eastAsia="Times New Roman" w:hAnsi="Arial" w:cs="Arial"/>
          <w:sz w:val="20"/>
          <w:szCs w:val="20"/>
        </w:rPr>
        <w:t xml:space="preserve">A análise de garantia deve ser conforme </w:t>
      </w:r>
      <w:r w:rsidR="00375FB1" w:rsidRPr="00C82EF2">
        <w:rPr>
          <w:rFonts w:ascii="Arial" w:eastAsia="Times New Roman" w:hAnsi="Arial" w:cs="Arial"/>
          <w:sz w:val="20"/>
          <w:szCs w:val="20"/>
        </w:rPr>
        <w:t>o</w:t>
      </w:r>
      <w:r w:rsidR="00384253">
        <w:rPr>
          <w:rFonts w:ascii="Arial" w:eastAsia="Times New Roman" w:hAnsi="Arial" w:cs="Arial"/>
          <w:sz w:val="20"/>
          <w:szCs w:val="20"/>
        </w:rPr>
        <w:t xml:space="preserve"> tópico</w:t>
      </w:r>
      <w:r w:rsidRPr="00C82EF2">
        <w:rPr>
          <w:rFonts w:ascii="Arial" w:eastAsia="Times New Roman" w:hAnsi="Arial" w:cs="Arial"/>
          <w:b/>
          <w:bCs/>
          <w:sz w:val="20"/>
          <w:szCs w:val="20"/>
        </w:rPr>
        <w:t xml:space="preserve"> </w:t>
      </w:r>
      <w:r w:rsidR="00384253" w:rsidRPr="00384253">
        <w:rPr>
          <w:rFonts w:ascii="Arial" w:hAnsi="Arial" w:cs="Arial"/>
          <w:b/>
          <w:bCs/>
          <w:sz w:val="20"/>
          <w:szCs w:val="20"/>
        </w:rPr>
        <w:t>Remessa de Garantia</w:t>
      </w:r>
      <w:r w:rsidR="00375FB1" w:rsidRPr="00384253">
        <w:rPr>
          <w:rFonts w:ascii="Arial" w:eastAsia="Times New Roman" w:hAnsi="Arial" w:cs="Arial"/>
          <w:sz w:val="20"/>
          <w:szCs w:val="20"/>
        </w:rPr>
        <w:t>.</w:t>
      </w:r>
    </w:p>
    <w:p w14:paraId="16CE7827" w14:textId="77777777" w:rsidR="00F21487" w:rsidRPr="00375FB1" w:rsidRDefault="00F21487" w:rsidP="00FB77D9">
      <w:pPr>
        <w:spacing w:after="0" w:line="360" w:lineRule="auto"/>
        <w:ind w:firstLine="709"/>
        <w:jc w:val="both"/>
        <w:rPr>
          <w:rFonts w:ascii="Arial" w:eastAsia="Times New Roman" w:hAnsi="Arial" w:cs="Arial"/>
          <w:color w:val="FF0000"/>
          <w:sz w:val="20"/>
          <w:szCs w:val="20"/>
        </w:rPr>
      </w:pPr>
    </w:p>
    <w:p w14:paraId="5282E94C" w14:textId="072E2F98" w:rsidR="00375FB1" w:rsidRPr="007A5D88" w:rsidRDefault="00375FB1" w:rsidP="00FB77D9">
      <w:pPr>
        <w:pStyle w:val="Ttulo1"/>
        <w:spacing w:before="0" w:after="0" w:line="360" w:lineRule="auto"/>
        <w:rPr>
          <w:rFonts w:eastAsia="Times New Roman"/>
          <w:b/>
          <w:bCs/>
        </w:rPr>
      </w:pPr>
      <w:bookmarkStart w:id="16" w:name="_Toc181796024"/>
      <w:r w:rsidRPr="007A5D88">
        <w:rPr>
          <w:rFonts w:eastAsia="Times New Roman"/>
          <w:b/>
          <w:bCs/>
        </w:rPr>
        <w:t>5.1.2.2 Processo de garantia para empresas Multinacionais</w:t>
      </w:r>
      <w:bookmarkEnd w:id="16"/>
      <w:r w:rsidRPr="007A5D88">
        <w:rPr>
          <w:rFonts w:eastAsia="Times New Roman"/>
          <w:b/>
          <w:bCs/>
        </w:rPr>
        <w:t xml:space="preserve"> </w:t>
      </w:r>
    </w:p>
    <w:p w14:paraId="033CDB09" w14:textId="77777777" w:rsidR="00375FB1" w:rsidRPr="00C82EF2" w:rsidRDefault="00375FB1" w:rsidP="00FB77D9">
      <w:pPr>
        <w:pBdr>
          <w:left w:val="none" w:sz="0" w:space="3" w:color="000000"/>
        </w:pBdr>
        <w:spacing w:after="0" w:line="360" w:lineRule="auto"/>
        <w:jc w:val="both"/>
        <w:rPr>
          <w:rFonts w:ascii="Arial" w:eastAsia="Times New Roman" w:hAnsi="Arial" w:cs="Arial"/>
          <w:sz w:val="20"/>
          <w:szCs w:val="20"/>
          <w:highlight w:val="red"/>
        </w:rPr>
      </w:pPr>
    </w:p>
    <w:p w14:paraId="50AB9440" w14:textId="686BB50C" w:rsidR="00375FB1" w:rsidRPr="00C82EF2" w:rsidRDefault="00375FB1" w:rsidP="00FB77D9">
      <w:pPr>
        <w:pBdr>
          <w:left w:val="none" w:sz="0" w:space="3" w:color="000000"/>
        </w:pBdr>
        <w:spacing w:after="0" w:line="360" w:lineRule="auto"/>
        <w:ind w:firstLine="709"/>
        <w:jc w:val="both"/>
        <w:rPr>
          <w:rFonts w:ascii="Arial" w:eastAsia="Times New Roman" w:hAnsi="Arial" w:cs="Arial"/>
          <w:sz w:val="20"/>
          <w:szCs w:val="20"/>
        </w:rPr>
      </w:pPr>
      <w:r w:rsidRPr="00C82EF2">
        <w:rPr>
          <w:rFonts w:ascii="Arial" w:eastAsia="Times New Roman" w:hAnsi="Arial" w:cs="Arial"/>
          <w:sz w:val="20"/>
          <w:szCs w:val="20"/>
        </w:rPr>
        <w:t xml:space="preserve">Este processo de garantia é específico para clientes Multinacionais (AGCO, JOHN DEERE, CNH, etc.), que enviam as solicitações para análise conforme contrato de garantia. Esses clientes enviam o produto físico (quando possível) e disponibilizam um relatório no portal do Fornecedor com as informações referente ao pedido de garantia. </w:t>
      </w:r>
    </w:p>
    <w:p w14:paraId="61634CFE" w14:textId="77777777" w:rsidR="00375FB1" w:rsidRPr="00C82EF2" w:rsidRDefault="00375FB1" w:rsidP="00FB77D9">
      <w:pPr>
        <w:pBdr>
          <w:left w:val="none" w:sz="0" w:space="3" w:color="000000"/>
        </w:pBdr>
        <w:spacing w:after="0" w:line="360" w:lineRule="auto"/>
        <w:ind w:firstLine="709"/>
        <w:jc w:val="both"/>
        <w:rPr>
          <w:rFonts w:ascii="Arial" w:eastAsia="Times New Roman" w:hAnsi="Arial" w:cs="Arial"/>
          <w:b/>
          <w:bCs/>
          <w:sz w:val="20"/>
          <w:szCs w:val="20"/>
        </w:rPr>
      </w:pPr>
      <w:r w:rsidRPr="00C82EF2">
        <w:rPr>
          <w:rFonts w:ascii="Arial" w:eastAsia="Times New Roman" w:hAnsi="Arial" w:cs="Arial"/>
          <w:sz w:val="20"/>
          <w:szCs w:val="20"/>
        </w:rPr>
        <w:t>O produto recebido para análise de garantia deve ser registrado no</w:t>
      </w:r>
      <w:r w:rsidRPr="00C82EF2">
        <w:rPr>
          <w:rFonts w:ascii="Arial" w:eastAsia="Times New Roman" w:hAnsi="Arial" w:cs="Arial"/>
          <w:b/>
          <w:bCs/>
          <w:sz w:val="20"/>
          <w:szCs w:val="20"/>
        </w:rPr>
        <w:t xml:space="preserve"> RQ199 – Tratativas para produtos não conformes – Clientes OEM </w:t>
      </w:r>
      <w:r w:rsidRPr="00C82EF2">
        <w:rPr>
          <w:rFonts w:ascii="Arial" w:eastAsia="Times New Roman" w:hAnsi="Arial" w:cs="Arial"/>
          <w:sz w:val="20"/>
          <w:szCs w:val="20"/>
        </w:rPr>
        <w:t xml:space="preserve">e a peça deve ser analisada através do </w:t>
      </w:r>
      <w:r w:rsidRPr="00C82EF2">
        <w:rPr>
          <w:rFonts w:ascii="Arial" w:eastAsia="Times New Roman" w:hAnsi="Arial" w:cs="Arial"/>
          <w:b/>
          <w:bCs/>
          <w:sz w:val="20"/>
          <w:szCs w:val="20"/>
        </w:rPr>
        <w:t>RQ118 – Pedido de Garantia</w:t>
      </w:r>
      <w:r w:rsidRPr="00C82EF2">
        <w:rPr>
          <w:rFonts w:ascii="Arial" w:eastAsia="Times New Roman" w:hAnsi="Arial" w:cs="Arial"/>
          <w:sz w:val="20"/>
          <w:szCs w:val="20"/>
        </w:rPr>
        <w:t>. Em caso de procedência, para falhas sistêmicas e/ ou reincidentes, o estoque deve ser revisado para evitar o embarque de peças não conformes ao cliente.</w:t>
      </w:r>
    </w:p>
    <w:p w14:paraId="398D92C7" w14:textId="2211C4D4" w:rsidR="00375FB1" w:rsidRPr="00C82EF2" w:rsidRDefault="00375FB1" w:rsidP="00FB77D9">
      <w:pPr>
        <w:pBdr>
          <w:left w:val="none" w:sz="0" w:space="3" w:color="000000"/>
        </w:pBdr>
        <w:spacing w:after="0" w:line="360" w:lineRule="auto"/>
        <w:ind w:firstLine="709"/>
        <w:jc w:val="both"/>
        <w:rPr>
          <w:rFonts w:ascii="Arial" w:eastAsia="Times New Roman" w:hAnsi="Arial" w:cs="Arial"/>
          <w:b/>
          <w:bCs/>
          <w:sz w:val="20"/>
          <w:szCs w:val="20"/>
        </w:rPr>
      </w:pPr>
      <w:r w:rsidRPr="00C82EF2">
        <w:rPr>
          <w:rFonts w:ascii="Arial" w:eastAsia="Times New Roman" w:hAnsi="Arial" w:cs="Arial"/>
          <w:sz w:val="20"/>
          <w:szCs w:val="20"/>
        </w:rPr>
        <w:t xml:space="preserve">O retorno da garantia deve ser realizado no portal do Fornecedor, onde é anexado o </w:t>
      </w:r>
      <w:r w:rsidRPr="00C82EF2">
        <w:rPr>
          <w:rFonts w:ascii="Arial" w:eastAsia="Times New Roman" w:hAnsi="Arial" w:cs="Arial"/>
          <w:b/>
          <w:bCs/>
          <w:sz w:val="20"/>
          <w:szCs w:val="20"/>
        </w:rPr>
        <w:t xml:space="preserve">RQ118 – Pedido de Garantia </w:t>
      </w:r>
      <w:r w:rsidRPr="00C82EF2">
        <w:rPr>
          <w:rFonts w:ascii="Arial" w:eastAsia="Times New Roman" w:hAnsi="Arial" w:cs="Arial"/>
          <w:sz w:val="20"/>
          <w:szCs w:val="20"/>
        </w:rPr>
        <w:t xml:space="preserve">com avaliação finalizada. Nesse momento deve ser finalizado o processo de garantia no </w:t>
      </w:r>
      <w:r w:rsidRPr="00C82EF2">
        <w:rPr>
          <w:rFonts w:ascii="Arial" w:eastAsia="Times New Roman" w:hAnsi="Arial" w:cs="Arial"/>
          <w:b/>
          <w:bCs/>
          <w:sz w:val="20"/>
          <w:szCs w:val="20"/>
        </w:rPr>
        <w:t>RQ199 – Tratativas para produtos não conformes – Clientes OEM</w:t>
      </w:r>
      <w:r w:rsidRPr="00C82EF2">
        <w:rPr>
          <w:rFonts w:ascii="Arial" w:eastAsia="Times New Roman" w:hAnsi="Arial" w:cs="Arial"/>
          <w:sz w:val="20"/>
          <w:szCs w:val="20"/>
        </w:rPr>
        <w:t>, informando sua data da finalização.</w:t>
      </w:r>
    </w:p>
    <w:p w14:paraId="6F152A2A" w14:textId="0F9C4815" w:rsidR="00375FB1" w:rsidRPr="00C82EF2" w:rsidRDefault="00375FB1" w:rsidP="00FB77D9">
      <w:pPr>
        <w:pBdr>
          <w:left w:val="none" w:sz="0" w:space="3" w:color="000000"/>
        </w:pBdr>
        <w:spacing w:after="0" w:line="360" w:lineRule="auto"/>
        <w:ind w:firstLine="709"/>
        <w:jc w:val="both"/>
        <w:rPr>
          <w:rStyle w:val="Fontepargpadro1"/>
          <w:rFonts w:ascii="Arial" w:hAnsi="Arial" w:cs="Arial"/>
          <w:b/>
          <w:bCs/>
          <w:sz w:val="20"/>
          <w:szCs w:val="20"/>
        </w:rPr>
      </w:pPr>
      <w:r w:rsidRPr="00C82EF2">
        <w:rPr>
          <w:rFonts w:ascii="Arial" w:eastAsia="Times New Roman" w:hAnsi="Arial" w:cs="Arial"/>
          <w:sz w:val="20"/>
          <w:szCs w:val="20"/>
        </w:rPr>
        <w:t xml:space="preserve">Após conclusão da garantia, as peças recebidas devem ser descartadas internamente, conforme </w:t>
      </w:r>
      <w:r w:rsidRPr="00C82EF2">
        <w:rPr>
          <w:rStyle w:val="Fontepargpadro1"/>
          <w:rFonts w:ascii="Arial" w:hAnsi="Arial" w:cs="Arial"/>
          <w:sz w:val="20"/>
          <w:szCs w:val="20"/>
        </w:rPr>
        <w:t xml:space="preserve">definido na </w:t>
      </w:r>
      <w:r w:rsidRPr="00C82EF2">
        <w:rPr>
          <w:rStyle w:val="Fontepargpadro1"/>
          <w:rFonts w:ascii="Arial" w:hAnsi="Arial" w:cs="Arial"/>
          <w:b/>
          <w:bCs/>
          <w:sz w:val="20"/>
          <w:szCs w:val="20"/>
        </w:rPr>
        <w:t xml:space="preserve">IT70 – Separação </w:t>
      </w:r>
      <w:r w:rsidR="00FD0742">
        <w:rPr>
          <w:rStyle w:val="Fontepargpadro1"/>
          <w:rFonts w:ascii="Arial" w:hAnsi="Arial" w:cs="Arial"/>
          <w:b/>
          <w:bCs/>
          <w:sz w:val="20"/>
          <w:szCs w:val="20"/>
        </w:rPr>
        <w:t>C</w:t>
      </w:r>
      <w:r w:rsidRPr="00C82EF2">
        <w:rPr>
          <w:rStyle w:val="Fontepargpadro1"/>
          <w:rFonts w:ascii="Arial" w:hAnsi="Arial" w:cs="Arial"/>
          <w:b/>
          <w:bCs/>
          <w:sz w:val="20"/>
          <w:szCs w:val="20"/>
        </w:rPr>
        <w:t>entral de Resíduos.</w:t>
      </w:r>
    </w:p>
    <w:p w14:paraId="4D48DCC7" w14:textId="301ACAE8" w:rsidR="00375FB1" w:rsidRPr="00C82EF2" w:rsidRDefault="00375FB1" w:rsidP="00FB77D9">
      <w:pPr>
        <w:pBdr>
          <w:left w:val="none" w:sz="0" w:space="3" w:color="000000"/>
        </w:pBdr>
        <w:spacing w:after="0" w:line="360" w:lineRule="auto"/>
        <w:ind w:firstLine="709"/>
        <w:jc w:val="both"/>
        <w:rPr>
          <w:rFonts w:ascii="Arial" w:eastAsia="Times New Roman" w:hAnsi="Arial" w:cs="Arial"/>
          <w:sz w:val="20"/>
          <w:szCs w:val="20"/>
        </w:rPr>
      </w:pPr>
      <w:r w:rsidRPr="00C82EF2">
        <w:rPr>
          <w:rStyle w:val="Fontepargpadro1"/>
          <w:rFonts w:ascii="Arial" w:hAnsi="Arial" w:cs="Arial"/>
          <w:sz w:val="20"/>
          <w:szCs w:val="20"/>
        </w:rPr>
        <w:t>As ações internas devem ser realizadas conforme definido do</w:t>
      </w:r>
      <w:r w:rsidR="00FD0742">
        <w:rPr>
          <w:rStyle w:val="Fontepargpadro1"/>
          <w:rFonts w:ascii="Arial" w:hAnsi="Arial" w:cs="Arial"/>
          <w:sz w:val="20"/>
          <w:szCs w:val="20"/>
        </w:rPr>
        <w:t xml:space="preserve"> tópico</w:t>
      </w:r>
      <w:r w:rsidRPr="00C82EF2">
        <w:rPr>
          <w:rStyle w:val="Fontepargpadro1"/>
          <w:rFonts w:ascii="Arial" w:hAnsi="Arial" w:cs="Arial"/>
          <w:b/>
          <w:bCs/>
          <w:sz w:val="20"/>
          <w:szCs w:val="20"/>
        </w:rPr>
        <w:t xml:space="preserve"> </w:t>
      </w:r>
      <w:r w:rsidR="00FD0742" w:rsidRPr="00FD0742">
        <w:rPr>
          <w:rFonts w:ascii="Arial" w:hAnsi="Arial" w:cs="Arial"/>
          <w:b/>
          <w:bCs/>
          <w:sz w:val="20"/>
          <w:szCs w:val="20"/>
        </w:rPr>
        <w:t>Procedimento de análise da NC</w:t>
      </w:r>
      <w:r w:rsidRPr="00C82EF2">
        <w:rPr>
          <w:rStyle w:val="Fontepargpadro1"/>
          <w:rFonts w:ascii="Arial" w:hAnsi="Arial" w:cs="Arial"/>
          <w:sz w:val="20"/>
          <w:szCs w:val="20"/>
        </w:rPr>
        <w:t>.</w:t>
      </w:r>
    </w:p>
    <w:p w14:paraId="57378ADB" w14:textId="77777777" w:rsidR="00375FB1" w:rsidRPr="00840924" w:rsidRDefault="00375FB1" w:rsidP="00FB77D9">
      <w:pPr>
        <w:spacing w:after="0" w:line="360" w:lineRule="auto"/>
        <w:jc w:val="both"/>
        <w:rPr>
          <w:rFonts w:ascii="Arial" w:hAnsi="Arial" w:cs="Arial"/>
          <w:sz w:val="20"/>
          <w:szCs w:val="20"/>
        </w:rPr>
      </w:pPr>
    </w:p>
    <w:p w14:paraId="0A094D73" w14:textId="0CA9B2C4" w:rsidR="00B33ECF" w:rsidRPr="007A5D88" w:rsidRDefault="00B33ECF" w:rsidP="00FB77D9">
      <w:pPr>
        <w:pStyle w:val="Ttulo1"/>
        <w:spacing w:before="0" w:after="0" w:line="360" w:lineRule="auto"/>
        <w:rPr>
          <w:b/>
          <w:bCs/>
        </w:rPr>
      </w:pPr>
      <w:bookmarkStart w:id="17" w:name="_Toc181796025"/>
      <w:r w:rsidRPr="007A5D88">
        <w:rPr>
          <w:b/>
          <w:bCs/>
        </w:rPr>
        <w:t>5.1.3 Remessa para Análise/ Conserto</w:t>
      </w:r>
      <w:bookmarkEnd w:id="17"/>
    </w:p>
    <w:p w14:paraId="12939C65" w14:textId="77777777" w:rsidR="00DE7B50" w:rsidRPr="00C82EF2" w:rsidRDefault="00DE7B50" w:rsidP="00FB77D9">
      <w:pPr>
        <w:spacing w:after="0" w:line="360" w:lineRule="auto"/>
        <w:jc w:val="both"/>
        <w:rPr>
          <w:rStyle w:val="Fontepargpadro1"/>
          <w:rFonts w:ascii="Arial" w:hAnsi="Arial" w:cs="Arial"/>
          <w:sz w:val="20"/>
          <w:szCs w:val="20"/>
        </w:rPr>
      </w:pPr>
    </w:p>
    <w:p w14:paraId="0A5C8837" w14:textId="4EB95E57" w:rsidR="00DE7B50" w:rsidRPr="00C82EF2" w:rsidRDefault="00B33ECF" w:rsidP="00FB77D9">
      <w:pPr>
        <w:spacing w:after="0" w:line="360" w:lineRule="auto"/>
        <w:ind w:firstLine="709"/>
        <w:jc w:val="both"/>
        <w:rPr>
          <w:rStyle w:val="Fontepargpadro1"/>
          <w:rFonts w:ascii="Arial" w:hAnsi="Arial" w:cs="Arial"/>
          <w:sz w:val="20"/>
          <w:szCs w:val="20"/>
        </w:rPr>
      </w:pPr>
      <w:r w:rsidRPr="00C82EF2">
        <w:rPr>
          <w:rStyle w:val="Fontepargpadro1"/>
          <w:rFonts w:ascii="Arial" w:hAnsi="Arial" w:cs="Arial"/>
          <w:sz w:val="20"/>
          <w:szCs w:val="20"/>
        </w:rPr>
        <w:t xml:space="preserve">De posse da NF, </w:t>
      </w:r>
      <w:r w:rsidR="00E0573B" w:rsidRPr="00C82EF2">
        <w:rPr>
          <w:rStyle w:val="Fontepargpadro1"/>
          <w:rFonts w:ascii="Arial" w:hAnsi="Arial" w:cs="Arial"/>
          <w:sz w:val="20"/>
          <w:szCs w:val="20"/>
        </w:rPr>
        <w:t>deve-se</w:t>
      </w:r>
      <w:r w:rsidRPr="00C82EF2">
        <w:rPr>
          <w:rStyle w:val="Fontepargpadro1"/>
          <w:rFonts w:ascii="Arial" w:hAnsi="Arial" w:cs="Arial"/>
          <w:sz w:val="20"/>
          <w:szCs w:val="20"/>
        </w:rPr>
        <w:t xml:space="preserve"> </w:t>
      </w:r>
      <w:r w:rsidR="00E0573B" w:rsidRPr="00C82EF2">
        <w:rPr>
          <w:rStyle w:val="Fontepargpadro1"/>
          <w:rFonts w:ascii="Arial" w:hAnsi="Arial" w:cs="Arial"/>
          <w:sz w:val="20"/>
          <w:szCs w:val="20"/>
        </w:rPr>
        <w:t>registrar as informações</w:t>
      </w:r>
      <w:r w:rsidRPr="00C82EF2">
        <w:rPr>
          <w:rStyle w:val="Fontepargpadro1"/>
          <w:rFonts w:ascii="Arial" w:hAnsi="Arial" w:cs="Arial"/>
          <w:sz w:val="20"/>
          <w:szCs w:val="20"/>
        </w:rPr>
        <w:t xml:space="preserve"> no </w:t>
      </w:r>
      <w:r w:rsidR="0002558B" w:rsidRPr="00C82EF2">
        <w:rPr>
          <w:rStyle w:val="Fontepargpadro1"/>
          <w:rFonts w:ascii="Arial" w:eastAsia="ArialMT" w:hAnsi="Arial" w:cs="Arial"/>
          <w:b/>
          <w:bCs/>
          <w:sz w:val="20"/>
          <w:szCs w:val="20"/>
        </w:rPr>
        <w:t xml:space="preserve">RQ199 - </w:t>
      </w:r>
      <w:r w:rsidR="0002558B" w:rsidRPr="00C82EF2">
        <w:rPr>
          <w:rStyle w:val="Fontepargpadro1"/>
          <w:rFonts w:ascii="Arial" w:hAnsi="Arial" w:cs="Arial"/>
          <w:b/>
          <w:bCs/>
          <w:sz w:val="20"/>
          <w:szCs w:val="20"/>
        </w:rPr>
        <w:t>Tratativas para Produtos Não Conformes – OEM</w:t>
      </w:r>
      <w:r w:rsidR="00E0573B" w:rsidRPr="00C82EF2">
        <w:rPr>
          <w:rStyle w:val="Fontepargpadro1"/>
          <w:rFonts w:ascii="Arial" w:hAnsi="Arial" w:cs="Arial"/>
          <w:b/>
          <w:bCs/>
          <w:sz w:val="20"/>
          <w:szCs w:val="20"/>
        </w:rPr>
        <w:t xml:space="preserve"> </w:t>
      </w:r>
      <w:r w:rsidR="00E0573B" w:rsidRPr="00C82EF2">
        <w:rPr>
          <w:rStyle w:val="Fontepargpadro1"/>
          <w:rFonts w:ascii="Arial" w:hAnsi="Arial" w:cs="Arial"/>
          <w:sz w:val="20"/>
          <w:szCs w:val="20"/>
        </w:rPr>
        <w:t>ou</w:t>
      </w:r>
      <w:r w:rsidR="00E0573B" w:rsidRPr="00C82EF2">
        <w:rPr>
          <w:rStyle w:val="Fontepargpadro1"/>
          <w:rFonts w:ascii="Arial" w:hAnsi="Arial" w:cs="Arial"/>
          <w:b/>
          <w:bCs/>
          <w:sz w:val="20"/>
          <w:szCs w:val="20"/>
        </w:rPr>
        <w:t xml:space="preserve"> </w:t>
      </w:r>
      <w:r w:rsidR="00E0573B" w:rsidRPr="00C82EF2">
        <w:rPr>
          <w:rFonts w:ascii="Arial" w:eastAsia="Times New Roman" w:hAnsi="Arial" w:cs="Arial"/>
          <w:b/>
          <w:bCs/>
          <w:sz w:val="20"/>
          <w:szCs w:val="20"/>
        </w:rPr>
        <w:t xml:space="preserve">RQ126 – Tratativas para solicitação de garantias – Clientes RP. </w:t>
      </w:r>
      <w:r w:rsidR="00E0573B" w:rsidRPr="00C82EF2">
        <w:rPr>
          <w:rFonts w:ascii="Arial" w:eastAsia="Times New Roman" w:hAnsi="Arial" w:cs="Arial"/>
          <w:sz w:val="20"/>
          <w:szCs w:val="20"/>
        </w:rPr>
        <w:t>Posterior</w:t>
      </w:r>
      <w:r w:rsidR="00E97271" w:rsidRPr="00C82EF2">
        <w:rPr>
          <w:rFonts w:ascii="Arial" w:eastAsia="Times New Roman" w:hAnsi="Arial" w:cs="Arial"/>
          <w:sz w:val="20"/>
          <w:szCs w:val="20"/>
        </w:rPr>
        <w:t>mente</w:t>
      </w:r>
      <w:r w:rsidR="00E0573B" w:rsidRPr="00C82EF2">
        <w:rPr>
          <w:rFonts w:ascii="Arial" w:eastAsia="Times New Roman" w:hAnsi="Arial" w:cs="Arial"/>
          <w:sz w:val="20"/>
          <w:szCs w:val="20"/>
        </w:rPr>
        <w:t>, deve-se seguir com a avaliação de procedência da reclamação, comparando as informações da NC em relação ao especificado em projeto</w:t>
      </w:r>
      <w:r w:rsidR="00DE7B50" w:rsidRPr="00C82EF2">
        <w:rPr>
          <w:rFonts w:ascii="Arial" w:eastAsia="Times New Roman" w:hAnsi="Arial" w:cs="Arial"/>
          <w:sz w:val="20"/>
          <w:szCs w:val="20"/>
        </w:rPr>
        <w:t>, sendo o prazo de 3 dias úteis para destinação do material (retrabalho ou sucata).</w:t>
      </w:r>
    </w:p>
    <w:p w14:paraId="6C9D4962" w14:textId="77777777" w:rsidR="00AD615C" w:rsidRDefault="00AD615C" w:rsidP="00FB77D9">
      <w:pPr>
        <w:spacing w:after="0" w:line="360" w:lineRule="auto"/>
        <w:jc w:val="both"/>
        <w:rPr>
          <w:rFonts w:ascii="Arial" w:eastAsia="Times New Roman" w:hAnsi="Arial" w:cs="Arial"/>
          <w:color w:val="FF0000"/>
          <w:sz w:val="20"/>
          <w:szCs w:val="20"/>
        </w:rPr>
      </w:pPr>
    </w:p>
    <w:p w14:paraId="18B955BC" w14:textId="750471F3" w:rsidR="00B33ECF" w:rsidRPr="00C82EF2" w:rsidRDefault="00E0573B" w:rsidP="00FB77D9">
      <w:pPr>
        <w:spacing w:after="0" w:line="360" w:lineRule="auto"/>
        <w:ind w:firstLine="709"/>
        <w:jc w:val="both"/>
        <w:rPr>
          <w:rFonts w:ascii="Arial" w:eastAsia="Times New Roman" w:hAnsi="Arial" w:cs="Arial"/>
          <w:sz w:val="20"/>
          <w:szCs w:val="20"/>
        </w:rPr>
      </w:pPr>
      <w:r w:rsidRPr="00C82EF2">
        <w:rPr>
          <w:rFonts w:ascii="Arial" w:eastAsia="Times New Roman" w:hAnsi="Arial" w:cs="Arial"/>
          <w:sz w:val="20"/>
          <w:szCs w:val="20"/>
        </w:rPr>
        <w:t>Quando avaliado como procedente, deve-se verificar a condição da(s) peça(s), sendo:</w:t>
      </w:r>
    </w:p>
    <w:p w14:paraId="6B6FAD69" w14:textId="77777777" w:rsidR="00AD615C" w:rsidRPr="00C82EF2" w:rsidRDefault="00AD615C" w:rsidP="00FB77D9">
      <w:pPr>
        <w:spacing w:after="0" w:line="360" w:lineRule="auto"/>
        <w:ind w:firstLine="709"/>
        <w:jc w:val="both"/>
        <w:rPr>
          <w:rStyle w:val="Fontepargpadro1"/>
          <w:rFonts w:ascii="Arial" w:hAnsi="Arial" w:cs="Arial"/>
          <w:b/>
          <w:sz w:val="20"/>
          <w:szCs w:val="20"/>
        </w:rPr>
      </w:pPr>
    </w:p>
    <w:p w14:paraId="44254C4A" w14:textId="01942BD1" w:rsidR="00F522A0" w:rsidRPr="00C82EF2" w:rsidRDefault="00E0573B" w:rsidP="006F736E">
      <w:pPr>
        <w:spacing w:after="0" w:line="360" w:lineRule="auto"/>
        <w:ind w:firstLine="709"/>
        <w:jc w:val="both"/>
        <w:rPr>
          <w:rStyle w:val="Fontepargpadro1"/>
          <w:rFonts w:ascii="Arial" w:hAnsi="Arial" w:cs="Arial"/>
          <w:sz w:val="20"/>
          <w:szCs w:val="20"/>
        </w:rPr>
      </w:pPr>
      <w:r w:rsidRPr="00C82EF2">
        <w:rPr>
          <w:rStyle w:val="Fontepargpadro1"/>
          <w:rFonts w:ascii="Arial" w:hAnsi="Arial" w:cs="Arial"/>
          <w:b/>
          <w:bCs/>
          <w:sz w:val="20"/>
          <w:szCs w:val="20"/>
        </w:rPr>
        <w:t>• Retrabalho:</w:t>
      </w:r>
      <w:r w:rsidRPr="00C82EF2">
        <w:rPr>
          <w:rStyle w:val="Fontepargpadro1"/>
          <w:rFonts w:ascii="Arial" w:hAnsi="Arial" w:cs="Arial"/>
          <w:sz w:val="20"/>
          <w:szCs w:val="20"/>
        </w:rPr>
        <w:t xml:space="preserve"> Caso seja possível o conserto, o colaborador da </w:t>
      </w:r>
      <w:r w:rsidR="004E587E">
        <w:rPr>
          <w:rStyle w:val="Fontepargpadro1"/>
          <w:rFonts w:ascii="Arial" w:hAnsi="Arial" w:cs="Arial"/>
          <w:sz w:val="20"/>
          <w:szCs w:val="20"/>
        </w:rPr>
        <w:t>Q</w:t>
      </w:r>
      <w:r w:rsidRPr="00C82EF2">
        <w:rPr>
          <w:rStyle w:val="Fontepargpadro1"/>
          <w:rFonts w:ascii="Arial" w:hAnsi="Arial" w:cs="Arial"/>
          <w:sz w:val="20"/>
          <w:szCs w:val="20"/>
        </w:rPr>
        <w:t xml:space="preserve">ualidade deve identificar a peça com </w:t>
      </w:r>
      <w:r w:rsidR="002C7336" w:rsidRPr="00DB2D32">
        <w:rPr>
          <w:rStyle w:val="Fontepargpadro1"/>
          <w:rFonts w:ascii="Arial" w:hAnsi="Arial" w:cs="Arial"/>
          <w:color w:val="FF0000"/>
          <w:sz w:val="20"/>
          <w:szCs w:val="20"/>
        </w:rPr>
        <w:t>e</w:t>
      </w:r>
      <w:r w:rsidRPr="00DB2D32">
        <w:rPr>
          <w:rStyle w:val="Fontepargpadro1"/>
          <w:rFonts w:ascii="Arial" w:hAnsi="Arial" w:cs="Arial"/>
          <w:color w:val="FF0000"/>
          <w:sz w:val="20"/>
          <w:szCs w:val="20"/>
        </w:rPr>
        <w:t xml:space="preserve">tiqueta </w:t>
      </w:r>
      <w:r w:rsidR="002C7336" w:rsidRPr="00DB2D32">
        <w:rPr>
          <w:rStyle w:val="Fontepargpadro1"/>
          <w:rFonts w:ascii="Arial" w:hAnsi="Arial" w:cs="Arial"/>
          <w:color w:val="FF0000"/>
          <w:sz w:val="20"/>
          <w:szCs w:val="20"/>
        </w:rPr>
        <w:t>padrão</w:t>
      </w:r>
      <w:r w:rsidRPr="00DB2D32">
        <w:rPr>
          <w:rStyle w:val="Fontepargpadro1"/>
          <w:rFonts w:ascii="Arial" w:hAnsi="Arial" w:cs="Arial"/>
          <w:color w:val="FF0000"/>
          <w:sz w:val="20"/>
          <w:szCs w:val="20"/>
        </w:rPr>
        <w:t xml:space="preserve"> </w:t>
      </w:r>
      <w:r w:rsidRPr="00C82EF2">
        <w:rPr>
          <w:rStyle w:val="Fontepargpadro1"/>
          <w:rFonts w:ascii="Arial" w:hAnsi="Arial" w:cs="Arial"/>
          <w:sz w:val="20"/>
          <w:szCs w:val="20"/>
        </w:rPr>
        <w:t>e</w:t>
      </w:r>
      <w:r w:rsidR="00B04D33">
        <w:rPr>
          <w:rStyle w:val="Fontepargpadro1"/>
          <w:rFonts w:ascii="Arial" w:hAnsi="Arial" w:cs="Arial"/>
          <w:sz w:val="20"/>
          <w:szCs w:val="20"/>
        </w:rPr>
        <w:t xml:space="preserve"> </w:t>
      </w:r>
      <w:r w:rsidR="00B04D33" w:rsidRPr="009E653A">
        <w:rPr>
          <w:rStyle w:val="Fontepargpadro1"/>
          <w:rFonts w:ascii="Arial" w:hAnsi="Arial" w:cs="Arial"/>
          <w:sz w:val="20"/>
          <w:szCs w:val="20"/>
        </w:rPr>
        <w:t>preencher a necessidade de retrabalho em</w:t>
      </w:r>
      <w:r w:rsidR="00B04D33">
        <w:rPr>
          <w:rStyle w:val="Fontepargpadro1"/>
          <w:rFonts w:ascii="Arial" w:hAnsi="Arial" w:cs="Arial"/>
          <w:sz w:val="20"/>
          <w:szCs w:val="20"/>
        </w:rPr>
        <w:t xml:space="preserve"> </w:t>
      </w:r>
      <w:r w:rsidR="00B04D33">
        <w:rPr>
          <w:rStyle w:val="Fontepargpadro1"/>
          <w:rFonts w:ascii="Arial" w:hAnsi="Arial" w:cs="Arial"/>
          <w:color w:val="FF0000"/>
          <w:sz w:val="20"/>
          <w:szCs w:val="20"/>
        </w:rPr>
        <w:t>um formulário online</w:t>
      </w:r>
      <w:r w:rsidRPr="00C82EF2">
        <w:rPr>
          <w:rStyle w:val="Fontepargpadro1"/>
          <w:rFonts w:ascii="Arial" w:hAnsi="Arial" w:cs="Arial"/>
          <w:sz w:val="20"/>
          <w:szCs w:val="20"/>
        </w:rPr>
        <w:t xml:space="preserve"> no Google</w:t>
      </w:r>
      <w:r w:rsidR="00CF1B7A">
        <w:rPr>
          <w:rStyle w:val="Fontepargpadro1"/>
          <w:rFonts w:ascii="Arial" w:hAnsi="Arial" w:cs="Arial"/>
          <w:sz w:val="20"/>
          <w:szCs w:val="20"/>
        </w:rPr>
        <w:t xml:space="preserve"> Drive</w:t>
      </w:r>
      <w:r w:rsidR="00B04D33">
        <w:rPr>
          <w:rStyle w:val="Fontepargpadro1"/>
          <w:rFonts w:ascii="Arial" w:hAnsi="Arial" w:cs="Arial"/>
          <w:sz w:val="20"/>
          <w:szCs w:val="20"/>
        </w:rPr>
        <w:t xml:space="preserve">. </w:t>
      </w:r>
      <w:r w:rsidR="00B04D33">
        <w:rPr>
          <w:rStyle w:val="Fontepargpadro1"/>
          <w:rFonts w:ascii="Arial" w:hAnsi="Arial" w:cs="Arial"/>
          <w:color w:val="FF0000"/>
          <w:sz w:val="20"/>
          <w:szCs w:val="20"/>
        </w:rPr>
        <w:t xml:space="preserve">Os próximos passos seguem conforme descrito na </w:t>
      </w:r>
      <w:r w:rsidR="00B04D33" w:rsidRPr="00D52330">
        <w:rPr>
          <w:rStyle w:val="Fontepargpadro1"/>
          <w:rFonts w:ascii="Arial" w:hAnsi="Arial" w:cs="Arial"/>
          <w:b/>
          <w:bCs/>
          <w:color w:val="FF0000"/>
          <w:sz w:val="20"/>
          <w:szCs w:val="20"/>
        </w:rPr>
        <w:t>IT41 – PCP</w:t>
      </w:r>
      <w:r w:rsidR="00B04D33">
        <w:rPr>
          <w:rStyle w:val="Fontepargpadro1"/>
          <w:rFonts w:ascii="Arial" w:hAnsi="Arial" w:cs="Arial"/>
          <w:color w:val="FF0000"/>
          <w:sz w:val="20"/>
          <w:szCs w:val="20"/>
        </w:rPr>
        <w:t xml:space="preserve">, para peças aprovadas a transferência para o local </w:t>
      </w:r>
      <w:r w:rsidR="00785FFD">
        <w:rPr>
          <w:rStyle w:val="Fontepargpadro1"/>
          <w:rFonts w:ascii="Arial" w:hAnsi="Arial" w:cs="Arial"/>
          <w:color w:val="FF0000"/>
          <w:sz w:val="20"/>
          <w:szCs w:val="20"/>
        </w:rPr>
        <w:t>25</w:t>
      </w:r>
      <w:r w:rsidR="00B04D33">
        <w:rPr>
          <w:rStyle w:val="Fontepargpadro1"/>
          <w:rFonts w:ascii="Arial" w:hAnsi="Arial" w:cs="Arial"/>
          <w:color w:val="FF0000"/>
          <w:sz w:val="20"/>
          <w:szCs w:val="20"/>
        </w:rPr>
        <w:t xml:space="preserve"> é realizada pelo setor de expedição.</w:t>
      </w:r>
    </w:p>
    <w:p w14:paraId="30B35912" w14:textId="5DCF2D98" w:rsidR="00F522A0" w:rsidRPr="00C82EF2" w:rsidRDefault="00E0573B" w:rsidP="006F736E">
      <w:pPr>
        <w:spacing w:after="0" w:line="360" w:lineRule="auto"/>
        <w:ind w:firstLine="709"/>
        <w:jc w:val="both"/>
        <w:rPr>
          <w:rStyle w:val="Fontepargpadro1"/>
          <w:rFonts w:ascii="Arial" w:hAnsi="Arial" w:cs="Arial"/>
          <w:sz w:val="20"/>
          <w:szCs w:val="20"/>
        </w:rPr>
      </w:pPr>
      <w:r w:rsidRPr="00C82EF2">
        <w:rPr>
          <w:rStyle w:val="Fontepargpadro1"/>
          <w:rFonts w:ascii="Arial" w:hAnsi="Arial" w:cs="Arial"/>
          <w:sz w:val="20"/>
          <w:szCs w:val="20"/>
        </w:rPr>
        <w:t xml:space="preserve">Após a execução do retrabalho por parte da produção, sendo </w:t>
      </w:r>
      <w:r w:rsidR="00F522A0" w:rsidRPr="00C82EF2">
        <w:rPr>
          <w:rStyle w:val="Fontepargpadro1"/>
          <w:rFonts w:ascii="Arial" w:hAnsi="Arial" w:cs="Arial"/>
          <w:sz w:val="20"/>
          <w:szCs w:val="20"/>
        </w:rPr>
        <w:t xml:space="preserve">esse </w:t>
      </w:r>
      <w:r w:rsidRPr="00C82EF2">
        <w:rPr>
          <w:rStyle w:val="Fontepargpadro1"/>
          <w:rFonts w:ascii="Arial" w:hAnsi="Arial" w:cs="Arial"/>
          <w:sz w:val="20"/>
          <w:szCs w:val="20"/>
        </w:rPr>
        <w:t>aprovado</w:t>
      </w:r>
      <w:r w:rsidR="00F522A0" w:rsidRPr="00C82EF2">
        <w:rPr>
          <w:rStyle w:val="Fontepargpadro1"/>
          <w:rFonts w:ascii="Arial" w:hAnsi="Arial" w:cs="Arial"/>
          <w:sz w:val="20"/>
          <w:szCs w:val="20"/>
        </w:rPr>
        <w:t>, se deve:</w:t>
      </w:r>
    </w:p>
    <w:p w14:paraId="63645A0F" w14:textId="1B7EB771" w:rsidR="00E0573B" w:rsidRPr="00C82EF2" w:rsidRDefault="00F522A0" w:rsidP="006F736E">
      <w:pPr>
        <w:pStyle w:val="PargrafodaLista"/>
        <w:numPr>
          <w:ilvl w:val="0"/>
          <w:numId w:val="6"/>
        </w:numPr>
        <w:spacing w:after="0" w:line="360" w:lineRule="auto"/>
        <w:ind w:left="0" w:firstLine="709"/>
        <w:jc w:val="both"/>
        <w:rPr>
          <w:rStyle w:val="Fontepargpadro1"/>
          <w:rFonts w:ascii="Arial" w:hAnsi="Arial" w:cs="Arial"/>
          <w:sz w:val="20"/>
          <w:szCs w:val="20"/>
        </w:rPr>
      </w:pPr>
      <w:r w:rsidRPr="00C82EF2">
        <w:rPr>
          <w:rStyle w:val="Fontepargpadro1"/>
          <w:rFonts w:ascii="Arial" w:hAnsi="Arial" w:cs="Arial"/>
          <w:sz w:val="20"/>
          <w:szCs w:val="20"/>
        </w:rPr>
        <w:t xml:space="preserve">Solicitar NF de retorno de conserto ao Fiscal/Faturamento/Expedição, anexando cópia da NFE e </w:t>
      </w:r>
      <w:r w:rsidRPr="00C82EF2">
        <w:rPr>
          <w:rStyle w:val="Fontepargpadro1"/>
          <w:rFonts w:ascii="Arial" w:hAnsi="Arial" w:cs="Arial"/>
          <w:b/>
          <w:bCs/>
          <w:sz w:val="20"/>
          <w:szCs w:val="20"/>
        </w:rPr>
        <w:t>RQ23 – Romaneio de Carregamento</w:t>
      </w:r>
      <w:r w:rsidRPr="00C82EF2">
        <w:rPr>
          <w:rStyle w:val="Fontepargpadro1"/>
          <w:rFonts w:ascii="Arial" w:hAnsi="Arial" w:cs="Arial"/>
          <w:sz w:val="20"/>
          <w:szCs w:val="20"/>
        </w:rPr>
        <w:t>.</w:t>
      </w:r>
      <w:r w:rsidR="00E0573B" w:rsidRPr="00C82EF2">
        <w:rPr>
          <w:rStyle w:val="Fontepargpadro1"/>
          <w:rFonts w:ascii="Arial" w:hAnsi="Arial" w:cs="Arial"/>
          <w:sz w:val="20"/>
          <w:szCs w:val="20"/>
        </w:rPr>
        <w:t xml:space="preserve"> </w:t>
      </w:r>
    </w:p>
    <w:p w14:paraId="08A908C9" w14:textId="112B933B" w:rsidR="00F522A0" w:rsidRDefault="00F522A0" w:rsidP="006F736E">
      <w:pPr>
        <w:pStyle w:val="PargrafodaLista"/>
        <w:numPr>
          <w:ilvl w:val="0"/>
          <w:numId w:val="6"/>
        </w:numPr>
        <w:spacing w:after="0" w:line="360" w:lineRule="auto"/>
        <w:ind w:left="0" w:firstLine="709"/>
        <w:jc w:val="both"/>
        <w:rPr>
          <w:rStyle w:val="Fontepargpadro1"/>
          <w:rFonts w:ascii="Arial" w:hAnsi="Arial" w:cs="Arial"/>
          <w:sz w:val="20"/>
          <w:szCs w:val="20"/>
        </w:rPr>
      </w:pPr>
      <w:r w:rsidRPr="00C82EF2">
        <w:rPr>
          <w:rStyle w:val="Fontepargpadro1"/>
          <w:rFonts w:ascii="Arial" w:hAnsi="Arial" w:cs="Arial"/>
          <w:sz w:val="20"/>
          <w:szCs w:val="20"/>
        </w:rPr>
        <w:t>Identificar peça com n° da NFE e código da peça.</w:t>
      </w:r>
    </w:p>
    <w:p w14:paraId="1A2139C8" w14:textId="77777777" w:rsidR="00C94CDD" w:rsidRPr="00C82EF2" w:rsidRDefault="00C94CDD" w:rsidP="00C94CDD">
      <w:pPr>
        <w:pStyle w:val="PargrafodaLista"/>
        <w:spacing w:after="0" w:line="360" w:lineRule="auto"/>
        <w:ind w:left="1429"/>
        <w:jc w:val="both"/>
        <w:rPr>
          <w:rStyle w:val="Fontepargpadro1"/>
          <w:rFonts w:ascii="Arial" w:hAnsi="Arial" w:cs="Arial"/>
          <w:sz w:val="20"/>
          <w:szCs w:val="20"/>
        </w:rPr>
      </w:pPr>
    </w:p>
    <w:p w14:paraId="12D11D99" w14:textId="4903308A" w:rsidR="00E0573B" w:rsidRPr="00C82EF2" w:rsidRDefault="00E0573B" w:rsidP="00FB77D9">
      <w:pPr>
        <w:spacing w:after="0" w:line="360" w:lineRule="auto"/>
        <w:ind w:left="709"/>
        <w:jc w:val="both"/>
        <w:rPr>
          <w:rStyle w:val="Fontepargpadro1"/>
          <w:rFonts w:ascii="Arial" w:hAnsi="Arial" w:cs="Arial"/>
          <w:sz w:val="20"/>
          <w:szCs w:val="20"/>
        </w:rPr>
      </w:pPr>
      <w:r w:rsidRPr="00C82EF2">
        <w:rPr>
          <w:rStyle w:val="Fontepargpadro1"/>
          <w:rFonts w:ascii="Arial" w:hAnsi="Arial" w:cs="Arial"/>
          <w:sz w:val="20"/>
          <w:szCs w:val="20"/>
        </w:rPr>
        <w:t>Se reprovado o retrabalho, deve-se avaliar se é possível retrabalhar novamente (repetir procedimento</w:t>
      </w:r>
      <w:r w:rsidR="00F522A0" w:rsidRPr="00C82EF2">
        <w:rPr>
          <w:rStyle w:val="Fontepargpadro1"/>
          <w:rFonts w:ascii="Arial" w:hAnsi="Arial" w:cs="Arial"/>
          <w:sz w:val="20"/>
          <w:szCs w:val="20"/>
        </w:rPr>
        <w:t xml:space="preserve"> descrito</w:t>
      </w:r>
      <w:r w:rsidRPr="00C82EF2">
        <w:rPr>
          <w:rStyle w:val="Fontepargpadro1"/>
          <w:rFonts w:ascii="Arial" w:hAnsi="Arial" w:cs="Arial"/>
          <w:sz w:val="20"/>
          <w:szCs w:val="20"/>
        </w:rPr>
        <w:t>) ou destinar para sucata, conforme tópico abaixo.</w:t>
      </w:r>
    </w:p>
    <w:p w14:paraId="48BF36D2" w14:textId="77777777" w:rsidR="00E97271" w:rsidRDefault="00E97271" w:rsidP="00FB77D9">
      <w:pPr>
        <w:spacing w:after="0" w:line="360" w:lineRule="auto"/>
        <w:ind w:left="709"/>
        <w:jc w:val="both"/>
        <w:rPr>
          <w:rStyle w:val="Fontepargpadro1"/>
          <w:rFonts w:ascii="Arial" w:hAnsi="Arial" w:cs="Arial"/>
          <w:color w:val="FF0000"/>
          <w:sz w:val="20"/>
          <w:szCs w:val="20"/>
        </w:rPr>
      </w:pPr>
    </w:p>
    <w:p w14:paraId="4746F70A" w14:textId="08801B12" w:rsidR="00F522A0" w:rsidRPr="00C82EF2" w:rsidRDefault="00F522A0" w:rsidP="00FB77D9">
      <w:pPr>
        <w:spacing w:after="0" w:line="360" w:lineRule="auto"/>
        <w:ind w:left="709"/>
        <w:jc w:val="both"/>
        <w:rPr>
          <w:rStyle w:val="Fontepargpadro1"/>
          <w:rFonts w:ascii="Arial" w:hAnsi="Arial" w:cs="Arial"/>
          <w:sz w:val="20"/>
          <w:szCs w:val="20"/>
        </w:rPr>
      </w:pPr>
      <w:r w:rsidRPr="00C82EF2">
        <w:rPr>
          <w:rStyle w:val="Fontepargpadro1"/>
          <w:rFonts w:ascii="Arial" w:hAnsi="Arial" w:cs="Arial"/>
          <w:b/>
          <w:bCs/>
          <w:sz w:val="20"/>
          <w:szCs w:val="20"/>
        </w:rPr>
        <w:t>• Sucata</w:t>
      </w:r>
      <w:r w:rsidRPr="00C82EF2">
        <w:rPr>
          <w:rStyle w:val="Fontepargpadro1"/>
          <w:rFonts w:ascii="Arial" w:hAnsi="Arial" w:cs="Arial"/>
          <w:sz w:val="20"/>
          <w:szCs w:val="20"/>
        </w:rPr>
        <w:t xml:space="preserve">: As peças definidas como sucata devem ser identificadas e enviadas para o setor de resíduos, apontando o saldo de aparas conforme definido na </w:t>
      </w:r>
      <w:r w:rsidRPr="00C82EF2">
        <w:rPr>
          <w:rStyle w:val="Fontepargpadro1"/>
          <w:rFonts w:ascii="Arial" w:hAnsi="Arial" w:cs="Arial"/>
          <w:b/>
          <w:bCs/>
          <w:sz w:val="20"/>
          <w:szCs w:val="20"/>
        </w:rPr>
        <w:t>IT70 – Separação central de Resíduos</w:t>
      </w:r>
      <w:r w:rsidRPr="00C82EF2">
        <w:rPr>
          <w:rStyle w:val="Fontepargpadro1"/>
          <w:rFonts w:ascii="Arial" w:hAnsi="Arial" w:cs="Arial"/>
          <w:sz w:val="20"/>
          <w:szCs w:val="20"/>
        </w:rPr>
        <w:t xml:space="preserve">. </w:t>
      </w:r>
    </w:p>
    <w:p w14:paraId="5DCABE22" w14:textId="629F7EC9" w:rsidR="00AD615C" w:rsidRPr="00C82EF2" w:rsidRDefault="00F522A0" w:rsidP="008400A8">
      <w:pPr>
        <w:spacing w:after="0" w:line="360" w:lineRule="auto"/>
        <w:jc w:val="both"/>
        <w:rPr>
          <w:rStyle w:val="Fontepargpadro1"/>
          <w:rFonts w:ascii="Arial" w:hAnsi="Arial" w:cs="Arial"/>
          <w:sz w:val="20"/>
          <w:szCs w:val="20"/>
        </w:rPr>
      </w:pPr>
      <w:r w:rsidRPr="00C82EF2">
        <w:rPr>
          <w:rStyle w:val="Fontepargpadro1"/>
          <w:rFonts w:ascii="Arial" w:hAnsi="Arial" w:cs="Arial"/>
          <w:sz w:val="20"/>
          <w:szCs w:val="20"/>
        </w:rPr>
        <w:t xml:space="preserve">Nessa situação, deve-se emitir um </w:t>
      </w:r>
      <w:r w:rsidRPr="00C82EF2">
        <w:rPr>
          <w:rStyle w:val="Fontepargpadro1"/>
          <w:rFonts w:ascii="Arial" w:hAnsi="Arial" w:cs="Arial"/>
          <w:b/>
          <w:bCs/>
          <w:sz w:val="20"/>
          <w:szCs w:val="20"/>
        </w:rPr>
        <w:t xml:space="preserve">RQ118 – Pedido de Garantia </w:t>
      </w:r>
      <w:r w:rsidRPr="00C82EF2">
        <w:rPr>
          <w:rStyle w:val="Fontepargpadro1"/>
          <w:rFonts w:ascii="Arial" w:hAnsi="Arial" w:cs="Arial"/>
          <w:sz w:val="20"/>
          <w:szCs w:val="20"/>
        </w:rPr>
        <w:t>e enviar ao setor de PCP solicitando produção de uma nova peça</w:t>
      </w:r>
      <w:r w:rsidR="00AD615C" w:rsidRPr="00C82EF2">
        <w:rPr>
          <w:rStyle w:val="Fontepargpadro1"/>
          <w:rFonts w:ascii="Arial" w:hAnsi="Arial" w:cs="Arial"/>
          <w:sz w:val="20"/>
          <w:szCs w:val="20"/>
        </w:rPr>
        <w:t xml:space="preserve"> ou utilização de peça disponível em estoque</w:t>
      </w:r>
      <w:r w:rsidRPr="00C82EF2">
        <w:rPr>
          <w:rStyle w:val="Fontepargpadro1"/>
          <w:rFonts w:ascii="Arial" w:hAnsi="Arial" w:cs="Arial"/>
          <w:sz w:val="20"/>
          <w:szCs w:val="20"/>
        </w:rPr>
        <w:t>.</w:t>
      </w:r>
      <w:r w:rsidR="00AD615C" w:rsidRPr="00C82EF2">
        <w:rPr>
          <w:rStyle w:val="Fontepargpadro1"/>
          <w:rFonts w:ascii="Arial" w:hAnsi="Arial" w:cs="Arial"/>
          <w:sz w:val="20"/>
          <w:szCs w:val="20"/>
        </w:rPr>
        <w:t xml:space="preserve"> Em posse da peça nova devidamente aprovada, deve-se seguir o procedimento para envio da peça ao cliente, conforme citado no tópico anterior.</w:t>
      </w:r>
    </w:p>
    <w:p w14:paraId="77FE7C54" w14:textId="60F0A68F" w:rsidR="00F522A0" w:rsidRPr="00C82EF2" w:rsidRDefault="00AD615C" w:rsidP="00C94CDD">
      <w:pPr>
        <w:spacing w:after="0" w:line="360" w:lineRule="auto"/>
        <w:jc w:val="both"/>
        <w:rPr>
          <w:rStyle w:val="Fontepargpadro1"/>
          <w:rFonts w:ascii="Arial" w:hAnsi="Arial" w:cs="Arial"/>
          <w:b/>
          <w:bCs/>
          <w:sz w:val="20"/>
          <w:szCs w:val="20"/>
        </w:rPr>
      </w:pPr>
      <w:r w:rsidRPr="00C82EF2">
        <w:rPr>
          <w:rStyle w:val="Fontepargpadro1"/>
          <w:rFonts w:ascii="Arial" w:hAnsi="Arial" w:cs="Arial"/>
          <w:b/>
          <w:bCs/>
          <w:sz w:val="20"/>
          <w:szCs w:val="20"/>
        </w:rPr>
        <w:t xml:space="preserve">Importante: </w:t>
      </w:r>
      <w:r w:rsidRPr="00C82EF2">
        <w:rPr>
          <w:rStyle w:val="Fontepargpadro1"/>
          <w:rFonts w:ascii="Arial" w:hAnsi="Arial" w:cs="Arial"/>
          <w:sz w:val="20"/>
          <w:szCs w:val="20"/>
        </w:rPr>
        <w:t xml:space="preserve">No caso de produção de peça nova ou utilização de peça do estoque, deve-se realizar o </w:t>
      </w:r>
      <w:r w:rsidR="00C94CDD">
        <w:rPr>
          <w:rStyle w:val="Fontepargpadro1"/>
          <w:rFonts w:ascii="Arial" w:hAnsi="Arial" w:cs="Arial"/>
          <w:sz w:val="20"/>
          <w:szCs w:val="20"/>
        </w:rPr>
        <w:t>c</w:t>
      </w:r>
      <w:r w:rsidRPr="00C82EF2">
        <w:rPr>
          <w:rStyle w:val="Fontepargpadro1"/>
          <w:rFonts w:ascii="Arial" w:hAnsi="Arial" w:cs="Arial"/>
          <w:sz w:val="20"/>
          <w:szCs w:val="20"/>
        </w:rPr>
        <w:t xml:space="preserve">onsumo </w:t>
      </w:r>
      <w:r w:rsidR="00C94CDD">
        <w:rPr>
          <w:rStyle w:val="Fontepargpadro1"/>
          <w:rFonts w:ascii="Arial" w:hAnsi="Arial" w:cs="Arial"/>
          <w:sz w:val="20"/>
          <w:szCs w:val="20"/>
        </w:rPr>
        <w:t>i</w:t>
      </w:r>
      <w:r w:rsidRPr="00C82EF2">
        <w:rPr>
          <w:rStyle w:val="Fontepargpadro1"/>
          <w:rFonts w:ascii="Arial" w:hAnsi="Arial" w:cs="Arial"/>
          <w:sz w:val="20"/>
          <w:szCs w:val="20"/>
        </w:rPr>
        <w:t>nterno do item, conforme operacional explicado na</w:t>
      </w:r>
      <w:r w:rsidRPr="00C82EF2">
        <w:rPr>
          <w:rStyle w:val="Fontepargpadro1"/>
          <w:rFonts w:ascii="Arial" w:hAnsi="Arial" w:cs="Arial"/>
          <w:b/>
          <w:bCs/>
          <w:sz w:val="20"/>
          <w:szCs w:val="20"/>
        </w:rPr>
        <w:t xml:space="preserve"> IT06 – Processos Internos da Qualidade.</w:t>
      </w:r>
    </w:p>
    <w:p w14:paraId="3EC97A6C" w14:textId="77777777" w:rsidR="00AD615C" w:rsidRDefault="00AD615C" w:rsidP="00FB77D9">
      <w:pPr>
        <w:spacing w:after="0" w:line="360" w:lineRule="auto"/>
        <w:jc w:val="both"/>
        <w:rPr>
          <w:rStyle w:val="Fontepargpadro1"/>
          <w:rFonts w:ascii="Arial" w:hAnsi="Arial" w:cs="Arial"/>
          <w:b/>
          <w:bCs/>
          <w:color w:val="FF0000"/>
          <w:sz w:val="20"/>
          <w:szCs w:val="20"/>
        </w:rPr>
      </w:pPr>
    </w:p>
    <w:p w14:paraId="514E0C97" w14:textId="77777777" w:rsidR="00E97271" w:rsidRDefault="00AD615C" w:rsidP="00FB77D9">
      <w:pPr>
        <w:spacing w:after="0" w:line="360" w:lineRule="auto"/>
        <w:jc w:val="both"/>
        <w:rPr>
          <w:rFonts w:ascii="Arial" w:hAnsi="Arial" w:cs="Arial"/>
          <w:color w:val="FF0000"/>
          <w:sz w:val="20"/>
          <w:szCs w:val="20"/>
        </w:rPr>
      </w:pPr>
      <w:r>
        <w:rPr>
          <w:rStyle w:val="Fontepargpadro1"/>
          <w:rFonts w:ascii="Arial" w:hAnsi="Arial" w:cs="Arial"/>
          <w:b/>
          <w:bCs/>
          <w:color w:val="FF0000"/>
          <w:sz w:val="20"/>
          <w:szCs w:val="20"/>
        </w:rPr>
        <w:tab/>
      </w:r>
      <w:r w:rsidRPr="00C82EF2">
        <w:rPr>
          <w:rStyle w:val="Fontepargpadro1"/>
          <w:rFonts w:ascii="Arial" w:hAnsi="Arial" w:cs="Arial"/>
          <w:sz w:val="20"/>
          <w:szCs w:val="20"/>
        </w:rPr>
        <w:t xml:space="preserve">Quando avaliado como não procedente, deve-se informar o cliente da situação. Nesses casos, quando acordado com o cliente, é possível realizar o conserto do item (conforme tópico de </w:t>
      </w:r>
      <w:r w:rsidRPr="00C82EF2">
        <w:rPr>
          <w:rStyle w:val="Fontepargpadro1"/>
          <w:rFonts w:ascii="Arial" w:hAnsi="Arial" w:cs="Arial"/>
          <w:b/>
          <w:bCs/>
          <w:sz w:val="20"/>
          <w:szCs w:val="20"/>
        </w:rPr>
        <w:t xml:space="preserve">Retrabalho) </w:t>
      </w:r>
      <w:r w:rsidRPr="00C82EF2">
        <w:rPr>
          <w:rStyle w:val="Fontepargpadro1"/>
          <w:rFonts w:ascii="Arial" w:hAnsi="Arial" w:cs="Arial"/>
          <w:sz w:val="20"/>
          <w:szCs w:val="20"/>
        </w:rPr>
        <w:t xml:space="preserve">e emitir um </w:t>
      </w:r>
      <w:r w:rsidR="00E97271" w:rsidRPr="00C82EF2">
        <w:rPr>
          <w:rFonts w:ascii="Arial" w:hAnsi="Arial" w:cs="Arial"/>
          <w:b/>
          <w:bCs/>
          <w:sz w:val="20"/>
          <w:szCs w:val="20"/>
        </w:rPr>
        <w:t xml:space="preserve">RQ120 – Assistência Técnica </w:t>
      </w:r>
      <w:r w:rsidR="00E97271" w:rsidRPr="00C82EF2">
        <w:rPr>
          <w:rFonts w:ascii="Arial" w:hAnsi="Arial" w:cs="Arial"/>
          <w:sz w:val="20"/>
          <w:szCs w:val="20"/>
        </w:rPr>
        <w:t xml:space="preserve">para cobrança dos custos relacionados. Dependendo da situação é possível realizar o conserto do item em bonificação (sem cobranças), porém deverá haver consenso da Qualidade e Comercial </w:t>
      </w:r>
      <w:proofErr w:type="spellStart"/>
      <w:r w:rsidR="00E97271" w:rsidRPr="00C82EF2">
        <w:rPr>
          <w:rFonts w:ascii="Arial" w:hAnsi="Arial" w:cs="Arial"/>
          <w:sz w:val="20"/>
          <w:szCs w:val="20"/>
        </w:rPr>
        <w:t>Rotoplastyc</w:t>
      </w:r>
      <w:proofErr w:type="spellEnd"/>
      <w:r w:rsidR="00E97271" w:rsidRPr="00C82EF2">
        <w:rPr>
          <w:rFonts w:ascii="Arial" w:hAnsi="Arial" w:cs="Arial"/>
          <w:sz w:val="20"/>
          <w:szCs w:val="20"/>
        </w:rPr>
        <w:t xml:space="preserve">. </w:t>
      </w:r>
    </w:p>
    <w:p w14:paraId="47D378DE" w14:textId="03E3B544" w:rsidR="00AD615C" w:rsidRPr="00C82EF2" w:rsidRDefault="00E97271" w:rsidP="00FB77D9">
      <w:pPr>
        <w:spacing w:after="0" w:line="360" w:lineRule="auto"/>
        <w:jc w:val="both"/>
        <w:rPr>
          <w:rFonts w:ascii="Arial" w:hAnsi="Arial" w:cs="Arial"/>
          <w:sz w:val="20"/>
          <w:szCs w:val="20"/>
        </w:rPr>
      </w:pPr>
      <w:r>
        <w:rPr>
          <w:rFonts w:ascii="Arial" w:hAnsi="Arial" w:cs="Arial"/>
          <w:color w:val="FF0000"/>
          <w:sz w:val="20"/>
          <w:szCs w:val="20"/>
        </w:rPr>
        <w:tab/>
        <w:t xml:space="preserve"> </w:t>
      </w:r>
      <w:r w:rsidRPr="00C82EF2">
        <w:rPr>
          <w:rFonts w:ascii="Arial" w:hAnsi="Arial" w:cs="Arial"/>
          <w:sz w:val="20"/>
          <w:szCs w:val="20"/>
        </w:rPr>
        <w:t xml:space="preserve">Não havendo possibilidade de conserto, </w:t>
      </w:r>
      <w:r w:rsidR="00C94CDD">
        <w:rPr>
          <w:rFonts w:ascii="Arial" w:hAnsi="Arial" w:cs="Arial"/>
          <w:sz w:val="20"/>
          <w:szCs w:val="20"/>
        </w:rPr>
        <w:t>informar</w:t>
      </w:r>
      <w:r w:rsidRPr="00C82EF2">
        <w:rPr>
          <w:rFonts w:ascii="Arial" w:hAnsi="Arial" w:cs="Arial"/>
          <w:sz w:val="20"/>
          <w:szCs w:val="20"/>
        </w:rPr>
        <w:t xml:space="preserve"> o cliente e defini</w:t>
      </w:r>
      <w:r w:rsidR="00C94CDD">
        <w:rPr>
          <w:rFonts w:ascii="Arial" w:hAnsi="Arial" w:cs="Arial"/>
          <w:sz w:val="20"/>
          <w:szCs w:val="20"/>
        </w:rPr>
        <w:t>r</w:t>
      </w:r>
      <w:r w:rsidRPr="00C82EF2">
        <w:rPr>
          <w:rFonts w:ascii="Arial" w:hAnsi="Arial" w:cs="Arial"/>
          <w:sz w:val="20"/>
          <w:szCs w:val="20"/>
        </w:rPr>
        <w:t xml:space="preserve"> o destino das peças, que poderão ser enviadas novamente ao cliente (conforme etapas 2 e 3 do tópico </w:t>
      </w:r>
      <w:r w:rsidRPr="00C82EF2">
        <w:rPr>
          <w:rFonts w:ascii="Arial" w:hAnsi="Arial" w:cs="Arial"/>
          <w:b/>
          <w:bCs/>
          <w:sz w:val="20"/>
          <w:szCs w:val="20"/>
        </w:rPr>
        <w:t>Retrabalho</w:t>
      </w:r>
      <w:r w:rsidRPr="00C82EF2">
        <w:rPr>
          <w:rFonts w:ascii="Arial" w:hAnsi="Arial" w:cs="Arial"/>
          <w:sz w:val="20"/>
          <w:szCs w:val="20"/>
        </w:rPr>
        <w:t xml:space="preserve">), ou sucateadas internamente (quando solicitado pelo cliente) conforme </w:t>
      </w:r>
      <w:r w:rsidRPr="00C82EF2">
        <w:rPr>
          <w:rStyle w:val="Fontepargpadro1"/>
          <w:rFonts w:ascii="Arial" w:hAnsi="Arial" w:cs="Arial"/>
          <w:b/>
          <w:bCs/>
          <w:sz w:val="20"/>
          <w:szCs w:val="20"/>
        </w:rPr>
        <w:t>IT70 – Separação central de Resíduos</w:t>
      </w:r>
      <w:r w:rsidRPr="00C82EF2">
        <w:rPr>
          <w:rFonts w:ascii="Arial" w:hAnsi="Arial" w:cs="Arial"/>
          <w:sz w:val="20"/>
          <w:szCs w:val="20"/>
        </w:rPr>
        <w:t>, gerando apenas NF para o fechamento fiscal.</w:t>
      </w:r>
    </w:p>
    <w:p w14:paraId="36956D2B" w14:textId="77777777" w:rsidR="005F204B" w:rsidRDefault="005F204B" w:rsidP="00FB77D9">
      <w:pPr>
        <w:spacing w:after="0" w:line="360" w:lineRule="auto"/>
        <w:jc w:val="both"/>
        <w:rPr>
          <w:rFonts w:ascii="Arial" w:hAnsi="Arial" w:cs="Arial"/>
          <w:color w:val="FF0000"/>
          <w:sz w:val="20"/>
          <w:szCs w:val="20"/>
        </w:rPr>
      </w:pPr>
    </w:p>
    <w:p w14:paraId="2C085A8D" w14:textId="424BD3A8" w:rsidR="005F204B" w:rsidRPr="007A5D88" w:rsidRDefault="005F204B" w:rsidP="00FB77D9">
      <w:pPr>
        <w:pStyle w:val="Ttulo1"/>
        <w:spacing w:before="0" w:after="0" w:line="360" w:lineRule="auto"/>
        <w:rPr>
          <w:b/>
          <w:bCs/>
        </w:rPr>
      </w:pPr>
      <w:bookmarkStart w:id="18" w:name="_Toc181796026"/>
      <w:r w:rsidRPr="007A5D88">
        <w:rPr>
          <w:b/>
          <w:bCs/>
        </w:rPr>
        <w:t xml:space="preserve">5.1.4 </w:t>
      </w:r>
      <w:r w:rsidR="00AB4729" w:rsidRPr="007A5D88">
        <w:rPr>
          <w:b/>
          <w:bCs/>
        </w:rPr>
        <w:t>Procedimento de análise da NC</w:t>
      </w:r>
      <w:bookmarkEnd w:id="18"/>
      <w:r w:rsidR="00CD3D72" w:rsidRPr="007A5D88">
        <w:rPr>
          <w:b/>
          <w:bCs/>
        </w:rPr>
        <w:t xml:space="preserve"> </w:t>
      </w:r>
    </w:p>
    <w:p w14:paraId="100515CD" w14:textId="7993112B" w:rsidR="00C604BD" w:rsidRPr="00F258EF" w:rsidRDefault="00C604BD" w:rsidP="00FB77D9">
      <w:pPr>
        <w:spacing w:after="0" w:line="360" w:lineRule="auto"/>
        <w:jc w:val="both"/>
        <w:rPr>
          <w:rFonts w:ascii="Arial" w:hAnsi="Arial" w:cs="Arial"/>
          <w:sz w:val="20"/>
          <w:szCs w:val="20"/>
        </w:rPr>
      </w:pPr>
    </w:p>
    <w:p w14:paraId="5B9FEB31" w14:textId="073ED1D9" w:rsidR="005F204B" w:rsidRPr="00FC7BAB" w:rsidRDefault="00CD3D72" w:rsidP="00FB77D9">
      <w:pPr>
        <w:spacing w:after="0" w:line="360" w:lineRule="auto"/>
        <w:ind w:firstLine="709"/>
        <w:jc w:val="both"/>
        <w:rPr>
          <w:rFonts w:ascii="Arial" w:hAnsi="Arial" w:cs="Arial"/>
          <w:sz w:val="20"/>
          <w:szCs w:val="20"/>
        </w:rPr>
      </w:pPr>
      <w:r w:rsidRPr="00FC7BAB">
        <w:rPr>
          <w:rFonts w:ascii="Arial" w:hAnsi="Arial" w:cs="Arial"/>
          <w:sz w:val="20"/>
          <w:szCs w:val="20"/>
        </w:rPr>
        <w:t>Sempre que notificado por uma NC externa, o setor da Qualidade deve tomar as ações adequadas para solução do problema</w:t>
      </w:r>
      <w:r w:rsidR="00E26406" w:rsidRPr="00FC7BAB">
        <w:rPr>
          <w:rFonts w:ascii="Arial" w:hAnsi="Arial" w:cs="Arial"/>
          <w:sz w:val="20"/>
          <w:szCs w:val="20"/>
        </w:rPr>
        <w:t xml:space="preserve">, sejam essas através de intervenção no produto, processo ou ferramental, conforme situação reclamada. </w:t>
      </w:r>
    </w:p>
    <w:p w14:paraId="30E8CEF5" w14:textId="069C8092" w:rsidR="003E3263" w:rsidRPr="00FC7BAB" w:rsidRDefault="003E3263" w:rsidP="00FB77D9">
      <w:pPr>
        <w:spacing w:after="0" w:line="360" w:lineRule="auto"/>
        <w:ind w:firstLine="709"/>
        <w:jc w:val="both"/>
        <w:rPr>
          <w:rFonts w:ascii="Arial" w:hAnsi="Arial" w:cs="Arial"/>
          <w:sz w:val="20"/>
          <w:szCs w:val="20"/>
        </w:rPr>
      </w:pPr>
      <w:r w:rsidRPr="00FC7BAB">
        <w:rPr>
          <w:rFonts w:ascii="Arial" w:hAnsi="Arial" w:cs="Arial"/>
          <w:sz w:val="20"/>
          <w:szCs w:val="20"/>
        </w:rPr>
        <w:t>O setor da Qualidade assim que recebe a reclamação, realiza o registro na</w:t>
      </w:r>
      <w:r w:rsidR="00C86BFB" w:rsidRPr="00FC7BAB">
        <w:rPr>
          <w:rFonts w:ascii="Arial" w:hAnsi="Arial" w:cs="Arial"/>
          <w:sz w:val="20"/>
          <w:szCs w:val="20"/>
        </w:rPr>
        <w:t xml:space="preserve"> planilha do </w:t>
      </w:r>
      <w:r w:rsidR="00C86BFB" w:rsidRPr="00FC7BAB">
        <w:rPr>
          <w:rFonts w:ascii="Arial" w:hAnsi="Arial" w:cs="Arial"/>
          <w:i/>
          <w:iCs/>
          <w:sz w:val="20"/>
          <w:szCs w:val="20"/>
        </w:rPr>
        <w:t>drive</w:t>
      </w:r>
      <w:r w:rsidRPr="00FC7BAB">
        <w:rPr>
          <w:rFonts w:ascii="Arial" w:hAnsi="Arial" w:cs="Arial"/>
          <w:sz w:val="20"/>
          <w:szCs w:val="20"/>
        </w:rPr>
        <w:t xml:space="preserve"> </w:t>
      </w:r>
      <w:r w:rsidRPr="00FC7BAB">
        <w:rPr>
          <w:rFonts w:ascii="Arial" w:hAnsi="Arial" w:cs="Arial"/>
          <w:b/>
          <w:bCs/>
          <w:sz w:val="20"/>
          <w:szCs w:val="20"/>
        </w:rPr>
        <w:t>RQ199 – Tratativas para Produtos Não Conformes – OEM</w:t>
      </w:r>
      <w:r w:rsidR="00EA0042" w:rsidRPr="00FC7BAB">
        <w:rPr>
          <w:rFonts w:ascii="Arial" w:hAnsi="Arial" w:cs="Arial"/>
          <w:sz w:val="20"/>
          <w:szCs w:val="20"/>
        </w:rPr>
        <w:t xml:space="preserve">. </w:t>
      </w:r>
      <w:r w:rsidR="00C94CDD" w:rsidRPr="00FC7BAB">
        <w:rPr>
          <w:rFonts w:ascii="Arial" w:hAnsi="Arial" w:cs="Arial"/>
          <w:sz w:val="20"/>
          <w:szCs w:val="20"/>
        </w:rPr>
        <w:t>Deve i</w:t>
      </w:r>
      <w:r w:rsidR="00EA0042" w:rsidRPr="00FC7BAB">
        <w:rPr>
          <w:rFonts w:ascii="Arial" w:hAnsi="Arial" w:cs="Arial"/>
          <w:sz w:val="20"/>
          <w:szCs w:val="20"/>
        </w:rPr>
        <w:t xml:space="preserve">ncluir </w:t>
      </w:r>
      <w:r w:rsidR="00C94CDD" w:rsidRPr="00FC7BAB">
        <w:rPr>
          <w:rFonts w:ascii="Arial" w:hAnsi="Arial" w:cs="Arial"/>
          <w:sz w:val="20"/>
          <w:szCs w:val="20"/>
        </w:rPr>
        <w:t xml:space="preserve">a </w:t>
      </w:r>
      <w:r w:rsidR="00EA0042" w:rsidRPr="00FC7BAB">
        <w:rPr>
          <w:rFonts w:ascii="Arial" w:hAnsi="Arial" w:cs="Arial"/>
          <w:sz w:val="20"/>
          <w:szCs w:val="20"/>
        </w:rPr>
        <w:t>informação n</w:t>
      </w:r>
      <w:r w:rsidR="00D27D94" w:rsidRPr="00FC7BAB">
        <w:rPr>
          <w:rFonts w:ascii="Arial" w:hAnsi="Arial" w:cs="Arial"/>
          <w:sz w:val="20"/>
          <w:szCs w:val="20"/>
        </w:rPr>
        <w:t>o</w:t>
      </w:r>
      <w:r w:rsidR="00EA0042" w:rsidRPr="00FC7BAB">
        <w:rPr>
          <w:rFonts w:ascii="Arial" w:hAnsi="Arial" w:cs="Arial"/>
          <w:sz w:val="20"/>
          <w:szCs w:val="20"/>
        </w:rPr>
        <w:t xml:space="preserve"> </w:t>
      </w:r>
      <w:r w:rsidR="00EA0042" w:rsidRPr="00FC7BAB">
        <w:rPr>
          <w:rFonts w:ascii="Arial" w:hAnsi="Arial" w:cs="Arial"/>
          <w:b/>
          <w:bCs/>
          <w:sz w:val="20"/>
          <w:szCs w:val="20"/>
        </w:rPr>
        <w:t>RQ205 – Contenção Interna</w:t>
      </w:r>
      <w:r w:rsidR="00EA0042" w:rsidRPr="00FC7BAB">
        <w:rPr>
          <w:rFonts w:ascii="Arial" w:hAnsi="Arial" w:cs="Arial"/>
          <w:sz w:val="20"/>
          <w:szCs w:val="20"/>
        </w:rPr>
        <w:t>, informando a necessidade de avaliação do estoque</w:t>
      </w:r>
      <w:r w:rsidR="00C94CDD" w:rsidRPr="00FC7BAB">
        <w:rPr>
          <w:rFonts w:ascii="Arial" w:hAnsi="Arial" w:cs="Arial"/>
          <w:sz w:val="20"/>
          <w:szCs w:val="20"/>
        </w:rPr>
        <w:t>, e se</w:t>
      </w:r>
      <w:r w:rsidRPr="00FC7BAB">
        <w:rPr>
          <w:rFonts w:ascii="Arial" w:hAnsi="Arial" w:cs="Arial"/>
          <w:sz w:val="20"/>
          <w:szCs w:val="20"/>
        </w:rPr>
        <w:t>gu</w:t>
      </w:r>
      <w:r w:rsidR="00C94CDD" w:rsidRPr="00FC7BAB">
        <w:rPr>
          <w:rFonts w:ascii="Arial" w:hAnsi="Arial" w:cs="Arial"/>
          <w:sz w:val="20"/>
          <w:szCs w:val="20"/>
        </w:rPr>
        <w:t>ir</w:t>
      </w:r>
      <w:r w:rsidRPr="00FC7BAB">
        <w:rPr>
          <w:rFonts w:ascii="Arial" w:hAnsi="Arial" w:cs="Arial"/>
          <w:sz w:val="20"/>
          <w:szCs w:val="20"/>
        </w:rPr>
        <w:t xml:space="preserve"> a análise para investigação se </w:t>
      </w:r>
      <w:r w:rsidR="00C86BFB" w:rsidRPr="00FC7BAB">
        <w:rPr>
          <w:rFonts w:ascii="Arial" w:hAnsi="Arial" w:cs="Arial"/>
          <w:sz w:val="20"/>
          <w:szCs w:val="20"/>
        </w:rPr>
        <w:t>a reclamação é procedente ou não.</w:t>
      </w:r>
    </w:p>
    <w:p w14:paraId="7AED7274" w14:textId="78EC2AD0" w:rsidR="00C86BFB" w:rsidRPr="00FC7BAB" w:rsidRDefault="00C86BFB"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Para realizar a análise da reclamação, é necessário seguir o documento </w:t>
      </w:r>
      <w:r w:rsidR="000A15FA" w:rsidRPr="00FC7BAB">
        <w:rPr>
          <w:rFonts w:ascii="Arial" w:hAnsi="Arial" w:cs="Arial"/>
          <w:b/>
          <w:bCs/>
          <w:sz w:val="20"/>
          <w:szCs w:val="20"/>
        </w:rPr>
        <w:t xml:space="preserve">RQ211 </w:t>
      </w:r>
      <w:r w:rsidRPr="00FC7BAB">
        <w:rPr>
          <w:rFonts w:ascii="Arial" w:hAnsi="Arial" w:cs="Arial"/>
          <w:b/>
          <w:bCs/>
          <w:sz w:val="20"/>
          <w:szCs w:val="20"/>
        </w:rPr>
        <w:t>– Relatório de Análise de Não Conformidade</w:t>
      </w:r>
      <w:r w:rsidR="00B53AC8" w:rsidRPr="00FC7BAB">
        <w:rPr>
          <w:rFonts w:ascii="Arial" w:hAnsi="Arial" w:cs="Arial"/>
          <w:b/>
          <w:bCs/>
          <w:sz w:val="20"/>
          <w:szCs w:val="20"/>
        </w:rPr>
        <w:t>.</w:t>
      </w:r>
      <w:r w:rsidR="00B53AC8" w:rsidRPr="00FC7BAB">
        <w:rPr>
          <w:rFonts w:ascii="Arial" w:hAnsi="Arial" w:cs="Arial"/>
          <w:sz w:val="20"/>
          <w:szCs w:val="20"/>
        </w:rPr>
        <w:t xml:space="preserve"> </w:t>
      </w:r>
      <w:r w:rsidRPr="00FC7BAB">
        <w:rPr>
          <w:rFonts w:ascii="Arial" w:hAnsi="Arial" w:cs="Arial"/>
          <w:sz w:val="20"/>
          <w:szCs w:val="20"/>
        </w:rPr>
        <w:t xml:space="preserve">Esta avaliação pode ser realizada em conjunto com os líderes da produção e/ou setor de </w:t>
      </w:r>
      <w:r w:rsidR="00A338BA" w:rsidRPr="00FC7BAB">
        <w:rPr>
          <w:rFonts w:ascii="Arial" w:hAnsi="Arial" w:cs="Arial"/>
          <w:sz w:val="20"/>
          <w:szCs w:val="20"/>
        </w:rPr>
        <w:t>E</w:t>
      </w:r>
      <w:r w:rsidRPr="00FC7BAB">
        <w:rPr>
          <w:rFonts w:ascii="Arial" w:hAnsi="Arial" w:cs="Arial"/>
          <w:sz w:val="20"/>
          <w:szCs w:val="20"/>
        </w:rPr>
        <w:t xml:space="preserve">ngenharia de </w:t>
      </w:r>
      <w:r w:rsidR="00A338BA" w:rsidRPr="00FC7BAB">
        <w:rPr>
          <w:rFonts w:ascii="Arial" w:hAnsi="Arial" w:cs="Arial"/>
          <w:sz w:val="20"/>
          <w:szCs w:val="20"/>
        </w:rPr>
        <w:t>P</w:t>
      </w:r>
      <w:r w:rsidRPr="00FC7BAB">
        <w:rPr>
          <w:rFonts w:ascii="Arial" w:hAnsi="Arial" w:cs="Arial"/>
          <w:sz w:val="20"/>
          <w:szCs w:val="20"/>
        </w:rPr>
        <w:t>rocesso.</w:t>
      </w:r>
      <w:r w:rsidR="00B53AC8" w:rsidRPr="00FC7BAB">
        <w:rPr>
          <w:rFonts w:ascii="Arial" w:hAnsi="Arial" w:cs="Arial"/>
          <w:sz w:val="20"/>
          <w:szCs w:val="20"/>
        </w:rPr>
        <w:t xml:space="preserve"> O prazo para o preenchimento e finalização da análise é de </w:t>
      </w:r>
      <w:r w:rsidR="00B615F8" w:rsidRPr="00FC7BAB">
        <w:rPr>
          <w:rFonts w:ascii="Arial" w:hAnsi="Arial" w:cs="Arial"/>
          <w:sz w:val="20"/>
          <w:szCs w:val="20"/>
        </w:rPr>
        <w:t xml:space="preserve">3 </w:t>
      </w:r>
      <w:r w:rsidR="00B53AC8" w:rsidRPr="00FC7BAB">
        <w:rPr>
          <w:rFonts w:ascii="Arial" w:hAnsi="Arial" w:cs="Arial"/>
          <w:sz w:val="20"/>
          <w:szCs w:val="20"/>
        </w:rPr>
        <w:t>dias úteis. Não é necessário o preenchimento de todas as etapas a partir do tópico “AVALIAÇÃO”, porém é fundamental que seja justificado o porquê do não preenchimento.</w:t>
      </w:r>
    </w:p>
    <w:p w14:paraId="0F9B8926" w14:textId="542DF040" w:rsidR="00B53AC8" w:rsidRPr="00FC7BAB" w:rsidRDefault="00C94CDD"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A reclamação sendo considerada </w:t>
      </w:r>
      <w:r w:rsidR="00EA0042" w:rsidRPr="00FC7BAB">
        <w:rPr>
          <w:rFonts w:ascii="Arial" w:hAnsi="Arial" w:cs="Arial"/>
          <w:sz w:val="20"/>
          <w:szCs w:val="20"/>
        </w:rPr>
        <w:t xml:space="preserve">como procedente, </w:t>
      </w:r>
      <w:r w:rsidRPr="00FC7BAB">
        <w:rPr>
          <w:rFonts w:ascii="Arial" w:hAnsi="Arial" w:cs="Arial"/>
          <w:sz w:val="20"/>
          <w:szCs w:val="20"/>
        </w:rPr>
        <w:t xml:space="preserve">é </w:t>
      </w:r>
      <w:r w:rsidR="00EA0042" w:rsidRPr="00FC7BAB">
        <w:rPr>
          <w:rFonts w:ascii="Arial" w:hAnsi="Arial" w:cs="Arial"/>
          <w:sz w:val="20"/>
          <w:szCs w:val="20"/>
        </w:rPr>
        <w:t xml:space="preserve">necessário realizar a abertura de RNC no sistema </w:t>
      </w:r>
      <w:proofErr w:type="spellStart"/>
      <w:r w:rsidR="00EA0042" w:rsidRPr="00FC7BAB">
        <w:rPr>
          <w:rFonts w:ascii="Arial" w:hAnsi="Arial" w:cs="Arial"/>
          <w:sz w:val="20"/>
          <w:szCs w:val="20"/>
        </w:rPr>
        <w:t>Tecnicon</w:t>
      </w:r>
      <w:proofErr w:type="spellEnd"/>
      <w:r w:rsidR="00EA0042" w:rsidRPr="00FC7BAB">
        <w:rPr>
          <w:rFonts w:ascii="Arial" w:hAnsi="Arial" w:cs="Arial"/>
          <w:sz w:val="20"/>
          <w:szCs w:val="20"/>
        </w:rPr>
        <w:t xml:space="preserve"> com o prazo de 1 dia útil.  Para realizar a abertura da RNC seguir</w:t>
      </w:r>
      <w:r w:rsidRPr="00FC7BAB">
        <w:rPr>
          <w:rFonts w:ascii="Arial" w:hAnsi="Arial" w:cs="Arial"/>
          <w:sz w:val="20"/>
          <w:szCs w:val="20"/>
        </w:rPr>
        <w:t xml:space="preserve"> conforme definido na</w:t>
      </w:r>
      <w:r w:rsidR="00EA0042" w:rsidRPr="00FC7BAB">
        <w:rPr>
          <w:rFonts w:ascii="Arial" w:hAnsi="Arial" w:cs="Arial"/>
          <w:sz w:val="20"/>
          <w:szCs w:val="20"/>
        </w:rPr>
        <w:t xml:space="preserve"> </w:t>
      </w:r>
      <w:r w:rsidR="00EA0042" w:rsidRPr="00FC7BAB">
        <w:rPr>
          <w:rFonts w:ascii="Arial" w:hAnsi="Arial" w:cs="Arial"/>
          <w:b/>
          <w:bCs/>
          <w:sz w:val="20"/>
          <w:szCs w:val="20"/>
        </w:rPr>
        <w:t>IT03 – RNC</w:t>
      </w:r>
      <w:r w:rsidR="00EA0042" w:rsidRPr="00FC7BAB">
        <w:rPr>
          <w:rFonts w:ascii="Arial" w:hAnsi="Arial" w:cs="Arial"/>
          <w:sz w:val="20"/>
          <w:szCs w:val="20"/>
        </w:rPr>
        <w:t>, item 5.2.</w:t>
      </w:r>
      <w:r w:rsidR="001E1D68" w:rsidRPr="00FC7BAB">
        <w:rPr>
          <w:rFonts w:ascii="Arial" w:hAnsi="Arial" w:cs="Arial"/>
          <w:sz w:val="20"/>
          <w:szCs w:val="20"/>
        </w:rPr>
        <w:t xml:space="preserve"> Caso não seja procedente, o cliente deve ser informado.</w:t>
      </w:r>
    </w:p>
    <w:p w14:paraId="5CD2E8F1" w14:textId="00EFDF22" w:rsidR="00EA0042" w:rsidRPr="00FC7BAB" w:rsidRDefault="001E1D68" w:rsidP="00FB77D9">
      <w:pPr>
        <w:spacing w:after="0" w:line="360" w:lineRule="auto"/>
        <w:ind w:firstLine="709"/>
        <w:jc w:val="both"/>
        <w:rPr>
          <w:rFonts w:ascii="Arial" w:hAnsi="Arial" w:cs="Arial"/>
          <w:sz w:val="20"/>
          <w:szCs w:val="20"/>
        </w:rPr>
      </w:pPr>
      <w:r w:rsidRPr="00FC7BAB">
        <w:rPr>
          <w:rFonts w:ascii="Arial" w:hAnsi="Arial" w:cs="Arial"/>
          <w:sz w:val="20"/>
          <w:szCs w:val="20"/>
        </w:rPr>
        <w:t>Após emissão de RNC,</w:t>
      </w:r>
      <w:r w:rsidR="000A15FA" w:rsidRPr="00FC7BAB">
        <w:rPr>
          <w:rFonts w:ascii="Arial" w:hAnsi="Arial" w:cs="Arial"/>
          <w:sz w:val="20"/>
          <w:szCs w:val="20"/>
        </w:rPr>
        <w:t xml:space="preserve"> </w:t>
      </w:r>
      <w:r w:rsidR="001C6837" w:rsidRPr="00FC7BAB">
        <w:rPr>
          <w:rFonts w:ascii="Arial" w:hAnsi="Arial" w:cs="Arial"/>
          <w:sz w:val="20"/>
          <w:szCs w:val="20"/>
        </w:rPr>
        <w:t xml:space="preserve">tem-se o prazo de </w:t>
      </w:r>
      <w:r w:rsidR="00B615F8" w:rsidRPr="00FC7BAB">
        <w:rPr>
          <w:rFonts w:ascii="Arial" w:hAnsi="Arial" w:cs="Arial"/>
          <w:sz w:val="20"/>
          <w:szCs w:val="20"/>
        </w:rPr>
        <w:t>1</w:t>
      </w:r>
      <w:r w:rsidR="001C6837" w:rsidRPr="00FC7BAB">
        <w:rPr>
          <w:rFonts w:ascii="Arial" w:hAnsi="Arial" w:cs="Arial"/>
          <w:sz w:val="20"/>
          <w:szCs w:val="20"/>
        </w:rPr>
        <w:t xml:space="preserve"> dia para </w:t>
      </w:r>
      <w:r w:rsidRPr="00FC7BAB">
        <w:rPr>
          <w:rFonts w:ascii="Arial" w:hAnsi="Arial" w:cs="Arial"/>
          <w:sz w:val="20"/>
          <w:szCs w:val="20"/>
        </w:rPr>
        <w:t>notificar os setores envolvidos</w:t>
      </w:r>
      <w:r w:rsidR="001C6837" w:rsidRPr="00FC7BAB">
        <w:rPr>
          <w:rFonts w:ascii="Arial" w:hAnsi="Arial" w:cs="Arial"/>
          <w:sz w:val="20"/>
          <w:szCs w:val="20"/>
        </w:rPr>
        <w:t xml:space="preserve"> e agendar reunião</w:t>
      </w:r>
      <w:r w:rsidRPr="00FC7BAB">
        <w:rPr>
          <w:rFonts w:ascii="Arial" w:hAnsi="Arial" w:cs="Arial"/>
          <w:sz w:val="20"/>
          <w:szCs w:val="20"/>
        </w:rPr>
        <w:t>, conforme procedimento abaixo:</w:t>
      </w:r>
    </w:p>
    <w:p w14:paraId="41E3FCFC" w14:textId="575E352D" w:rsidR="001E1D68" w:rsidRPr="00FC7BAB" w:rsidRDefault="001C6837" w:rsidP="00C94CDD">
      <w:pPr>
        <w:pStyle w:val="PargrafodaLista"/>
        <w:numPr>
          <w:ilvl w:val="0"/>
          <w:numId w:val="11"/>
        </w:numPr>
        <w:spacing w:after="0" w:line="360" w:lineRule="auto"/>
        <w:ind w:left="0" w:firstLine="709"/>
        <w:jc w:val="both"/>
        <w:rPr>
          <w:rFonts w:ascii="Arial" w:hAnsi="Arial" w:cs="Arial"/>
          <w:b/>
          <w:bCs/>
          <w:sz w:val="20"/>
          <w:szCs w:val="20"/>
        </w:rPr>
      </w:pPr>
      <w:r w:rsidRPr="00FC7BAB">
        <w:rPr>
          <w:rFonts w:ascii="Arial" w:hAnsi="Arial" w:cs="Arial"/>
          <w:b/>
          <w:bCs/>
          <w:sz w:val="20"/>
          <w:szCs w:val="20"/>
        </w:rPr>
        <w:t xml:space="preserve">Notificação: </w:t>
      </w:r>
      <w:r w:rsidRPr="00FC7BAB">
        <w:rPr>
          <w:rFonts w:ascii="Arial" w:hAnsi="Arial" w:cs="Arial"/>
          <w:sz w:val="20"/>
          <w:szCs w:val="20"/>
        </w:rPr>
        <w:t xml:space="preserve">encaminhar </w:t>
      </w:r>
      <w:proofErr w:type="spellStart"/>
      <w:r w:rsidRPr="00FC7BAB">
        <w:rPr>
          <w:rFonts w:ascii="Arial" w:hAnsi="Arial" w:cs="Arial"/>
          <w:sz w:val="20"/>
          <w:szCs w:val="20"/>
        </w:rPr>
        <w:t>email</w:t>
      </w:r>
      <w:proofErr w:type="spellEnd"/>
      <w:r w:rsidRPr="00FC7BAB">
        <w:rPr>
          <w:rFonts w:ascii="Arial" w:hAnsi="Arial" w:cs="Arial"/>
          <w:sz w:val="20"/>
          <w:szCs w:val="20"/>
        </w:rPr>
        <w:t xml:space="preserve"> informando aos setores envolvidos sobre a emissão d</w:t>
      </w:r>
      <w:r w:rsidR="00C94CDD" w:rsidRPr="00FC7BAB">
        <w:rPr>
          <w:rFonts w:ascii="Arial" w:hAnsi="Arial" w:cs="Arial"/>
          <w:sz w:val="20"/>
          <w:szCs w:val="20"/>
        </w:rPr>
        <w:t>o</w:t>
      </w:r>
      <w:r w:rsidRPr="00FC7BAB">
        <w:rPr>
          <w:rFonts w:ascii="Arial" w:hAnsi="Arial" w:cs="Arial"/>
          <w:sz w:val="20"/>
          <w:szCs w:val="20"/>
        </w:rPr>
        <w:t xml:space="preserve"> RNC. Necessário agendar reunião com os envolvidos para apresentar o </w:t>
      </w:r>
      <w:r w:rsidRPr="00FC7BAB">
        <w:rPr>
          <w:rFonts w:ascii="Arial" w:hAnsi="Arial" w:cs="Arial"/>
          <w:b/>
          <w:bCs/>
          <w:sz w:val="20"/>
          <w:szCs w:val="20"/>
        </w:rPr>
        <w:t xml:space="preserve">RQ211 - Relatório de Análise de Não Conformidade </w:t>
      </w:r>
      <w:r w:rsidRPr="00FC7BAB">
        <w:rPr>
          <w:rFonts w:ascii="Arial" w:hAnsi="Arial" w:cs="Arial"/>
          <w:sz w:val="20"/>
          <w:szCs w:val="20"/>
        </w:rPr>
        <w:t>e realizar o preenchimento d</w:t>
      </w:r>
      <w:r w:rsidR="00C94CDD" w:rsidRPr="00FC7BAB">
        <w:rPr>
          <w:rFonts w:ascii="Arial" w:hAnsi="Arial" w:cs="Arial"/>
          <w:sz w:val="20"/>
          <w:szCs w:val="20"/>
        </w:rPr>
        <w:t>o</w:t>
      </w:r>
      <w:r w:rsidRPr="00FC7BAB">
        <w:rPr>
          <w:rFonts w:ascii="Arial" w:hAnsi="Arial" w:cs="Arial"/>
          <w:sz w:val="20"/>
          <w:szCs w:val="20"/>
        </w:rPr>
        <w:t xml:space="preserve"> RNC. Setores que devem estar em cópia no </w:t>
      </w:r>
      <w:proofErr w:type="spellStart"/>
      <w:r w:rsidRPr="00FC7BAB">
        <w:rPr>
          <w:rFonts w:ascii="Arial" w:hAnsi="Arial" w:cs="Arial"/>
          <w:sz w:val="20"/>
          <w:szCs w:val="20"/>
        </w:rPr>
        <w:t>email</w:t>
      </w:r>
      <w:proofErr w:type="spellEnd"/>
      <w:r w:rsidRPr="00FC7BAB">
        <w:rPr>
          <w:rFonts w:ascii="Arial" w:hAnsi="Arial" w:cs="Arial"/>
          <w:sz w:val="20"/>
          <w:szCs w:val="20"/>
        </w:rPr>
        <w:t xml:space="preserve">: </w:t>
      </w:r>
      <w:r w:rsidR="00C94CDD" w:rsidRPr="00FC7BAB">
        <w:rPr>
          <w:rFonts w:ascii="Arial" w:hAnsi="Arial" w:cs="Arial"/>
          <w:sz w:val="20"/>
          <w:szCs w:val="20"/>
        </w:rPr>
        <w:t>P</w:t>
      </w:r>
      <w:r w:rsidRPr="00FC7BAB">
        <w:rPr>
          <w:rFonts w:ascii="Arial" w:hAnsi="Arial" w:cs="Arial"/>
          <w:sz w:val="20"/>
          <w:szCs w:val="20"/>
        </w:rPr>
        <w:t xml:space="preserve">rodução (gerente, supervisores e lideres), </w:t>
      </w:r>
      <w:r w:rsidR="00C94CDD" w:rsidRPr="00FC7BAB">
        <w:rPr>
          <w:rFonts w:ascii="Arial" w:hAnsi="Arial" w:cs="Arial"/>
          <w:sz w:val="20"/>
          <w:szCs w:val="20"/>
        </w:rPr>
        <w:t>F</w:t>
      </w:r>
      <w:r w:rsidRPr="00FC7BAB">
        <w:rPr>
          <w:rFonts w:ascii="Arial" w:hAnsi="Arial" w:cs="Arial"/>
          <w:sz w:val="20"/>
          <w:szCs w:val="20"/>
        </w:rPr>
        <w:t xml:space="preserve">aturamento, </w:t>
      </w:r>
      <w:r w:rsidR="00C94CDD" w:rsidRPr="00FC7BAB">
        <w:rPr>
          <w:rFonts w:ascii="Arial" w:hAnsi="Arial" w:cs="Arial"/>
          <w:sz w:val="20"/>
          <w:szCs w:val="20"/>
        </w:rPr>
        <w:t>PCP</w:t>
      </w:r>
      <w:r w:rsidRPr="00FC7BAB">
        <w:rPr>
          <w:rFonts w:ascii="Arial" w:hAnsi="Arial" w:cs="Arial"/>
          <w:sz w:val="20"/>
          <w:szCs w:val="20"/>
        </w:rPr>
        <w:t xml:space="preserve">, </w:t>
      </w:r>
      <w:r w:rsidR="00C94CDD" w:rsidRPr="00FC7BAB">
        <w:rPr>
          <w:rFonts w:ascii="Arial" w:hAnsi="Arial" w:cs="Arial"/>
          <w:sz w:val="20"/>
          <w:szCs w:val="20"/>
        </w:rPr>
        <w:t>E</w:t>
      </w:r>
      <w:r w:rsidRPr="00FC7BAB">
        <w:rPr>
          <w:rFonts w:ascii="Arial" w:hAnsi="Arial" w:cs="Arial"/>
          <w:sz w:val="20"/>
          <w:szCs w:val="20"/>
        </w:rPr>
        <w:t xml:space="preserve">ngenharia de </w:t>
      </w:r>
      <w:r w:rsidR="00C94CDD" w:rsidRPr="00FC7BAB">
        <w:rPr>
          <w:rFonts w:ascii="Arial" w:hAnsi="Arial" w:cs="Arial"/>
          <w:sz w:val="20"/>
          <w:szCs w:val="20"/>
        </w:rPr>
        <w:t>M</w:t>
      </w:r>
      <w:r w:rsidRPr="00FC7BAB">
        <w:rPr>
          <w:rFonts w:ascii="Arial" w:hAnsi="Arial" w:cs="Arial"/>
          <w:sz w:val="20"/>
          <w:szCs w:val="20"/>
        </w:rPr>
        <w:t xml:space="preserve">étodos e </w:t>
      </w:r>
      <w:r w:rsidR="00C94CDD" w:rsidRPr="00FC7BAB">
        <w:rPr>
          <w:rFonts w:ascii="Arial" w:hAnsi="Arial" w:cs="Arial"/>
          <w:sz w:val="20"/>
          <w:szCs w:val="20"/>
        </w:rPr>
        <w:t>P</w:t>
      </w:r>
      <w:r w:rsidRPr="00FC7BAB">
        <w:rPr>
          <w:rFonts w:ascii="Arial" w:hAnsi="Arial" w:cs="Arial"/>
          <w:sz w:val="20"/>
          <w:szCs w:val="20"/>
        </w:rPr>
        <w:t xml:space="preserve">rocessos, </w:t>
      </w:r>
      <w:r w:rsidR="00C94CDD" w:rsidRPr="00FC7BAB">
        <w:rPr>
          <w:rFonts w:ascii="Arial" w:hAnsi="Arial" w:cs="Arial"/>
          <w:sz w:val="20"/>
          <w:szCs w:val="20"/>
        </w:rPr>
        <w:t>E</w:t>
      </w:r>
      <w:r w:rsidRPr="00FC7BAB">
        <w:rPr>
          <w:rFonts w:ascii="Arial" w:hAnsi="Arial" w:cs="Arial"/>
          <w:sz w:val="20"/>
          <w:szCs w:val="20"/>
        </w:rPr>
        <w:t xml:space="preserve">ngenharia de </w:t>
      </w:r>
      <w:r w:rsidR="00C94CDD" w:rsidRPr="00FC7BAB">
        <w:rPr>
          <w:rFonts w:ascii="Arial" w:hAnsi="Arial" w:cs="Arial"/>
          <w:sz w:val="20"/>
          <w:szCs w:val="20"/>
        </w:rPr>
        <w:t>P</w:t>
      </w:r>
      <w:r w:rsidRPr="00FC7BAB">
        <w:rPr>
          <w:rFonts w:ascii="Arial" w:hAnsi="Arial" w:cs="Arial"/>
          <w:sz w:val="20"/>
          <w:szCs w:val="20"/>
        </w:rPr>
        <w:t xml:space="preserve">roduto, </w:t>
      </w:r>
      <w:r w:rsidR="00C94CDD" w:rsidRPr="00FC7BAB">
        <w:rPr>
          <w:rFonts w:ascii="Arial" w:hAnsi="Arial" w:cs="Arial"/>
          <w:sz w:val="20"/>
          <w:szCs w:val="20"/>
        </w:rPr>
        <w:t>Q</w:t>
      </w:r>
      <w:r w:rsidRPr="00FC7BAB">
        <w:rPr>
          <w:rFonts w:ascii="Arial" w:hAnsi="Arial" w:cs="Arial"/>
          <w:sz w:val="20"/>
          <w:szCs w:val="20"/>
        </w:rPr>
        <w:t xml:space="preserve">ualidade, SGQ. </w:t>
      </w:r>
      <w:r w:rsidR="00C94CDD" w:rsidRPr="00FC7BAB">
        <w:rPr>
          <w:rFonts w:ascii="Arial" w:hAnsi="Arial" w:cs="Arial"/>
          <w:sz w:val="20"/>
          <w:szCs w:val="20"/>
        </w:rPr>
        <w:t>Para a</w:t>
      </w:r>
      <w:r w:rsidRPr="00FC7BAB">
        <w:rPr>
          <w:rFonts w:ascii="Arial" w:hAnsi="Arial" w:cs="Arial"/>
          <w:sz w:val="20"/>
          <w:szCs w:val="20"/>
        </w:rPr>
        <w:t xml:space="preserve"> reunião é necessário convidar uma pessoa de cada setor para realizar a análise de causa raiz.</w:t>
      </w:r>
    </w:p>
    <w:p w14:paraId="26667E40" w14:textId="63A744D6" w:rsidR="001C6837" w:rsidRPr="00FC7BAB" w:rsidRDefault="001C6837" w:rsidP="00C94CDD">
      <w:pPr>
        <w:pStyle w:val="PargrafodaLista"/>
        <w:numPr>
          <w:ilvl w:val="0"/>
          <w:numId w:val="11"/>
        </w:numPr>
        <w:spacing w:after="0" w:line="360" w:lineRule="auto"/>
        <w:ind w:left="0" w:firstLine="709"/>
        <w:jc w:val="both"/>
        <w:rPr>
          <w:rFonts w:ascii="Arial" w:hAnsi="Arial" w:cs="Arial"/>
          <w:b/>
          <w:bCs/>
          <w:sz w:val="20"/>
          <w:szCs w:val="20"/>
        </w:rPr>
      </w:pPr>
      <w:r w:rsidRPr="00FC7BAB">
        <w:rPr>
          <w:rFonts w:ascii="Arial" w:hAnsi="Arial" w:cs="Arial"/>
          <w:b/>
          <w:bCs/>
          <w:sz w:val="20"/>
          <w:szCs w:val="20"/>
        </w:rPr>
        <w:t xml:space="preserve">Assunto do </w:t>
      </w:r>
      <w:proofErr w:type="spellStart"/>
      <w:r w:rsidRPr="00FC7BAB">
        <w:rPr>
          <w:rFonts w:ascii="Arial" w:hAnsi="Arial" w:cs="Arial"/>
          <w:b/>
          <w:bCs/>
          <w:sz w:val="20"/>
          <w:szCs w:val="20"/>
        </w:rPr>
        <w:t>email</w:t>
      </w:r>
      <w:proofErr w:type="spellEnd"/>
      <w:r w:rsidRPr="00FC7BAB">
        <w:rPr>
          <w:rFonts w:ascii="Arial" w:hAnsi="Arial" w:cs="Arial"/>
          <w:b/>
          <w:bCs/>
          <w:sz w:val="20"/>
          <w:szCs w:val="20"/>
        </w:rPr>
        <w:t xml:space="preserve">: </w:t>
      </w:r>
      <w:r w:rsidRPr="00FC7BAB">
        <w:rPr>
          <w:rFonts w:ascii="Arial" w:hAnsi="Arial" w:cs="Arial"/>
          <w:sz w:val="20"/>
          <w:szCs w:val="20"/>
        </w:rPr>
        <w:t>NC EXTERNA – CLIENTE – REFERÊNCIA DO ITEM</w:t>
      </w:r>
    </w:p>
    <w:p w14:paraId="20686011" w14:textId="02AB4C07" w:rsidR="001C6837" w:rsidRPr="00FC7BAB" w:rsidRDefault="001C6837" w:rsidP="00C94CDD">
      <w:pPr>
        <w:pStyle w:val="PargrafodaLista"/>
        <w:numPr>
          <w:ilvl w:val="0"/>
          <w:numId w:val="11"/>
        </w:numPr>
        <w:spacing w:after="0" w:line="360" w:lineRule="auto"/>
        <w:ind w:left="0" w:firstLine="709"/>
        <w:jc w:val="both"/>
        <w:rPr>
          <w:rFonts w:ascii="Arial" w:hAnsi="Arial" w:cs="Arial"/>
          <w:b/>
          <w:bCs/>
          <w:sz w:val="20"/>
          <w:szCs w:val="20"/>
        </w:rPr>
      </w:pPr>
      <w:r w:rsidRPr="00FC7BAB">
        <w:rPr>
          <w:rFonts w:ascii="Arial" w:hAnsi="Arial" w:cs="Arial"/>
          <w:b/>
          <w:bCs/>
          <w:sz w:val="20"/>
          <w:szCs w:val="20"/>
        </w:rPr>
        <w:t xml:space="preserve">Sugestão de corpo de </w:t>
      </w:r>
      <w:proofErr w:type="spellStart"/>
      <w:r w:rsidRPr="00FC7BAB">
        <w:rPr>
          <w:rFonts w:ascii="Arial" w:hAnsi="Arial" w:cs="Arial"/>
          <w:b/>
          <w:bCs/>
          <w:sz w:val="20"/>
          <w:szCs w:val="20"/>
        </w:rPr>
        <w:t>email</w:t>
      </w:r>
      <w:proofErr w:type="spellEnd"/>
      <w:r w:rsidRPr="00FC7BAB">
        <w:rPr>
          <w:rFonts w:ascii="Arial" w:hAnsi="Arial" w:cs="Arial"/>
          <w:b/>
          <w:bCs/>
          <w:sz w:val="20"/>
          <w:szCs w:val="20"/>
        </w:rPr>
        <w:t>:</w:t>
      </w:r>
    </w:p>
    <w:p w14:paraId="6A13317D" w14:textId="77777777" w:rsidR="001C6837" w:rsidRPr="00FC7BAB" w:rsidRDefault="001C6837" w:rsidP="00C94CDD">
      <w:pPr>
        <w:pStyle w:val="PargrafodaLista"/>
        <w:shd w:val="clear" w:color="auto" w:fill="FFFFFF"/>
        <w:spacing w:after="0" w:line="360" w:lineRule="auto"/>
        <w:ind w:left="0" w:firstLine="709"/>
        <w:jc w:val="both"/>
        <w:rPr>
          <w:rFonts w:ascii="Arial" w:hAnsi="Arial" w:cs="Arial"/>
          <w:sz w:val="20"/>
          <w:szCs w:val="20"/>
        </w:rPr>
      </w:pPr>
      <w:r w:rsidRPr="00FC7BAB">
        <w:rPr>
          <w:rFonts w:ascii="Arial" w:hAnsi="Arial" w:cs="Arial"/>
          <w:sz w:val="20"/>
          <w:szCs w:val="20"/>
        </w:rPr>
        <w:t>Recebemos no dia XX/XX/XXXX (data que o cliente reclamou) uma reclamação de nosso cliente XXXXX (nome do cliente).</w:t>
      </w:r>
    </w:p>
    <w:p w14:paraId="7D5E81DE" w14:textId="0F24E6B6" w:rsidR="001C6837" w:rsidRPr="00FC7BAB" w:rsidRDefault="001C6837" w:rsidP="00C94CDD">
      <w:pPr>
        <w:pStyle w:val="PargrafodaLista"/>
        <w:shd w:val="clear" w:color="auto" w:fill="FFFFFF"/>
        <w:spacing w:after="0" w:line="360" w:lineRule="auto"/>
        <w:ind w:left="0" w:firstLine="709"/>
        <w:jc w:val="both"/>
        <w:rPr>
          <w:rFonts w:ascii="Arial" w:hAnsi="Arial" w:cs="Arial"/>
          <w:sz w:val="20"/>
          <w:szCs w:val="20"/>
        </w:rPr>
      </w:pPr>
      <w:r w:rsidRPr="00FC7BAB">
        <w:rPr>
          <w:rFonts w:ascii="Arial" w:hAnsi="Arial" w:cs="Arial"/>
          <w:sz w:val="20"/>
          <w:szCs w:val="20"/>
        </w:rPr>
        <w:t xml:space="preserve">O cliente reclamou que o item XXX.XXX.XX </w:t>
      </w:r>
      <w:r w:rsidR="00C94CDD" w:rsidRPr="00FC7BAB">
        <w:rPr>
          <w:rFonts w:ascii="Arial" w:hAnsi="Arial" w:cs="Arial"/>
          <w:sz w:val="20"/>
          <w:szCs w:val="20"/>
        </w:rPr>
        <w:t>- DESCRIÇÃO</w:t>
      </w:r>
      <w:r w:rsidRPr="00FC7BAB">
        <w:rPr>
          <w:rFonts w:ascii="Arial" w:hAnsi="Arial" w:cs="Arial"/>
          <w:sz w:val="20"/>
          <w:szCs w:val="20"/>
        </w:rPr>
        <w:t xml:space="preserve"> DO ITEM apresentou ... (DESCRIÇÃO DA NC CONFORMIDADE)</w:t>
      </w:r>
    </w:p>
    <w:p w14:paraId="2DA90C59" w14:textId="77777777" w:rsidR="001C6837" w:rsidRPr="00FC7BAB" w:rsidRDefault="001C6837" w:rsidP="00C94CDD">
      <w:pPr>
        <w:pStyle w:val="PargrafodaLista"/>
        <w:shd w:val="clear" w:color="auto" w:fill="FFFFFF"/>
        <w:spacing w:after="0" w:line="360" w:lineRule="auto"/>
        <w:ind w:left="0" w:firstLine="709"/>
        <w:jc w:val="both"/>
        <w:rPr>
          <w:rFonts w:ascii="Arial" w:hAnsi="Arial" w:cs="Arial"/>
          <w:sz w:val="20"/>
          <w:szCs w:val="20"/>
        </w:rPr>
      </w:pPr>
      <w:r w:rsidRPr="00FC7BAB">
        <w:rPr>
          <w:rFonts w:ascii="Arial" w:hAnsi="Arial" w:cs="Arial"/>
          <w:sz w:val="20"/>
          <w:szCs w:val="20"/>
        </w:rPr>
        <w:t>Pela Qualidade e Produção, foi iniciada uma análise interna do caso. O relatório em anexo ilustra as análises realizadas, bem como os resultados obtidos.</w:t>
      </w:r>
      <w:r w:rsidRPr="00FC7BAB">
        <w:rPr>
          <w:rFonts w:ascii="Arial" w:hAnsi="Arial" w:cs="Arial"/>
          <w:sz w:val="20"/>
          <w:szCs w:val="20"/>
        </w:rPr>
        <w:br/>
        <w:t>Segue em anexo o Alerta de Qualidade emitido, como também a RNC XXX aberta para o setor responsável tratar as ações de solução para a causa raiz.</w:t>
      </w:r>
    </w:p>
    <w:p w14:paraId="494B7EFC" w14:textId="77777777" w:rsidR="001C6837" w:rsidRPr="00FC7BAB" w:rsidRDefault="001C6837" w:rsidP="00C94CDD">
      <w:pPr>
        <w:pStyle w:val="PargrafodaLista"/>
        <w:shd w:val="clear" w:color="auto" w:fill="FFFFFF"/>
        <w:spacing w:after="0" w:line="360" w:lineRule="auto"/>
        <w:ind w:left="0" w:firstLine="709"/>
        <w:jc w:val="both"/>
        <w:rPr>
          <w:rFonts w:ascii="Arial" w:hAnsi="Arial" w:cs="Arial"/>
          <w:sz w:val="20"/>
          <w:szCs w:val="20"/>
        </w:rPr>
      </w:pPr>
      <w:r w:rsidRPr="00FC7BAB">
        <w:rPr>
          <w:rFonts w:ascii="Arial" w:hAnsi="Arial" w:cs="Arial"/>
          <w:sz w:val="20"/>
          <w:szCs w:val="20"/>
        </w:rPr>
        <w:t>Foi agendada uma reunião de abertura das discussões para a data de XX/XX/XXXX com os envolvidos.</w:t>
      </w:r>
    </w:p>
    <w:p w14:paraId="70535C6A" w14:textId="77777777" w:rsidR="001C6837" w:rsidRPr="00FC7BAB" w:rsidRDefault="001C6837" w:rsidP="00C94CDD">
      <w:pPr>
        <w:pStyle w:val="PargrafodaLista"/>
        <w:shd w:val="clear" w:color="auto" w:fill="FFFFFF"/>
        <w:spacing w:after="0" w:line="360" w:lineRule="auto"/>
        <w:ind w:left="0" w:firstLine="709"/>
        <w:jc w:val="both"/>
        <w:rPr>
          <w:rFonts w:ascii="Arial" w:hAnsi="Arial" w:cs="Arial"/>
          <w:sz w:val="20"/>
          <w:szCs w:val="20"/>
        </w:rPr>
      </w:pPr>
      <w:r w:rsidRPr="00FC7BAB">
        <w:rPr>
          <w:rFonts w:ascii="Arial" w:hAnsi="Arial" w:cs="Arial"/>
          <w:sz w:val="20"/>
          <w:szCs w:val="20"/>
        </w:rPr>
        <w:t xml:space="preserve">A RNC XXX possui um prazo de resposta até o dia XX/XX/XXXX. </w:t>
      </w:r>
    </w:p>
    <w:p w14:paraId="5405D08F" w14:textId="50E93CBF" w:rsidR="001C6837" w:rsidRPr="00FC7BAB" w:rsidRDefault="001C6837" w:rsidP="00C94CDD">
      <w:pPr>
        <w:pStyle w:val="PargrafodaLista"/>
        <w:numPr>
          <w:ilvl w:val="0"/>
          <w:numId w:val="11"/>
        </w:numPr>
        <w:spacing w:after="0" w:line="360" w:lineRule="auto"/>
        <w:ind w:left="0" w:firstLine="709"/>
        <w:jc w:val="both"/>
        <w:rPr>
          <w:rFonts w:ascii="Arial" w:hAnsi="Arial" w:cs="Arial"/>
          <w:sz w:val="20"/>
          <w:szCs w:val="20"/>
        </w:rPr>
      </w:pPr>
      <w:r w:rsidRPr="00FC7BAB">
        <w:rPr>
          <w:rFonts w:ascii="Arial" w:hAnsi="Arial" w:cs="Arial"/>
          <w:b/>
          <w:bCs/>
          <w:sz w:val="20"/>
          <w:szCs w:val="20"/>
        </w:rPr>
        <w:t xml:space="preserve">Anexos do </w:t>
      </w:r>
      <w:proofErr w:type="spellStart"/>
      <w:r w:rsidRPr="00FC7BAB">
        <w:rPr>
          <w:rFonts w:ascii="Arial" w:hAnsi="Arial" w:cs="Arial"/>
          <w:b/>
          <w:bCs/>
          <w:sz w:val="20"/>
          <w:szCs w:val="20"/>
        </w:rPr>
        <w:t>email</w:t>
      </w:r>
      <w:proofErr w:type="spellEnd"/>
      <w:r w:rsidRPr="00FC7BAB">
        <w:rPr>
          <w:rFonts w:ascii="Arial" w:hAnsi="Arial" w:cs="Arial"/>
          <w:b/>
          <w:bCs/>
          <w:sz w:val="20"/>
          <w:szCs w:val="20"/>
        </w:rPr>
        <w:t>:</w:t>
      </w:r>
      <w:r w:rsidRPr="00FC7BAB">
        <w:rPr>
          <w:rFonts w:ascii="Arial" w:hAnsi="Arial" w:cs="Arial"/>
          <w:sz w:val="20"/>
          <w:szCs w:val="20"/>
        </w:rPr>
        <w:t xml:space="preserve"> Arquivo do RNC</w:t>
      </w:r>
      <w:r w:rsidR="001518B6" w:rsidRPr="00FC7BAB">
        <w:rPr>
          <w:rFonts w:ascii="Arial" w:hAnsi="Arial" w:cs="Arial"/>
          <w:sz w:val="20"/>
          <w:szCs w:val="20"/>
        </w:rPr>
        <w:t>, RQ51 - Alerta de Qualidade emitido para o item e RQ211 - Relatório de Análise de Não Conformidade.</w:t>
      </w:r>
    </w:p>
    <w:p w14:paraId="0BBE30C9" w14:textId="54500C83" w:rsidR="001518B6" w:rsidRPr="00FC7BAB" w:rsidRDefault="00365056"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Durante reunião é necessário realizar a investigação das causas da não conformidade, os presentes na reunião (áreas envolvidas) realizarão o preenchimento dos 5 “POR QUÊS”, buscando a causa raiz para a falha encontrada. Para isso seguir </w:t>
      </w:r>
      <w:r w:rsidRPr="00FC7BAB">
        <w:rPr>
          <w:rFonts w:ascii="Arial" w:hAnsi="Arial" w:cs="Arial"/>
          <w:b/>
          <w:bCs/>
          <w:sz w:val="20"/>
          <w:szCs w:val="20"/>
        </w:rPr>
        <w:t>IT03 – RNC</w:t>
      </w:r>
      <w:r w:rsidR="00254E9C" w:rsidRPr="00FC7BAB">
        <w:rPr>
          <w:rFonts w:ascii="Arial" w:hAnsi="Arial" w:cs="Arial"/>
          <w:sz w:val="20"/>
          <w:szCs w:val="20"/>
        </w:rPr>
        <w:t xml:space="preserve">, a partir do tópico 5.2 - Abertura de RNC pela Qualidade. </w:t>
      </w:r>
    </w:p>
    <w:p w14:paraId="5A89CDF2" w14:textId="27711733" w:rsidR="00365056" w:rsidRPr="00FC7BAB" w:rsidRDefault="00130780"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Ao finalizar a reunião, o responsável pela abertura do RNC </w:t>
      </w:r>
      <w:r w:rsidR="00254E9C" w:rsidRPr="00FC7BAB">
        <w:rPr>
          <w:rFonts w:ascii="Arial" w:hAnsi="Arial" w:cs="Arial"/>
          <w:sz w:val="20"/>
          <w:szCs w:val="20"/>
        </w:rPr>
        <w:t>deverá encaminhar</w:t>
      </w:r>
      <w:r w:rsidRPr="00FC7BAB">
        <w:rPr>
          <w:rFonts w:ascii="Arial" w:hAnsi="Arial" w:cs="Arial"/>
          <w:sz w:val="20"/>
          <w:szCs w:val="20"/>
        </w:rPr>
        <w:t xml:space="preserve"> no mesmo fluxo de e</w:t>
      </w:r>
      <w:r w:rsidR="000A15FA" w:rsidRPr="00FC7BAB">
        <w:rPr>
          <w:rFonts w:ascii="Arial" w:hAnsi="Arial" w:cs="Arial"/>
          <w:sz w:val="20"/>
          <w:szCs w:val="20"/>
        </w:rPr>
        <w:t>-</w:t>
      </w:r>
      <w:r w:rsidRPr="00FC7BAB">
        <w:rPr>
          <w:rFonts w:ascii="Arial" w:hAnsi="Arial" w:cs="Arial"/>
          <w:sz w:val="20"/>
          <w:szCs w:val="20"/>
        </w:rPr>
        <w:t xml:space="preserve">mail, o relatório emitido pelo </w:t>
      </w:r>
      <w:proofErr w:type="spellStart"/>
      <w:r w:rsidRPr="00FC7BAB">
        <w:rPr>
          <w:rFonts w:ascii="Arial" w:hAnsi="Arial" w:cs="Arial"/>
          <w:sz w:val="20"/>
          <w:szCs w:val="20"/>
        </w:rPr>
        <w:t>Tecnicon</w:t>
      </w:r>
      <w:proofErr w:type="spellEnd"/>
      <w:r w:rsidRPr="00FC7BAB">
        <w:rPr>
          <w:rFonts w:ascii="Arial" w:hAnsi="Arial" w:cs="Arial"/>
          <w:sz w:val="20"/>
          <w:szCs w:val="20"/>
        </w:rPr>
        <w:t xml:space="preserve"> com as ações estabelecidas e também uma ata de reunião (google agenda), conforme informações abaixo:</w:t>
      </w:r>
    </w:p>
    <w:p w14:paraId="0DD5B782" w14:textId="23162CA0" w:rsidR="00130780" w:rsidRPr="00FC7BAB" w:rsidRDefault="00130780" w:rsidP="00D52330">
      <w:pPr>
        <w:pStyle w:val="PargrafodaLista"/>
        <w:numPr>
          <w:ilvl w:val="0"/>
          <w:numId w:val="11"/>
        </w:numPr>
        <w:spacing w:after="0" w:line="360" w:lineRule="auto"/>
        <w:ind w:left="0" w:firstLine="720"/>
        <w:jc w:val="both"/>
        <w:rPr>
          <w:rFonts w:ascii="Arial" w:hAnsi="Arial" w:cs="Arial"/>
          <w:sz w:val="20"/>
          <w:szCs w:val="20"/>
        </w:rPr>
      </w:pPr>
      <w:r w:rsidRPr="00FC7BAB">
        <w:rPr>
          <w:rFonts w:ascii="Arial" w:hAnsi="Arial" w:cs="Arial"/>
          <w:b/>
          <w:bCs/>
          <w:sz w:val="20"/>
          <w:szCs w:val="20"/>
        </w:rPr>
        <w:t xml:space="preserve">Ata de reunião: </w:t>
      </w:r>
      <w:r w:rsidRPr="00FC7BAB">
        <w:rPr>
          <w:rFonts w:ascii="Arial" w:hAnsi="Arial" w:cs="Arial"/>
          <w:sz w:val="20"/>
          <w:szCs w:val="20"/>
        </w:rPr>
        <w:t>necessário informar quem foi convidado para a reunião, como também os presentes. Pode ser acrescentado os pontos discutidos. A ata deve ser salva junto à pasta com os arquivos referentes a RNC</w:t>
      </w:r>
      <w:r w:rsidR="00C2420E" w:rsidRPr="00FC7BAB">
        <w:rPr>
          <w:rFonts w:ascii="Arial" w:hAnsi="Arial" w:cs="Arial"/>
          <w:sz w:val="20"/>
          <w:szCs w:val="20"/>
        </w:rPr>
        <w:t>, como evidência.</w:t>
      </w:r>
    </w:p>
    <w:p w14:paraId="354CD185" w14:textId="2D3B0F54" w:rsidR="00AB4729" w:rsidRPr="00FC7BAB" w:rsidRDefault="005D541A" w:rsidP="00FB77D9">
      <w:pPr>
        <w:spacing w:after="0" w:line="360" w:lineRule="auto"/>
        <w:ind w:firstLine="709"/>
        <w:jc w:val="both"/>
        <w:rPr>
          <w:rFonts w:ascii="Arial" w:hAnsi="Arial" w:cs="Arial"/>
          <w:sz w:val="20"/>
          <w:szCs w:val="20"/>
        </w:rPr>
      </w:pPr>
      <w:r w:rsidRPr="00FC7BAB">
        <w:rPr>
          <w:rFonts w:ascii="Arial" w:hAnsi="Arial" w:cs="Arial"/>
          <w:sz w:val="20"/>
          <w:szCs w:val="20"/>
        </w:rPr>
        <w:t xml:space="preserve">A partir disso, é realizado o controle dos </w:t>
      </w:r>
      <w:proofErr w:type="spellStart"/>
      <w:r w:rsidRPr="00FC7BAB">
        <w:rPr>
          <w:rFonts w:ascii="Arial" w:hAnsi="Arial" w:cs="Arial"/>
          <w:sz w:val="20"/>
          <w:szCs w:val="20"/>
        </w:rPr>
        <w:t>RNC’s</w:t>
      </w:r>
      <w:proofErr w:type="spellEnd"/>
      <w:r w:rsidRPr="00FC7BAB">
        <w:rPr>
          <w:rFonts w:ascii="Arial" w:hAnsi="Arial" w:cs="Arial"/>
          <w:sz w:val="20"/>
          <w:szCs w:val="20"/>
        </w:rPr>
        <w:t xml:space="preserve"> conforme descrito na </w:t>
      </w:r>
      <w:r w:rsidRPr="00FC7BAB">
        <w:rPr>
          <w:rFonts w:ascii="Arial" w:hAnsi="Arial" w:cs="Arial"/>
          <w:b/>
          <w:bCs/>
          <w:sz w:val="20"/>
          <w:szCs w:val="20"/>
        </w:rPr>
        <w:t>IT03 – RNC</w:t>
      </w:r>
      <w:r w:rsidR="001E75AF" w:rsidRPr="00FC7BAB">
        <w:rPr>
          <w:rFonts w:ascii="Arial" w:hAnsi="Arial" w:cs="Arial"/>
          <w:sz w:val="20"/>
          <w:szCs w:val="20"/>
        </w:rPr>
        <w:t xml:space="preserve"> e realizado o preenchimento com demais informações no </w:t>
      </w:r>
      <w:r w:rsidR="001E75AF" w:rsidRPr="00FC7BAB">
        <w:rPr>
          <w:rFonts w:ascii="Arial" w:hAnsi="Arial" w:cs="Arial"/>
          <w:b/>
          <w:bCs/>
          <w:sz w:val="20"/>
          <w:szCs w:val="20"/>
        </w:rPr>
        <w:t>RQ199 – Tratativas para Produtos Não Conformes – OEM</w:t>
      </w:r>
      <w:r w:rsidR="001E75AF" w:rsidRPr="00FC7BAB">
        <w:rPr>
          <w:rFonts w:ascii="Arial" w:hAnsi="Arial" w:cs="Arial"/>
          <w:sz w:val="20"/>
          <w:szCs w:val="20"/>
        </w:rPr>
        <w:t>.</w:t>
      </w:r>
    </w:p>
    <w:p w14:paraId="7E45A4AF" w14:textId="77777777" w:rsidR="00E4680B" w:rsidRPr="00FC7BAB" w:rsidRDefault="00E4680B" w:rsidP="00FB77D9">
      <w:pPr>
        <w:spacing w:after="0" w:line="360" w:lineRule="auto"/>
        <w:ind w:left="709"/>
        <w:jc w:val="both"/>
        <w:rPr>
          <w:rFonts w:ascii="Arial" w:hAnsi="Arial" w:cs="Arial"/>
          <w:sz w:val="20"/>
          <w:szCs w:val="20"/>
        </w:rPr>
      </w:pPr>
    </w:p>
    <w:p w14:paraId="4F99ECA4" w14:textId="7F680395" w:rsidR="00E4680B" w:rsidRPr="00FC7BAB" w:rsidRDefault="00E4680B" w:rsidP="00FB77D9">
      <w:pPr>
        <w:spacing w:after="0" w:line="360" w:lineRule="auto"/>
        <w:jc w:val="both"/>
        <w:rPr>
          <w:rFonts w:ascii="Arial" w:hAnsi="Arial" w:cs="Arial"/>
          <w:sz w:val="20"/>
          <w:szCs w:val="20"/>
        </w:rPr>
      </w:pPr>
      <w:r w:rsidRPr="00FC7BAB">
        <w:rPr>
          <w:rFonts w:ascii="Arial" w:hAnsi="Arial" w:cs="Arial"/>
          <w:b/>
          <w:bCs/>
          <w:sz w:val="20"/>
          <w:szCs w:val="20"/>
        </w:rPr>
        <w:t>OBSERVAÇÃO:</w:t>
      </w:r>
      <w:r w:rsidRPr="00FC7BAB">
        <w:rPr>
          <w:rFonts w:ascii="Arial" w:hAnsi="Arial" w:cs="Arial"/>
          <w:sz w:val="20"/>
          <w:szCs w:val="20"/>
        </w:rPr>
        <w:t xml:space="preserve"> Ocorrer</w:t>
      </w:r>
      <w:r w:rsidR="009E041F" w:rsidRPr="00FC7BAB">
        <w:rPr>
          <w:rFonts w:ascii="Arial" w:hAnsi="Arial" w:cs="Arial"/>
          <w:sz w:val="20"/>
          <w:szCs w:val="20"/>
        </w:rPr>
        <w:t>ão</w:t>
      </w:r>
      <w:r w:rsidRPr="00FC7BAB">
        <w:rPr>
          <w:rFonts w:ascii="Arial" w:hAnsi="Arial" w:cs="Arial"/>
          <w:sz w:val="20"/>
          <w:szCs w:val="20"/>
        </w:rPr>
        <w:t xml:space="preserve"> casos em que o tempo necessário de </w:t>
      </w:r>
      <w:r w:rsidR="009E041F" w:rsidRPr="00FC7BAB">
        <w:rPr>
          <w:rFonts w:ascii="Arial" w:hAnsi="Arial" w:cs="Arial"/>
          <w:sz w:val="20"/>
          <w:szCs w:val="20"/>
        </w:rPr>
        <w:t>análise será</w:t>
      </w:r>
      <w:r w:rsidRPr="00FC7BAB">
        <w:rPr>
          <w:rFonts w:ascii="Arial" w:hAnsi="Arial" w:cs="Arial"/>
          <w:sz w:val="20"/>
          <w:szCs w:val="20"/>
        </w:rPr>
        <w:t xml:space="preserve"> maior, pois envolverá mais processos e será necessária uma investigação mais ampla. Com isso o prazo para a finalização d</w:t>
      </w:r>
      <w:r w:rsidR="00DB520F" w:rsidRPr="00FC7BAB">
        <w:rPr>
          <w:rFonts w:ascii="Arial" w:hAnsi="Arial" w:cs="Arial"/>
          <w:sz w:val="20"/>
          <w:szCs w:val="20"/>
        </w:rPr>
        <w:t>o</w:t>
      </w:r>
      <w:r w:rsidRPr="00FC7BAB">
        <w:rPr>
          <w:rFonts w:ascii="Arial" w:hAnsi="Arial" w:cs="Arial"/>
          <w:sz w:val="20"/>
          <w:szCs w:val="20"/>
        </w:rPr>
        <w:t xml:space="preserve"> </w:t>
      </w:r>
      <w:r w:rsidRPr="00FC7BAB">
        <w:rPr>
          <w:rFonts w:ascii="Arial" w:hAnsi="Arial" w:cs="Arial"/>
          <w:b/>
          <w:bCs/>
          <w:sz w:val="20"/>
          <w:szCs w:val="20"/>
        </w:rPr>
        <w:t>RQ211 – Relatório de Análise de Não Conformidade</w:t>
      </w:r>
      <w:r w:rsidRPr="00FC7BAB">
        <w:rPr>
          <w:rFonts w:ascii="Arial" w:hAnsi="Arial" w:cs="Arial"/>
          <w:sz w:val="20"/>
          <w:szCs w:val="20"/>
        </w:rPr>
        <w:t xml:space="preserve"> e abertura de RNC será maior. Porém é necessário que o cliente seja informado do andamento das tratativas. </w:t>
      </w:r>
    </w:p>
    <w:p w14:paraId="50AAA3D3" w14:textId="77777777" w:rsidR="00AB4729" w:rsidRPr="00FC7BAB" w:rsidRDefault="00AB4729" w:rsidP="00FB77D9">
      <w:pPr>
        <w:spacing w:after="0" w:line="360" w:lineRule="auto"/>
        <w:ind w:left="709"/>
        <w:jc w:val="both"/>
        <w:rPr>
          <w:rFonts w:ascii="Arial" w:hAnsi="Arial" w:cs="Arial"/>
          <w:sz w:val="20"/>
          <w:szCs w:val="20"/>
        </w:rPr>
      </w:pPr>
    </w:p>
    <w:p w14:paraId="1679EF6C" w14:textId="576F7670" w:rsidR="00435AF4" w:rsidRPr="007A5D88" w:rsidRDefault="00435AF4" w:rsidP="00FB77D9">
      <w:pPr>
        <w:pStyle w:val="Ttulo1"/>
        <w:spacing w:before="0" w:after="0" w:line="360" w:lineRule="auto"/>
        <w:rPr>
          <w:b/>
          <w:bCs/>
        </w:rPr>
      </w:pPr>
      <w:bookmarkStart w:id="19" w:name="_Toc181796027"/>
      <w:r w:rsidRPr="007A5D88">
        <w:rPr>
          <w:b/>
          <w:bCs/>
        </w:rPr>
        <w:t>6 RETORNO DE PRODUTOS DE FEIRA, DEMONSTRAÇÃO E CONSIGNAÇÃO</w:t>
      </w:r>
      <w:bookmarkEnd w:id="19"/>
    </w:p>
    <w:p w14:paraId="5EE2B722" w14:textId="77777777" w:rsidR="00435AF4" w:rsidRPr="007A6BF7" w:rsidRDefault="00435AF4" w:rsidP="00FB77D9">
      <w:pPr>
        <w:spacing w:after="0" w:line="360" w:lineRule="auto"/>
        <w:jc w:val="both"/>
        <w:rPr>
          <w:rFonts w:ascii="Arial" w:hAnsi="Arial" w:cs="Arial"/>
          <w:sz w:val="20"/>
          <w:szCs w:val="20"/>
        </w:rPr>
      </w:pPr>
    </w:p>
    <w:p w14:paraId="4214081D" w14:textId="6F6E8A95" w:rsidR="0075092B" w:rsidRDefault="00C35905" w:rsidP="00FB77D9">
      <w:pPr>
        <w:pBdr>
          <w:left w:val="none" w:sz="0" w:space="3" w:color="000000"/>
        </w:pBdr>
        <w:spacing w:after="0" w:line="360" w:lineRule="auto"/>
        <w:ind w:firstLine="709"/>
        <w:jc w:val="both"/>
        <w:rPr>
          <w:rStyle w:val="Fontepargpadro1"/>
          <w:rFonts w:ascii="Arial" w:hAnsi="Arial" w:cs="Arial"/>
          <w:bCs/>
          <w:sz w:val="20"/>
          <w:szCs w:val="20"/>
        </w:rPr>
      </w:pPr>
      <w:r w:rsidRPr="007A6BF7">
        <w:rPr>
          <w:rStyle w:val="Fontepargpadro1"/>
          <w:rFonts w:ascii="Arial" w:hAnsi="Arial" w:cs="Arial"/>
          <w:bCs/>
          <w:sz w:val="20"/>
          <w:szCs w:val="20"/>
        </w:rPr>
        <w:t>A Qualidade de posse da NF deve seguir os passos abaixo para tratativa das remessas</w:t>
      </w:r>
      <w:r w:rsidR="004679E5">
        <w:rPr>
          <w:rStyle w:val="Fontepargpadro1"/>
          <w:rFonts w:ascii="Arial" w:hAnsi="Arial" w:cs="Arial"/>
          <w:bCs/>
          <w:sz w:val="20"/>
          <w:szCs w:val="20"/>
        </w:rPr>
        <w:t xml:space="preserve">, uma vez que o setor de </w:t>
      </w:r>
      <w:r w:rsidR="000E039E">
        <w:rPr>
          <w:rStyle w:val="Fontepargpadro1"/>
          <w:rFonts w:ascii="Arial" w:hAnsi="Arial" w:cs="Arial"/>
          <w:bCs/>
          <w:sz w:val="20"/>
          <w:szCs w:val="20"/>
        </w:rPr>
        <w:t>A</w:t>
      </w:r>
      <w:r w:rsidR="004679E5">
        <w:rPr>
          <w:rStyle w:val="Fontepargpadro1"/>
          <w:rFonts w:ascii="Arial" w:hAnsi="Arial" w:cs="Arial"/>
          <w:bCs/>
          <w:sz w:val="20"/>
          <w:szCs w:val="20"/>
        </w:rPr>
        <w:t xml:space="preserve">lmoxarifado informa o recebimento do item via </w:t>
      </w:r>
      <w:proofErr w:type="spellStart"/>
      <w:r w:rsidR="004679E5">
        <w:rPr>
          <w:rStyle w:val="Fontepargpadro1"/>
          <w:rFonts w:ascii="Arial" w:hAnsi="Arial" w:cs="Arial"/>
          <w:bCs/>
          <w:sz w:val="20"/>
          <w:szCs w:val="20"/>
        </w:rPr>
        <w:t>email</w:t>
      </w:r>
      <w:proofErr w:type="spellEnd"/>
      <w:r w:rsidR="004679E5">
        <w:rPr>
          <w:rStyle w:val="Fontepargpadro1"/>
          <w:rFonts w:ascii="Arial" w:hAnsi="Arial" w:cs="Arial"/>
          <w:bCs/>
          <w:sz w:val="20"/>
          <w:szCs w:val="20"/>
        </w:rPr>
        <w:t>, onde constam informações como número da NF e natureza de operação</w:t>
      </w:r>
      <w:r w:rsidR="0075092B">
        <w:rPr>
          <w:rStyle w:val="Fontepargpadro1"/>
          <w:rFonts w:ascii="Arial" w:hAnsi="Arial" w:cs="Arial"/>
          <w:bCs/>
          <w:sz w:val="20"/>
          <w:szCs w:val="20"/>
        </w:rPr>
        <w:t xml:space="preserve"> </w:t>
      </w:r>
    </w:p>
    <w:p w14:paraId="4418F885" w14:textId="45EB0300" w:rsidR="0075092B" w:rsidRDefault="0075092B" w:rsidP="00FB77D9">
      <w:pPr>
        <w:pBdr>
          <w:left w:val="none" w:sz="0" w:space="3" w:color="000000"/>
        </w:pBdr>
        <w:spacing w:after="0" w:line="360" w:lineRule="auto"/>
        <w:ind w:firstLine="709"/>
        <w:jc w:val="both"/>
        <w:rPr>
          <w:rStyle w:val="Fontepargpadro1"/>
          <w:rFonts w:ascii="Arial" w:hAnsi="Arial" w:cs="Arial"/>
          <w:bCs/>
          <w:sz w:val="20"/>
          <w:szCs w:val="20"/>
        </w:rPr>
      </w:pPr>
      <w:r>
        <w:rPr>
          <w:rStyle w:val="Fontepargpadro1"/>
          <w:rFonts w:ascii="Arial" w:hAnsi="Arial" w:cs="Arial"/>
          <w:bCs/>
          <w:sz w:val="20"/>
          <w:szCs w:val="20"/>
        </w:rPr>
        <w:t xml:space="preserve">Após ter sido informado o recebimento do item, a </w:t>
      </w:r>
      <w:r w:rsidR="000E039E">
        <w:rPr>
          <w:rStyle w:val="Fontepargpadro1"/>
          <w:rFonts w:ascii="Arial" w:hAnsi="Arial" w:cs="Arial"/>
          <w:bCs/>
          <w:sz w:val="20"/>
          <w:szCs w:val="20"/>
        </w:rPr>
        <w:t>Q</w:t>
      </w:r>
      <w:r>
        <w:rPr>
          <w:rStyle w:val="Fontepargpadro1"/>
          <w:rFonts w:ascii="Arial" w:hAnsi="Arial" w:cs="Arial"/>
          <w:bCs/>
          <w:sz w:val="20"/>
          <w:szCs w:val="20"/>
        </w:rPr>
        <w:t>ualidade possui o prazo máximo de 2 dias úteis para realizar a avaliação.</w:t>
      </w:r>
    </w:p>
    <w:p w14:paraId="04A41825" w14:textId="77777777" w:rsidR="00472CD0" w:rsidRDefault="00472CD0" w:rsidP="00FB77D9">
      <w:pPr>
        <w:pBdr>
          <w:left w:val="none" w:sz="0" w:space="3" w:color="000000"/>
        </w:pBdr>
        <w:spacing w:after="0" w:line="360" w:lineRule="auto"/>
        <w:ind w:firstLine="709"/>
        <w:jc w:val="both"/>
        <w:rPr>
          <w:rStyle w:val="Fontepargpadro1"/>
          <w:rFonts w:ascii="Arial" w:hAnsi="Arial" w:cs="Arial"/>
          <w:bCs/>
          <w:sz w:val="20"/>
          <w:szCs w:val="20"/>
        </w:rPr>
      </w:pPr>
    </w:p>
    <w:p w14:paraId="02195562" w14:textId="77777777" w:rsidR="00472CD0" w:rsidRPr="007A6BF7" w:rsidRDefault="00472CD0" w:rsidP="00FB77D9">
      <w:pPr>
        <w:numPr>
          <w:ilvl w:val="0"/>
          <w:numId w:val="4"/>
        </w:numPr>
        <w:pBdr>
          <w:left w:val="none" w:sz="0" w:space="3" w:color="000000"/>
        </w:pBdr>
        <w:spacing w:after="0" w:line="360" w:lineRule="auto"/>
        <w:ind w:left="0" w:firstLine="709"/>
        <w:jc w:val="both"/>
        <w:rPr>
          <w:rStyle w:val="Fontepargpadro1"/>
          <w:rFonts w:ascii="Arial" w:hAnsi="Arial" w:cs="Arial"/>
          <w:bCs/>
          <w:sz w:val="20"/>
          <w:szCs w:val="20"/>
        </w:rPr>
      </w:pPr>
      <w:r w:rsidRPr="007A6BF7">
        <w:rPr>
          <w:rStyle w:val="Fontepargpadro1"/>
          <w:rFonts w:ascii="Arial" w:hAnsi="Arial" w:cs="Arial"/>
          <w:bCs/>
          <w:sz w:val="20"/>
          <w:szCs w:val="20"/>
        </w:rPr>
        <w:t>Carimbar e rubricar a NF;</w:t>
      </w:r>
    </w:p>
    <w:p w14:paraId="18E71213" w14:textId="57A9DE77" w:rsidR="00472CD0" w:rsidRPr="00FC7BAB" w:rsidRDefault="00472CD0" w:rsidP="00FB77D9">
      <w:pPr>
        <w:numPr>
          <w:ilvl w:val="0"/>
          <w:numId w:val="4"/>
        </w:numPr>
        <w:pBdr>
          <w:left w:val="none" w:sz="0" w:space="3" w:color="000000"/>
        </w:pBdr>
        <w:spacing w:after="0" w:line="360" w:lineRule="auto"/>
        <w:ind w:left="709" w:firstLine="0"/>
        <w:jc w:val="both"/>
        <w:rPr>
          <w:rStyle w:val="Fontepargpadro1"/>
          <w:rFonts w:ascii="Arial" w:hAnsi="Arial" w:cs="Arial"/>
          <w:bCs/>
          <w:sz w:val="20"/>
          <w:szCs w:val="20"/>
        </w:rPr>
      </w:pPr>
      <w:r w:rsidRPr="00FC7BAB">
        <w:rPr>
          <w:rStyle w:val="Fontepargpadro1"/>
          <w:rFonts w:ascii="Arial" w:hAnsi="Arial" w:cs="Arial"/>
          <w:bCs/>
          <w:sz w:val="20"/>
          <w:szCs w:val="20"/>
        </w:rPr>
        <w:t>Para itens que o retrabalho deva ser realizado na Divisão de Metais, seguir conforme especificado no item 6.1;</w:t>
      </w:r>
    </w:p>
    <w:p w14:paraId="20ED5158" w14:textId="1DA0F342" w:rsidR="00472CD0" w:rsidRPr="00FC7BAB" w:rsidRDefault="00472CD0" w:rsidP="00FB77D9">
      <w:pPr>
        <w:numPr>
          <w:ilvl w:val="0"/>
          <w:numId w:val="4"/>
        </w:numPr>
        <w:pBdr>
          <w:left w:val="none" w:sz="0" w:space="3" w:color="000000"/>
        </w:pBdr>
        <w:spacing w:after="0" w:line="360" w:lineRule="auto"/>
        <w:ind w:left="709" w:firstLine="0"/>
        <w:jc w:val="both"/>
        <w:rPr>
          <w:rStyle w:val="Fontepargpadro1"/>
          <w:rFonts w:ascii="Arial" w:hAnsi="Arial" w:cs="Arial"/>
          <w:bCs/>
          <w:sz w:val="20"/>
          <w:szCs w:val="20"/>
        </w:rPr>
      </w:pPr>
      <w:r w:rsidRPr="00FC7BAB">
        <w:rPr>
          <w:rStyle w:val="Fontepargpadro1"/>
          <w:rFonts w:ascii="Arial" w:hAnsi="Arial" w:cs="Arial"/>
          <w:bCs/>
          <w:sz w:val="20"/>
          <w:szCs w:val="20"/>
        </w:rPr>
        <w:t xml:space="preserve">Para itens que o retrabalho deva ser destinado aos demais setores, seguir conforme especificado no item 6.2 </w:t>
      </w:r>
    </w:p>
    <w:p w14:paraId="4AB6205F" w14:textId="77777777" w:rsidR="00472CD0" w:rsidRPr="007A6BF7" w:rsidRDefault="00472CD0" w:rsidP="00FB77D9">
      <w:pPr>
        <w:numPr>
          <w:ilvl w:val="0"/>
          <w:numId w:val="4"/>
        </w:numPr>
        <w:pBdr>
          <w:left w:val="none" w:sz="0" w:space="3" w:color="000000"/>
        </w:pBdr>
        <w:spacing w:after="0" w:line="360" w:lineRule="auto"/>
        <w:ind w:left="0" w:firstLine="709"/>
        <w:jc w:val="both"/>
        <w:rPr>
          <w:rStyle w:val="Fontepargpadro1"/>
          <w:rFonts w:ascii="Arial" w:hAnsi="Arial" w:cs="Arial"/>
          <w:bCs/>
          <w:sz w:val="20"/>
          <w:szCs w:val="20"/>
        </w:rPr>
      </w:pPr>
      <w:r w:rsidRPr="007A6BF7">
        <w:rPr>
          <w:rStyle w:val="Fontepargpadro1"/>
          <w:rFonts w:ascii="Arial" w:hAnsi="Arial" w:cs="Arial"/>
          <w:bCs/>
          <w:sz w:val="20"/>
          <w:szCs w:val="20"/>
        </w:rPr>
        <w:t>Encaminhar a NF original ao Setor Fiscal para lançamento.</w:t>
      </w:r>
    </w:p>
    <w:p w14:paraId="236EF6BD" w14:textId="77777777" w:rsidR="00C07831" w:rsidRDefault="00C07831" w:rsidP="00FB77D9">
      <w:pPr>
        <w:pBdr>
          <w:left w:val="none" w:sz="0" w:space="3" w:color="000000"/>
        </w:pBdr>
        <w:spacing w:after="0" w:line="360" w:lineRule="auto"/>
        <w:ind w:firstLine="709"/>
        <w:jc w:val="both"/>
        <w:rPr>
          <w:rStyle w:val="Fontepargpadro1"/>
          <w:rFonts w:ascii="Arial" w:hAnsi="Arial" w:cs="Arial"/>
          <w:bCs/>
          <w:sz w:val="20"/>
          <w:szCs w:val="20"/>
        </w:rPr>
      </w:pPr>
    </w:p>
    <w:p w14:paraId="37FA334C" w14:textId="240C0293" w:rsidR="004679E5" w:rsidRPr="00FC7BAB" w:rsidRDefault="000E039E" w:rsidP="00FB77D9">
      <w:pPr>
        <w:pStyle w:val="Ttulo1"/>
        <w:spacing w:before="0" w:after="0" w:line="360" w:lineRule="auto"/>
        <w:rPr>
          <w:rStyle w:val="Fontepargpadro1"/>
          <w:rFonts w:cs="Arial"/>
          <w:b/>
          <w:bCs/>
          <w:szCs w:val="20"/>
        </w:rPr>
      </w:pPr>
      <w:bookmarkStart w:id="20" w:name="_Toc181796028"/>
      <w:r w:rsidRPr="00FC7BAB">
        <w:rPr>
          <w:rStyle w:val="Fontepargpadro1"/>
          <w:rFonts w:cs="Arial"/>
          <w:b/>
          <w:bCs/>
          <w:szCs w:val="20"/>
        </w:rPr>
        <w:t>6.1 Itens sob responsabilidade da Divisão de Metais</w:t>
      </w:r>
      <w:bookmarkEnd w:id="20"/>
    </w:p>
    <w:p w14:paraId="2C1CBAC6" w14:textId="77777777" w:rsidR="004679E5" w:rsidRPr="00FC7BAB" w:rsidRDefault="004679E5" w:rsidP="00FB77D9">
      <w:pPr>
        <w:pBdr>
          <w:left w:val="none" w:sz="0" w:space="3" w:color="000000"/>
        </w:pBdr>
        <w:spacing w:after="0" w:line="360" w:lineRule="auto"/>
        <w:ind w:firstLine="709"/>
        <w:jc w:val="both"/>
        <w:rPr>
          <w:rStyle w:val="Fontepargpadro1"/>
          <w:rFonts w:ascii="Arial" w:hAnsi="Arial" w:cs="Arial"/>
          <w:bCs/>
          <w:sz w:val="20"/>
          <w:szCs w:val="20"/>
        </w:rPr>
      </w:pPr>
    </w:p>
    <w:p w14:paraId="09EF8B49" w14:textId="288AFF8F" w:rsidR="009F1D96" w:rsidRPr="00FC7BAB" w:rsidRDefault="00C07831" w:rsidP="00FB77D9">
      <w:pPr>
        <w:pBdr>
          <w:left w:val="none" w:sz="0" w:space="3" w:color="000000"/>
        </w:pBdr>
        <w:spacing w:after="0" w:line="360" w:lineRule="auto"/>
        <w:ind w:firstLine="709"/>
        <w:jc w:val="both"/>
        <w:rPr>
          <w:rStyle w:val="Fontepargpadro1"/>
          <w:rFonts w:ascii="Arial" w:hAnsi="Arial" w:cs="Arial"/>
          <w:b/>
          <w:sz w:val="20"/>
          <w:szCs w:val="20"/>
        </w:rPr>
      </w:pPr>
      <w:r w:rsidRPr="00FC7BAB">
        <w:rPr>
          <w:rStyle w:val="Fontepargpadro1"/>
          <w:rFonts w:ascii="Arial" w:hAnsi="Arial" w:cs="Arial"/>
          <w:bCs/>
          <w:sz w:val="20"/>
          <w:szCs w:val="20"/>
        </w:rPr>
        <w:t xml:space="preserve">O setor de </w:t>
      </w:r>
      <w:r w:rsidR="000E039E" w:rsidRPr="00FC7BAB">
        <w:rPr>
          <w:rStyle w:val="Fontepargpadro1"/>
          <w:rFonts w:ascii="Arial" w:hAnsi="Arial" w:cs="Arial"/>
          <w:bCs/>
          <w:sz w:val="20"/>
          <w:szCs w:val="20"/>
        </w:rPr>
        <w:t>Q</w:t>
      </w:r>
      <w:r w:rsidRPr="00FC7BAB">
        <w:rPr>
          <w:rStyle w:val="Fontepargpadro1"/>
          <w:rFonts w:ascii="Arial" w:hAnsi="Arial" w:cs="Arial"/>
          <w:bCs/>
          <w:sz w:val="20"/>
          <w:szCs w:val="20"/>
        </w:rPr>
        <w:t xml:space="preserve">ualidade realiza a avaliação preliminar do item, </w:t>
      </w:r>
      <w:r w:rsidR="004C2A4A" w:rsidRPr="00FC7BAB">
        <w:rPr>
          <w:rStyle w:val="Fontepargpadro1"/>
          <w:rFonts w:ascii="Arial" w:hAnsi="Arial" w:cs="Arial"/>
          <w:bCs/>
          <w:sz w:val="20"/>
          <w:szCs w:val="20"/>
        </w:rPr>
        <w:t xml:space="preserve">preenchendo o formulário digital </w:t>
      </w:r>
      <w:r w:rsidR="004C2A4A" w:rsidRPr="00FC7BAB">
        <w:rPr>
          <w:rStyle w:val="Fontepargpadro1"/>
          <w:rFonts w:ascii="Arial" w:hAnsi="Arial" w:cs="Arial"/>
          <w:b/>
          <w:sz w:val="20"/>
          <w:szCs w:val="20"/>
        </w:rPr>
        <w:t>RETRABALHO DE ESTOQUE (DM) - SOLICITAÇÃO</w:t>
      </w:r>
      <w:r w:rsidR="009F1D96" w:rsidRPr="00FC7BAB">
        <w:rPr>
          <w:rStyle w:val="Fontepargpadro1"/>
          <w:rFonts w:ascii="Arial" w:hAnsi="Arial" w:cs="Arial"/>
          <w:b/>
          <w:sz w:val="20"/>
          <w:szCs w:val="20"/>
        </w:rPr>
        <w:t>,</w:t>
      </w:r>
      <w:r w:rsidR="009F1D96" w:rsidRPr="00FC7BAB">
        <w:rPr>
          <w:rStyle w:val="Fontepargpadro1"/>
          <w:rFonts w:ascii="Arial" w:hAnsi="Arial" w:cs="Arial"/>
          <w:bCs/>
          <w:sz w:val="20"/>
          <w:szCs w:val="20"/>
        </w:rPr>
        <w:t xml:space="preserve"> </w:t>
      </w:r>
      <w:r w:rsidR="004679E5" w:rsidRPr="00FC7BAB">
        <w:rPr>
          <w:rStyle w:val="Fontepargpadro1"/>
          <w:rFonts w:ascii="Arial" w:hAnsi="Arial" w:cs="Arial"/>
          <w:bCs/>
          <w:sz w:val="20"/>
          <w:szCs w:val="20"/>
        </w:rPr>
        <w:t xml:space="preserve">acessado </w:t>
      </w:r>
      <w:r w:rsidR="009F1D96" w:rsidRPr="00FC7BAB">
        <w:rPr>
          <w:rStyle w:val="Fontepargpadro1"/>
          <w:rFonts w:ascii="Arial" w:hAnsi="Arial" w:cs="Arial"/>
          <w:bCs/>
          <w:sz w:val="20"/>
          <w:szCs w:val="20"/>
        </w:rPr>
        <w:t xml:space="preserve">através do link: </w:t>
      </w:r>
      <w:proofErr w:type="gramStart"/>
      <w:r w:rsidR="009F1D96" w:rsidRPr="00FC7BAB">
        <w:rPr>
          <w:rStyle w:val="Fontepargpadro1"/>
          <w:rFonts w:ascii="Arial" w:hAnsi="Arial" w:cs="Arial"/>
          <w:bCs/>
          <w:sz w:val="20"/>
          <w:szCs w:val="20"/>
        </w:rPr>
        <w:t>https://docs.google.com/forms/d/e/1FAIpQLSd_IbHZir9U1kBUkvED47fEFQltQPhlRprtzQCwTST2rcLSog/vieviewf .</w:t>
      </w:r>
      <w:proofErr w:type="gramEnd"/>
    </w:p>
    <w:p w14:paraId="5E25BE11" w14:textId="396C3F8E" w:rsidR="009F1D96" w:rsidRPr="004C2A4A" w:rsidRDefault="009F1D96" w:rsidP="000E039E">
      <w:pPr>
        <w:pBdr>
          <w:left w:val="none" w:sz="0" w:space="3" w:color="000000"/>
        </w:pBdr>
        <w:spacing w:after="0" w:line="360" w:lineRule="auto"/>
        <w:jc w:val="center"/>
        <w:rPr>
          <w:rStyle w:val="Fontepargpadro1"/>
          <w:rFonts w:ascii="Arial" w:hAnsi="Arial" w:cs="Arial"/>
          <w:b/>
          <w:sz w:val="20"/>
          <w:szCs w:val="20"/>
        </w:rPr>
      </w:pPr>
      <w:r>
        <w:rPr>
          <w:noProof/>
        </w:rPr>
        <w:drawing>
          <wp:inline distT="0" distB="0" distL="0" distR="0" wp14:anchorId="08CEF691" wp14:editId="035084EF">
            <wp:extent cx="3730378" cy="1619438"/>
            <wp:effectExtent l="0" t="0" r="3810" b="0"/>
            <wp:docPr id="1225366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66601" name=""/>
                    <pic:cNvPicPr/>
                  </pic:nvPicPr>
                  <pic:blipFill>
                    <a:blip r:embed="rId15"/>
                    <a:stretch>
                      <a:fillRect/>
                    </a:stretch>
                  </pic:blipFill>
                  <pic:spPr>
                    <a:xfrm>
                      <a:off x="0" y="0"/>
                      <a:ext cx="3749969" cy="1627943"/>
                    </a:xfrm>
                    <a:prstGeom prst="rect">
                      <a:avLst/>
                    </a:prstGeom>
                  </pic:spPr>
                </pic:pic>
              </a:graphicData>
            </a:graphic>
          </wp:inline>
        </w:drawing>
      </w:r>
    </w:p>
    <w:p w14:paraId="648891D6" w14:textId="19C07044" w:rsidR="009F1D96" w:rsidRPr="00D52330" w:rsidRDefault="009F1D96" w:rsidP="000E039E">
      <w:pPr>
        <w:pBdr>
          <w:left w:val="none" w:sz="0" w:space="3" w:color="000000"/>
        </w:pBdr>
        <w:spacing w:after="0" w:line="360" w:lineRule="auto"/>
        <w:jc w:val="center"/>
        <w:rPr>
          <w:rStyle w:val="Fontepargpadro1"/>
          <w:rFonts w:ascii="Arial" w:hAnsi="Arial" w:cs="Arial"/>
          <w:bCs/>
          <w:i/>
          <w:iCs/>
          <w:sz w:val="20"/>
          <w:szCs w:val="20"/>
        </w:rPr>
      </w:pPr>
      <w:r w:rsidRPr="00D52330">
        <w:rPr>
          <w:rStyle w:val="Fontepargpadro1"/>
          <w:rFonts w:ascii="Arial" w:hAnsi="Arial" w:cs="Arial"/>
          <w:bCs/>
          <w:i/>
          <w:iCs/>
          <w:sz w:val="20"/>
          <w:szCs w:val="20"/>
        </w:rPr>
        <w:t>Imagem do formulário</w:t>
      </w:r>
    </w:p>
    <w:p w14:paraId="0F3E8602" w14:textId="77777777" w:rsidR="004679E5" w:rsidRPr="009F663C" w:rsidRDefault="004679E5" w:rsidP="00FB77D9">
      <w:pPr>
        <w:pBdr>
          <w:left w:val="none" w:sz="0" w:space="3" w:color="000000"/>
        </w:pBdr>
        <w:spacing w:after="0" w:line="360" w:lineRule="auto"/>
        <w:ind w:firstLine="709"/>
        <w:jc w:val="center"/>
        <w:rPr>
          <w:rStyle w:val="Fontepargpadro1"/>
          <w:rFonts w:ascii="Arial" w:hAnsi="Arial" w:cs="Arial"/>
          <w:bCs/>
          <w:color w:val="FF0000"/>
          <w:sz w:val="20"/>
          <w:szCs w:val="20"/>
        </w:rPr>
      </w:pPr>
    </w:p>
    <w:p w14:paraId="16DF7AD4" w14:textId="32F7FF49" w:rsidR="009F1D96" w:rsidRPr="00FC7BAB" w:rsidRDefault="009F1D96" w:rsidP="00FB77D9">
      <w:pPr>
        <w:pBdr>
          <w:left w:val="none" w:sz="0" w:space="3" w:color="000000"/>
        </w:pBdr>
        <w:spacing w:after="0" w:line="360" w:lineRule="auto"/>
        <w:ind w:firstLine="709"/>
        <w:jc w:val="both"/>
        <w:rPr>
          <w:rStyle w:val="Fontepargpadro1"/>
          <w:rFonts w:ascii="Arial" w:hAnsi="Arial" w:cs="Arial"/>
          <w:bCs/>
          <w:sz w:val="20"/>
          <w:szCs w:val="20"/>
        </w:rPr>
      </w:pPr>
      <w:r w:rsidRPr="00FC7BAB">
        <w:rPr>
          <w:rStyle w:val="Fontepargpadro1"/>
          <w:rFonts w:ascii="Arial" w:hAnsi="Arial" w:cs="Arial"/>
          <w:bCs/>
          <w:sz w:val="20"/>
          <w:szCs w:val="20"/>
        </w:rPr>
        <w:t>- Realizar o preenchimento dos seguintes dados:</w:t>
      </w:r>
    </w:p>
    <w:p w14:paraId="58C647CE" w14:textId="60CE8AB6" w:rsidR="009F1D96" w:rsidRPr="00FC7BAB" w:rsidRDefault="009F1D96" w:rsidP="00D52330">
      <w:pPr>
        <w:pStyle w:val="PargrafodaLista"/>
        <w:numPr>
          <w:ilvl w:val="0"/>
          <w:numId w:val="11"/>
        </w:numPr>
        <w:pBdr>
          <w:left w:val="none" w:sz="0" w:space="3" w:color="000000"/>
        </w:pBdr>
        <w:spacing w:after="0" w:line="360" w:lineRule="auto"/>
        <w:ind w:left="0" w:firstLine="720"/>
        <w:jc w:val="both"/>
        <w:rPr>
          <w:rStyle w:val="Fontepargpadro1"/>
          <w:rFonts w:ascii="Arial" w:hAnsi="Arial" w:cs="Arial"/>
          <w:bCs/>
          <w:sz w:val="20"/>
          <w:szCs w:val="20"/>
        </w:rPr>
      </w:pPr>
      <w:r w:rsidRPr="00FC7BAB">
        <w:rPr>
          <w:rStyle w:val="Fontepargpadro1"/>
          <w:rFonts w:ascii="Arial" w:hAnsi="Arial" w:cs="Arial"/>
          <w:bCs/>
          <w:sz w:val="20"/>
          <w:szCs w:val="20"/>
        </w:rPr>
        <w:t xml:space="preserve">Email: Caso item esteja contaminado, informar o </w:t>
      </w:r>
      <w:proofErr w:type="spellStart"/>
      <w:r w:rsidRPr="00FC7BAB">
        <w:rPr>
          <w:rStyle w:val="Fontepargpadro1"/>
          <w:rFonts w:ascii="Arial" w:hAnsi="Arial" w:cs="Arial"/>
          <w:bCs/>
          <w:sz w:val="20"/>
          <w:szCs w:val="20"/>
        </w:rPr>
        <w:t>email</w:t>
      </w:r>
      <w:proofErr w:type="spellEnd"/>
      <w:r w:rsidRPr="00FC7BAB">
        <w:rPr>
          <w:rStyle w:val="Fontepargpadro1"/>
          <w:rFonts w:ascii="Arial" w:hAnsi="Arial" w:cs="Arial"/>
          <w:bCs/>
          <w:sz w:val="20"/>
          <w:szCs w:val="20"/>
        </w:rPr>
        <w:t xml:space="preserve"> do setor </w:t>
      </w:r>
      <w:r w:rsidR="000E039E" w:rsidRPr="00FC7BAB">
        <w:rPr>
          <w:rStyle w:val="Fontepargpadro1"/>
          <w:rFonts w:ascii="Arial" w:hAnsi="Arial" w:cs="Arial"/>
          <w:bCs/>
          <w:sz w:val="20"/>
          <w:szCs w:val="20"/>
        </w:rPr>
        <w:t>C</w:t>
      </w:r>
      <w:r w:rsidRPr="00FC7BAB">
        <w:rPr>
          <w:rStyle w:val="Fontepargpadro1"/>
          <w:rFonts w:ascii="Arial" w:hAnsi="Arial" w:cs="Arial"/>
          <w:bCs/>
          <w:sz w:val="20"/>
          <w:szCs w:val="20"/>
        </w:rPr>
        <w:t xml:space="preserve">omercial. Para item sem contaminação, informar o </w:t>
      </w:r>
      <w:proofErr w:type="spellStart"/>
      <w:r w:rsidRPr="00FC7BAB">
        <w:rPr>
          <w:rStyle w:val="Fontepargpadro1"/>
          <w:rFonts w:ascii="Arial" w:hAnsi="Arial" w:cs="Arial"/>
          <w:bCs/>
          <w:sz w:val="20"/>
          <w:szCs w:val="20"/>
        </w:rPr>
        <w:t>email</w:t>
      </w:r>
      <w:proofErr w:type="spellEnd"/>
      <w:r w:rsidRPr="00FC7BAB">
        <w:rPr>
          <w:rStyle w:val="Fontepargpadro1"/>
          <w:rFonts w:ascii="Arial" w:hAnsi="Arial" w:cs="Arial"/>
          <w:bCs/>
          <w:sz w:val="20"/>
          <w:szCs w:val="20"/>
        </w:rPr>
        <w:t xml:space="preserve"> do PCP.</w:t>
      </w:r>
    </w:p>
    <w:p w14:paraId="0989DDC6" w14:textId="00D8F513" w:rsidR="009F1D96" w:rsidRPr="00FC7BAB" w:rsidRDefault="009F1D96" w:rsidP="00D52330">
      <w:pPr>
        <w:pStyle w:val="PargrafodaLista"/>
        <w:numPr>
          <w:ilvl w:val="0"/>
          <w:numId w:val="11"/>
        </w:numPr>
        <w:pBdr>
          <w:left w:val="none" w:sz="0" w:space="3" w:color="000000"/>
        </w:pBdr>
        <w:spacing w:after="0" w:line="360" w:lineRule="auto"/>
        <w:ind w:left="0" w:firstLine="720"/>
        <w:jc w:val="both"/>
        <w:rPr>
          <w:rStyle w:val="Fontepargpadro1"/>
          <w:rFonts w:ascii="Arial" w:hAnsi="Arial" w:cs="Arial"/>
          <w:bCs/>
          <w:sz w:val="20"/>
          <w:szCs w:val="20"/>
        </w:rPr>
      </w:pPr>
      <w:r w:rsidRPr="00FC7BAB">
        <w:rPr>
          <w:rStyle w:val="Fontepargpadro1"/>
          <w:rFonts w:ascii="Arial" w:hAnsi="Arial" w:cs="Arial"/>
          <w:bCs/>
          <w:sz w:val="20"/>
          <w:szCs w:val="20"/>
        </w:rPr>
        <w:t>Código do Item: Informar o código do item;</w:t>
      </w:r>
    </w:p>
    <w:p w14:paraId="6066980C" w14:textId="45D2C3EB" w:rsidR="009F1D96" w:rsidRPr="00FC7BAB" w:rsidRDefault="009F1D96" w:rsidP="00D52330">
      <w:pPr>
        <w:pStyle w:val="PargrafodaLista"/>
        <w:numPr>
          <w:ilvl w:val="0"/>
          <w:numId w:val="11"/>
        </w:numPr>
        <w:pBdr>
          <w:left w:val="none" w:sz="0" w:space="3" w:color="000000"/>
        </w:pBdr>
        <w:spacing w:after="0" w:line="360" w:lineRule="auto"/>
        <w:ind w:left="0" w:firstLine="720"/>
        <w:jc w:val="both"/>
        <w:rPr>
          <w:rStyle w:val="Fontepargpadro1"/>
          <w:rFonts w:ascii="Arial" w:hAnsi="Arial" w:cs="Arial"/>
          <w:bCs/>
          <w:sz w:val="20"/>
          <w:szCs w:val="20"/>
        </w:rPr>
      </w:pPr>
      <w:r w:rsidRPr="00FC7BAB">
        <w:rPr>
          <w:rStyle w:val="Fontepargpadro1"/>
          <w:rFonts w:ascii="Arial" w:hAnsi="Arial" w:cs="Arial"/>
          <w:bCs/>
          <w:sz w:val="20"/>
          <w:szCs w:val="20"/>
        </w:rPr>
        <w:t>Número de série: informar o número de série gravado no item;</w:t>
      </w:r>
    </w:p>
    <w:p w14:paraId="46F322BC" w14:textId="53797656" w:rsidR="009F1D96" w:rsidRPr="00FC7BAB" w:rsidRDefault="009F1D96" w:rsidP="00D52330">
      <w:pPr>
        <w:pStyle w:val="PargrafodaLista"/>
        <w:numPr>
          <w:ilvl w:val="0"/>
          <w:numId w:val="11"/>
        </w:numPr>
        <w:pBdr>
          <w:left w:val="none" w:sz="0" w:space="3" w:color="000000"/>
        </w:pBdr>
        <w:spacing w:after="0" w:line="360" w:lineRule="auto"/>
        <w:ind w:left="0" w:firstLine="720"/>
        <w:jc w:val="both"/>
        <w:rPr>
          <w:rStyle w:val="Fontepargpadro1"/>
          <w:rFonts w:ascii="Arial" w:hAnsi="Arial" w:cs="Arial"/>
          <w:bCs/>
          <w:sz w:val="20"/>
          <w:szCs w:val="20"/>
        </w:rPr>
      </w:pPr>
      <w:r w:rsidRPr="00FC7BAB">
        <w:rPr>
          <w:rStyle w:val="Fontepargpadro1"/>
          <w:rFonts w:ascii="Arial" w:hAnsi="Arial" w:cs="Arial"/>
          <w:bCs/>
          <w:sz w:val="20"/>
          <w:szCs w:val="20"/>
        </w:rPr>
        <w:t>Equipamento</w:t>
      </w:r>
      <w:r w:rsidR="000E039E" w:rsidRPr="00FC7BAB">
        <w:rPr>
          <w:rStyle w:val="Fontepargpadro1"/>
          <w:rFonts w:ascii="Arial" w:hAnsi="Arial" w:cs="Arial"/>
          <w:bCs/>
          <w:sz w:val="20"/>
          <w:szCs w:val="20"/>
        </w:rPr>
        <w:t xml:space="preserve"> c</w:t>
      </w:r>
      <w:r w:rsidRPr="00FC7BAB">
        <w:rPr>
          <w:rStyle w:val="Fontepargpadro1"/>
          <w:rFonts w:ascii="Arial" w:hAnsi="Arial" w:cs="Arial"/>
          <w:bCs/>
          <w:sz w:val="20"/>
          <w:szCs w:val="20"/>
        </w:rPr>
        <w:t xml:space="preserve">ontaminado: Caso item esteja contaminado, voltará para responsabilidade do setor </w:t>
      </w:r>
      <w:r w:rsidR="000E039E" w:rsidRPr="00FC7BAB">
        <w:rPr>
          <w:rStyle w:val="Fontepargpadro1"/>
          <w:rFonts w:ascii="Arial" w:hAnsi="Arial" w:cs="Arial"/>
          <w:bCs/>
          <w:sz w:val="20"/>
          <w:szCs w:val="20"/>
        </w:rPr>
        <w:t>C</w:t>
      </w:r>
      <w:r w:rsidRPr="00FC7BAB">
        <w:rPr>
          <w:rStyle w:val="Fontepargpadro1"/>
          <w:rFonts w:ascii="Arial" w:hAnsi="Arial" w:cs="Arial"/>
          <w:bCs/>
          <w:sz w:val="20"/>
          <w:szCs w:val="20"/>
        </w:rPr>
        <w:t>omercial</w:t>
      </w:r>
      <w:r w:rsidR="000E039E" w:rsidRPr="00FC7BAB">
        <w:rPr>
          <w:rStyle w:val="Fontepargpadro1"/>
          <w:rFonts w:ascii="Arial" w:hAnsi="Arial" w:cs="Arial"/>
          <w:bCs/>
          <w:sz w:val="20"/>
          <w:szCs w:val="20"/>
        </w:rPr>
        <w:t>, o</w:t>
      </w:r>
      <w:r w:rsidRPr="00FC7BAB">
        <w:rPr>
          <w:rStyle w:val="Fontepargpadro1"/>
          <w:rFonts w:ascii="Arial" w:hAnsi="Arial" w:cs="Arial"/>
          <w:bCs/>
          <w:sz w:val="20"/>
          <w:szCs w:val="20"/>
        </w:rPr>
        <w:t xml:space="preserve"> qual </w:t>
      </w:r>
      <w:r w:rsidR="00480498" w:rsidRPr="00FC7BAB">
        <w:rPr>
          <w:rStyle w:val="Fontepargpadro1"/>
          <w:rFonts w:ascii="Arial" w:hAnsi="Arial" w:cs="Arial"/>
          <w:bCs/>
          <w:sz w:val="20"/>
          <w:szCs w:val="20"/>
        </w:rPr>
        <w:t>deverá providenciar</w:t>
      </w:r>
      <w:r w:rsidRPr="00FC7BAB">
        <w:rPr>
          <w:rStyle w:val="Fontepargpadro1"/>
          <w:rFonts w:ascii="Arial" w:hAnsi="Arial" w:cs="Arial"/>
          <w:bCs/>
          <w:sz w:val="20"/>
          <w:szCs w:val="20"/>
        </w:rPr>
        <w:t xml:space="preserve"> a limpeza, para </w:t>
      </w:r>
      <w:r w:rsidR="00480498" w:rsidRPr="00FC7BAB">
        <w:rPr>
          <w:rStyle w:val="Fontepargpadro1"/>
          <w:rFonts w:ascii="Arial" w:hAnsi="Arial" w:cs="Arial"/>
          <w:bCs/>
          <w:sz w:val="20"/>
          <w:szCs w:val="20"/>
        </w:rPr>
        <w:t>submeter novamente o item para análise de qualidade</w:t>
      </w:r>
      <w:r w:rsidRPr="00FC7BAB">
        <w:rPr>
          <w:rStyle w:val="Fontepargpadro1"/>
          <w:rFonts w:ascii="Arial" w:hAnsi="Arial" w:cs="Arial"/>
          <w:bCs/>
          <w:sz w:val="20"/>
          <w:szCs w:val="20"/>
        </w:rPr>
        <w:t xml:space="preserve">. Item sem contaminação, necessário seguir com o preenchimento do formulário </w:t>
      </w:r>
      <w:r w:rsidR="00480498" w:rsidRPr="00FC7BAB">
        <w:rPr>
          <w:rStyle w:val="Fontepargpadro1"/>
          <w:rFonts w:ascii="Arial" w:hAnsi="Arial" w:cs="Arial"/>
          <w:bCs/>
          <w:sz w:val="20"/>
          <w:szCs w:val="20"/>
        </w:rPr>
        <w:t>pontuando retrabalhos necessários e ou substituição de componentes.</w:t>
      </w:r>
    </w:p>
    <w:p w14:paraId="053E2E74" w14:textId="77777777" w:rsidR="000E039E" w:rsidRPr="009F663C" w:rsidRDefault="000E039E" w:rsidP="000E039E">
      <w:pPr>
        <w:pStyle w:val="PargrafodaLista"/>
        <w:pBdr>
          <w:left w:val="none" w:sz="0" w:space="3" w:color="000000"/>
        </w:pBdr>
        <w:spacing w:after="0" w:line="360" w:lineRule="auto"/>
        <w:ind w:left="1429"/>
        <w:jc w:val="both"/>
        <w:rPr>
          <w:rStyle w:val="Fontepargpadro1"/>
          <w:rFonts w:ascii="Arial" w:hAnsi="Arial" w:cs="Arial"/>
          <w:bCs/>
          <w:color w:val="FF0000"/>
          <w:sz w:val="20"/>
          <w:szCs w:val="20"/>
        </w:rPr>
      </w:pPr>
    </w:p>
    <w:p w14:paraId="7A9E925B" w14:textId="2BCED3DD" w:rsidR="004679E5" w:rsidRPr="00FC7BAB" w:rsidRDefault="004679E5" w:rsidP="00FB77D9">
      <w:pPr>
        <w:pBdr>
          <w:left w:val="none" w:sz="0" w:space="3" w:color="000000"/>
        </w:pBdr>
        <w:spacing w:after="0" w:line="360" w:lineRule="auto"/>
        <w:ind w:firstLine="709"/>
        <w:jc w:val="both"/>
        <w:rPr>
          <w:rStyle w:val="Fontepargpadro1"/>
          <w:rFonts w:ascii="Arial" w:hAnsi="Arial" w:cs="Arial"/>
          <w:bCs/>
          <w:sz w:val="20"/>
          <w:szCs w:val="20"/>
        </w:rPr>
      </w:pPr>
      <w:r w:rsidRPr="00FC7BAB">
        <w:rPr>
          <w:rStyle w:val="Fontepargpadro1"/>
          <w:rFonts w:ascii="Arial" w:hAnsi="Arial" w:cs="Arial"/>
          <w:bCs/>
          <w:sz w:val="20"/>
          <w:szCs w:val="20"/>
        </w:rPr>
        <w:t>O setor de PCP encaminha o item para o local de retrabalho</w:t>
      </w:r>
      <w:r w:rsidR="005F012D" w:rsidRPr="00FC7BAB">
        <w:rPr>
          <w:rStyle w:val="Fontepargpadro1"/>
          <w:rFonts w:ascii="Arial" w:hAnsi="Arial" w:cs="Arial"/>
          <w:bCs/>
          <w:sz w:val="20"/>
          <w:szCs w:val="20"/>
        </w:rPr>
        <w:t xml:space="preserve">, ou seja, Divisão de Metais. Após finalizado, é realizada a nova inspeção pela </w:t>
      </w:r>
      <w:r w:rsidR="006366A7" w:rsidRPr="00FC7BAB">
        <w:rPr>
          <w:rStyle w:val="Fontepargpadro1"/>
          <w:rFonts w:ascii="Arial" w:hAnsi="Arial" w:cs="Arial"/>
          <w:bCs/>
          <w:sz w:val="20"/>
          <w:szCs w:val="20"/>
        </w:rPr>
        <w:t>Q</w:t>
      </w:r>
      <w:r w:rsidR="005F012D" w:rsidRPr="00FC7BAB">
        <w:rPr>
          <w:rStyle w:val="Fontepargpadro1"/>
          <w:rFonts w:ascii="Arial" w:hAnsi="Arial" w:cs="Arial"/>
          <w:bCs/>
          <w:sz w:val="20"/>
          <w:szCs w:val="20"/>
        </w:rPr>
        <w:t>ualidade</w:t>
      </w:r>
      <w:r w:rsidR="00472CD0" w:rsidRPr="00FC7BAB">
        <w:rPr>
          <w:rStyle w:val="Fontepargpadro1"/>
          <w:rFonts w:ascii="Arial" w:hAnsi="Arial" w:cs="Arial"/>
          <w:bCs/>
          <w:sz w:val="20"/>
          <w:szCs w:val="20"/>
        </w:rPr>
        <w:t>, caso esteja aprovado é liberado para o estoque</w:t>
      </w:r>
      <w:r w:rsidR="008A3296" w:rsidRPr="00FC7BAB">
        <w:rPr>
          <w:rStyle w:val="Fontepargpadro1"/>
          <w:rFonts w:ascii="Arial" w:hAnsi="Arial" w:cs="Arial"/>
          <w:bCs/>
          <w:sz w:val="20"/>
          <w:szCs w:val="20"/>
        </w:rPr>
        <w:t xml:space="preserve"> da Expedição</w:t>
      </w:r>
      <w:r w:rsidR="00472CD0" w:rsidRPr="00FC7BAB">
        <w:rPr>
          <w:rStyle w:val="Fontepargpadro1"/>
          <w:rFonts w:ascii="Arial" w:hAnsi="Arial" w:cs="Arial"/>
          <w:bCs/>
          <w:sz w:val="20"/>
          <w:szCs w:val="20"/>
        </w:rPr>
        <w:t xml:space="preserve">. Se reprovado, o mesmo é destinado novamente para retrabalho, sendo que a nova avaliação segue processo de registro da </w:t>
      </w:r>
      <w:r w:rsidR="00472CD0" w:rsidRPr="00FC7BAB">
        <w:rPr>
          <w:rStyle w:val="Fontepargpadro1"/>
          <w:rFonts w:ascii="Arial" w:hAnsi="Arial" w:cs="Arial"/>
          <w:b/>
          <w:sz w:val="20"/>
          <w:szCs w:val="20"/>
        </w:rPr>
        <w:t>RQ37 - Registro de Inspeção.</w:t>
      </w:r>
    </w:p>
    <w:p w14:paraId="3EDFABEB" w14:textId="77777777" w:rsidR="00A70CE6" w:rsidRPr="00FC7BAB" w:rsidRDefault="00A70CE6" w:rsidP="00FB77D9">
      <w:pPr>
        <w:pBdr>
          <w:left w:val="none" w:sz="0" w:space="3" w:color="000000"/>
        </w:pBdr>
        <w:spacing w:after="0" w:line="360" w:lineRule="auto"/>
        <w:ind w:firstLine="709"/>
        <w:jc w:val="both"/>
        <w:rPr>
          <w:rStyle w:val="Fontepargpadro1"/>
          <w:rFonts w:ascii="Arial" w:hAnsi="Arial" w:cs="Arial"/>
          <w:bCs/>
          <w:sz w:val="20"/>
          <w:szCs w:val="20"/>
        </w:rPr>
      </w:pPr>
    </w:p>
    <w:p w14:paraId="55B7A66A" w14:textId="38A285E0" w:rsidR="009F1D96" w:rsidRPr="00FC7BAB" w:rsidRDefault="000E039E" w:rsidP="000E039E">
      <w:pPr>
        <w:pStyle w:val="Ttulo1"/>
        <w:spacing w:before="0" w:after="0" w:line="360" w:lineRule="auto"/>
        <w:rPr>
          <w:rStyle w:val="Fontepargpadro1"/>
          <w:rFonts w:cs="Arial"/>
          <w:b/>
          <w:bCs/>
          <w:szCs w:val="20"/>
        </w:rPr>
      </w:pPr>
      <w:bookmarkStart w:id="21" w:name="_Toc181796029"/>
      <w:r w:rsidRPr="00FC7BAB">
        <w:rPr>
          <w:rStyle w:val="Fontepargpadro1"/>
          <w:rFonts w:cs="Arial"/>
          <w:b/>
          <w:bCs/>
          <w:szCs w:val="20"/>
        </w:rPr>
        <w:t>6.2 Demais itens</w:t>
      </w:r>
      <w:bookmarkEnd w:id="21"/>
    </w:p>
    <w:p w14:paraId="64E6C7A6" w14:textId="77777777" w:rsidR="000E039E" w:rsidRPr="00FC7BAB" w:rsidRDefault="000E039E" w:rsidP="000E039E"/>
    <w:p w14:paraId="19A7B59B" w14:textId="626955C1" w:rsidR="00F7317C" w:rsidRPr="00FC7BAB" w:rsidRDefault="00F7317C" w:rsidP="00FB77D9">
      <w:pPr>
        <w:pBdr>
          <w:left w:val="none" w:sz="0" w:space="3" w:color="000000"/>
        </w:pBdr>
        <w:spacing w:after="0" w:line="360" w:lineRule="auto"/>
        <w:ind w:firstLine="709"/>
        <w:jc w:val="both"/>
        <w:rPr>
          <w:rStyle w:val="Fontepargpadro1"/>
          <w:rFonts w:ascii="Arial" w:hAnsi="Arial" w:cs="Arial"/>
          <w:sz w:val="20"/>
          <w:szCs w:val="20"/>
        </w:rPr>
      </w:pPr>
      <w:r w:rsidRPr="00FC7BAB">
        <w:rPr>
          <w:rStyle w:val="Fontepargpadro1"/>
          <w:rFonts w:ascii="Arial" w:hAnsi="Arial" w:cs="Arial"/>
          <w:sz w:val="20"/>
          <w:szCs w:val="20"/>
        </w:rPr>
        <w:t xml:space="preserve">Para demais itens RP, que o processo produtivo não seja de responsabilidade da </w:t>
      </w:r>
      <w:r w:rsidR="006366A7" w:rsidRPr="00FC7BAB">
        <w:rPr>
          <w:rStyle w:val="Fontepargpadro1"/>
          <w:rFonts w:ascii="Arial" w:hAnsi="Arial" w:cs="Arial"/>
          <w:sz w:val="20"/>
          <w:szCs w:val="20"/>
        </w:rPr>
        <w:t>D</w:t>
      </w:r>
      <w:r w:rsidRPr="00FC7BAB">
        <w:rPr>
          <w:rStyle w:val="Fontepargpadro1"/>
          <w:rFonts w:ascii="Arial" w:hAnsi="Arial" w:cs="Arial"/>
          <w:sz w:val="20"/>
          <w:szCs w:val="20"/>
        </w:rPr>
        <w:t xml:space="preserve">ivisão de </w:t>
      </w:r>
      <w:r w:rsidR="006366A7" w:rsidRPr="00FC7BAB">
        <w:rPr>
          <w:rStyle w:val="Fontepargpadro1"/>
          <w:rFonts w:ascii="Arial" w:hAnsi="Arial" w:cs="Arial"/>
          <w:sz w:val="20"/>
          <w:szCs w:val="20"/>
        </w:rPr>
        <w:t>M</w:t>
      </w:r>
      <w:r w:rsidRPr="00FC7BAB">
        <w:rPr>
          <w:rStyle w:val="Fontepargpadro1"/>
          <w:rFonts w:ascii="Arial" w:hAnsi="Arial" w:cs="Arial"/>
          <w:sz w:val="20"/>
          <w:szCs w:val="20"/>
        </w:rPr>
        <w:t>etais, seguir conforme abaixo:</w:t>
      </w:r>
    </w:p>
    <w:p w14:paraId="653380D0" w14:textId="488AD150" w:rsidR="00472CD0" w:rsidRPr="006366A7" w:rsidRDefault="00472CD0" w:rsidP="00A338BA">
      <w:pPr>
        <w:pBdr>
          <w:left w:val="none" w:sz="0" w:space="3" w:color="000000"/>
        </w:pBdr>
        <w:spacing w:after="0" w:line="360" w:lineRule="auto"/>
        <w:ind w:firstLine="709"/>
        <w:jc w:val="both"/>
        <w:rPr>
          <w:rStyle w:val="Fontepargpadro1"/>
          <w:rFonts w:ascii="Arial" w:hAnsi="Arial" w:cs="Arial"/>
          <w:color w:val="FF0000"/>
          <w:sz w:val="20"/>
          <w:szCs w:val="20"/>
        </w:rPr>
      </w:pPr>
      <w:r w:rsidRPr="00FC7BAB">
        <w:rPr>
          <w:rStyle w:val="Fontepargpadro1"/>
          <w:rFonts w:ascii="Arial" w:hAnsi="Arial" w:cs="Arial"/>
          <w:sz w:val="20"/>
          <w:szCs w:val="20"/>
        </w:rPr>
        <w:t xml:space="preserve">Encaminhar o RQ190 para o inspetor final realizar </w:t>
      </w:r>
      <w:r w:rsidR="00F7317C" w:rsidRPr="00FC7BAB">
        <w:rPr>
          <w:rStyle w:val="Fontepargpadro1"/>
          <w:rFonts w:ascii="Arial" w:hAnsi="Arial" w:cs="Arial"/>
          <w:sz w:val="20"/>
          <w:szCs w:val="20"/>
        </w:rPr>
        <w:t>inspeção do produto.</w:t>
      </w:r>
      <w:r w:rsidR="006366A7" w:rsidRPr="00FC7BAB">
        <w:rPr>
          <w:rStyle w:val="Fontepargpadro1"/>
          <w:rFonts w:ascii="Arial" w:hAnsi="Arial" w:cs="Arial"/>
          <w:sz w:val="20"/>
          <w:szCs w:val="20"/>
        </w:rPr>
        <w:t xml:space="preserve"> </w:t>
      </w:r>
      <w:r w:rsidRPr="00FC7BAB">
        <w:rPr>
          <w:rStyle w:val="Fontepargpadro1"/>
          <w:rFonts w:ascii="Arial" w:hAnsi="Arial" w:cs="Arial"/>
          <w:bCs/>
          <w:sz w:val="20"/>
          <w:szCs w:val="20"/>
        </w:rPr>
        <w:t xml:space="preserve">Para </w:t>
      </w:r>
      <w:r w:rsidRPr="007A6BF7">
        <w:rPr>
          <w:rStyle w:val="Fontepargpadro1"/>
          <w:rFonts w:ascii="Arial" w:hAnsi="Arial" w:cs="Arial"/>
          <w:bCs/>
          <w:sz w:val="20"/>
          <w:szCs w:val="20"/>
        </w:rPr>
        <w:t xml:space="preserve">o preenchimento do </w:t>
      </w:r>
      <w:r w:rsidRPr="007A6BF7">
        <w:rPr>
          <w:rStyle w:val="Fontepargpadro1"/>
          <w:rFonts w:ascii="Arial" w:hAnsi="Arial" w:cs="Arial"/>
          <w:b/>
          <w:sz w:val="20"/>
          <w:szCs w:val="20"/>
        </w:rPr>
        <w:t>RQ</w:t>
      </w:r>
      <w:r>
        <w:rPr>
          <w:rStyle w:val="Fontepargpadro1"/>
          <w:rFonts w:ascii="Arial" w:hAnsi="Arial" w:cs="Arial"/>
          <w:b/>
          <w:sz w:val="20"/>
          <w:szCs w:val="20"/>
        </w:rPr>
        <w:t>0</w:t>
      </w:r>
      <w:r w:rsidRPr="007A6BF7">
        <w:rPr>
          <w:rStyle w:val="Fontepargpadro1"/>
          <w:rFonts w:ascii="Arial" w:hAnsi="Arial" w:cs="Arial"/>
          <w:b/>
          <w:sz w:val="20"/>
          <w:szCs w:val="20"/>
        </w:rPr>
        <w:t>190</w:t>
      </w:r>
      <w:r w:rsidRPr="007A6BF7">
        <w:rPr>
          <w:rStyle w:val="Fontepargpadro1"/>
          <w:rFonts w:ascii="Arial" w:hAnsi="Arial" w:cs="Arial"/>
          <w:bCs/>
          <w:sz w:val="20"/>
          <w:szCs w:val="20"/>
        </w:rPr>
        <w:t>, o campo “código” deve ser preenchido pelo “CÓDIGO” do produto cadastrado dentro da “REFERÊNCIA” da nota fiscal.</w:t>
      </w:r>
    </w:p>
    <w:p w14:paraId="4176E749" w14:textId="3EB93756" w:rsidR="00C35905" w:rsidRPr="007A6BF7" w:rsidRDefault="00C35905" w:rsidP="00FB77D9">
      <w:pPr>
        <w:pBdr>
          <w:left w:val="none" w:sz="0" w:space="3" w:color="000000"/>
        </w:pBdr>
        <w:spacing w:after="0" w:line="360" w:lineRule="auto"/>
        <w:ind w:firstLine="709"/>
        <w:jc w:val="both"/>
        <w:rPr>
          <w:rStyle w:val="Fontepargpadro1"/>
          <w:rFonts w:ascii="Arial" w:hAnsi="Arial" w:cs="Arial"/>
          <w:bCs/>
          <w:sz w:val="20"/>
          <w:szCs w:val="20"/>
        </w:rPr>
      </w:pPr>
      <w:r w:rsidRPr="007A6BF7">
        <w:rPr>
          <w:rStyle w:val="Fontepargpadro1"/>
          <w:rFonts w:ascii="Arial" w:hAnsi="Arial" w:cs="Arial"/>
          <w:bCs/>
          <w:sz w:val="20"/>
          <w:szCs w:val="20"/>
        </w:rPr>
        <w:t xml:space="preserve">Por exemplo, o produto </w:t>
      </w:r>
      <w:r w:rsidR="006366A7" w:rsidRPr="007A6BF7">
        <w:rPr>
          <w:rStyle w:val="Fontepargpadro1"/>
          <w:rFonts w:ascii="Arial" w:hAnsi="Arial" w:cs="Arial"/>
          <w:bCs/>
          <w:sz w:val="20"/>
          <w:szCs w:val="20"/>
        </w:rPr>
        <w:t>124. 628.CJ</w:t>
      </w:r>
      <w:r w:rsidRPr="007A6BF7">
        <w:rPr>
          <w:rStyle w:val="Fontepargpadro1"/>
          <w:rFonts w:ascii="Arial" w:hAnsi="Arial" w:cs="Arial"/>
          <w:bCs/>
          <w:sz w:val="20"/>
          <w:szCs w:val="20"/>
        </w:rPr>
        <w:t xml:space="preserve"> é uma referência que dentro do sistema </w:t>
      </w:r>
      <w:proofErr w:type="spellStart"/>
      <w:r w:rsidRPr="007A6BF7">
        <w:rPr>
          <w:rStyle w:val="Fontepargpadro1"/>
          <w:rFonts w:ascii="Arial" w:hAnsi="Arial" w:cs="Arial"/>
          <w:bCs/>
          <w:sz w:val="20"/>
          <w:szCs w:val="20"/>
        </w:rPr>
        <w:t>Tecnicon</w:t>
      </w:r>
      <w:proofErr w:type="spellEnd"/>
      <w:r w:rsidRPr="007A6BF7">
        <w:rPr>
          <w:rStyle w:val="Fontepargpadro1"/>
          <w:rFonts w:ascii="Arial" w:hAnsi="Arial" w:cs="Arial"/>
          <w:bCs/>
          <w:sz w:val="20"/>
          <w:szCs w:val="20"/>
        </w:rPr>
        <w:t xml:space="preserve"> possui 2 códigos, conforme imagem abaixo:</w:t>
      </w:r>
    </w:p>
    <w:p w14:paraId="36499685" w14:textId="53CBD81C" w:rsidR="00C35905" w:rsidRDefault="00C35905" w:rsidP="00FB77D9">
      <w:pPr>
        <w:pStyle w:val="LO-Normal"/>
        <w:widowControl/>
        <w:suppressAutoHyphens w:val="0"/>
        <w:autoSpaceDE w:val="0"/>
        <w:spacing w:after="0" w:line="360" w:lineRule="auto"/>
        <w:jc w:val="center"/>
        <w:textAlignment w:val="auto"/>
        <w:rPr>
          <w:rFonts w:ascii="Arial" w:hAnsi="Arial" w:cs="Arial"/>
          <w:sz w:val="20"/>
          <w:szCs w:val="20"/>
          <w:lang w:bidi="ar-SA"/>
        </w:rPr>
      </w:pPr>
      <w:r w:rsidRPr="00694E46">
        <w:rPr>
          <w:rFonts w:ascii="Arial" w:hAnsi="Arial" w:cs="Arial"/>
          <w:noProof/>
          <w:sz w:val="20"/>
          <w:szCs w:val="20"/>
          <w:highlight w:val="red"/>
        </w:rPr>
        <w:drawing>
          <wp:inline distT="0" distB="0" distL="0" distR="0" wp14:anchorId="2F33CE84" wp14:editId="584E6D81">
            <wp:extent cx="3517900" cy="2946400"/>
            <wp:effectExtent l="0" t="0" r="6350" b="6350"/>
            <wp:docPr id="807275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900" cy="2946400"/>
                    </a:xfrm>
                    <a:prstGeom prst="rect">
                      <a:avLst/>
                    </a:prstGeom>
                    <a:noFill/>
                    <a:ln>
                      <a:noFill/>
                    </a:ln>
                  </pic:spPr>
                </pic:pic>
              </a:graphicData>
            </a:graphic>
          </wp:inline>
        </w:drawing>
      </w:r>
    </w:p>
    <w:p w14:paraId="6CCCD341" w14:textId="79656E47" w:rsidR="00C35905" w:rsidRPr="00D52330" w:rsidRDefault="00C35905" w:rsidP="00FB77D9">
      <w:pPr>
        <w:pStyle w:val="LO-Normal"/>
        <w:widowControl/>
        <w:suppressAutoHyphens w:val="0"/>
        <w:autoSpaceDE w:val="0"/>
        <w:spacing w:after="0" w:line="360" w:lineRule="auto"/>
        <w:jc w:val="center"/>
        <w:textAlignment w:val="auto"/>
        <w:rPr>
          <w:rFonts w:ascii="Arial" w:hAnsi="Arial" w:cs="Arial"/>
          <w:i/>
          <w:iCs/>
          <w:sz w:val="20"/>
          <w:szCs w:val="20"/>
          <w:lang w:bidi="ar-SA"/>
        </w:rPr>
      </w:pPr>
      <w:r w:rsidRPr="00D52330">
        <w:rPr>
          <w:rFonts w:ascii="Arial" w:hAnsi="Arial" w:cs="Arial"/>
          <w:i/>
          <w:iCs/>
          <w:sz w:val="20"/>
          <w:szCs w:val="20"/>
          <w:lang w:bidi="ar-SA"/>
        </w:rPr>
        <w:t>Exemplo de consulta de código</w:t>
      </w:r>
    </w:p>
    <w:p w14:paraId="7AD91E42" w14:textId="77777777" w:rsidR="00C35905" w:rsidRDefault="00C35905" w:rsidP="00FB77D9">
      <w:pPr>
        <w:pStyle w:val="LO-Normal"/>
        <w:widowControl/>
        <w:suppressAutoHyphens w:val="0"/>
        <w:autoSpaceDE w:val="0"/>
        <w:spacing w:after="0" w:line="360" w:lineRule="auto"/>
        <w:jc w:val="center"/>
        <w:textAlignment w:val="auto"/>
        <w:rPr>
          <w:rFonts w:ascii="Arial" w:hAnsi="Arial" w:cs="Arial"/>
          <w:color w:val="FF0000"/>
          <w:sz w:val="20"/>
          <w:szCs w:val="20"/>
          <w:lang w:bidi="ar-SA"/>
        </w:rPr>
      </w:pPr>
    </w:p>
    <w:p w14:paraId="73872250" w14:textId="2C6B1632" w:rsidR="00C35905" w:rsidRPr="007A6BF7" w:rsidRDefault="00C35905" w:rsidP="00FB77D9">
      <w:pPr>
        <w:pStyle w:val="LO-Normal"/>
        <w:widowControl/>
        <w:pBdr>
          <w:left w:val="none" w:sz="0" w:space="3" w:color="000000"/>
        </w:pBdr>
        <w:suppressAutoHyphens w:val="0"/>
        <w:autoSpaceDE w:val="0"/>
        <w:spacing w:after="0" w:line="360" w:lineRule="auto"/>
        <w:ind w:firstLine="709"/>
        <w:jc w:val="both"/>
        <w:textAlignment w:val="auto"/>
        <w:rPr>
          <w:rFonts w:ascii="Arial" w:hAnsi="Arial" w:cs="Arial"/>
          <w:sz w:val="20"/>
          <w:szCs w:val="20"/>
          <w:lang w:bidi="ar-SA"/>
        </w:rPr>
      </w:pPr>
      <w:r w:rsidRPr="007A6BF7">
        <w:rPr>
          <w:rFonts w:ascii="Arial" w:hAnsi="Arial" w:cs="Arial"/>
          <w:sz w:val="20"/>
          <w:szCs w:val="20"/>
          <w:lang w:bidi="ar-SA"/>
        </w:rPr>
        <w:t xml:space="preserve">Para identificar esse código, deve-se abrir o </w:t>
      </w:r>
      <w:proofErr w:type="spellStart"/>
      <w:r w:rsidRPr="007A6BF7">
        <w:rPr>
          <w:rFonts w:ascii="Arial" w:hAnsi="Arial" w:cs="Arial"/>
          <w:sz w:val="20"/>
          <w:szCs w:val="20"/>
          <w:lang w:bidi="ar-SA"/>
        </w:rPr>
        <w:t>Tecnicon</w:t>
      </w:r>
      <w:proofErr w:type="spellEnd"/>
      <w:r w:rsidRPr="007A6BF7">
        <w:rPr>
          <w:rFonts w:ascii="Arial" w:hAnsi="Arial" w:cs="Arial"/>
          <w:sz w:val="20"/>
          <w:szCs w:val="20"/>
          <w:lang w:bidi="ar-SA"/>
        </w:rPr>
        <w:t>, clicar em F2, digitar a referência do produto que veio na NF. Aparecerá vários produtos (ver imagem acima). Para descobrir o código referente ao produto que voltou, selecionar o produto na parte de baixo e clicar em saldo para consultar o estoque.</w:t>
      </w:r>
    </w:p>
    <w:p w14:paraId="223C3F71" w14:textId="7A9E8FA9" w:rsidR="00C35905" w:rsidRDefault="00C35905" w:rsidP="00FB77D9">
      <w:pPr>
        <w:pStyle w:val="LO-Normal"/>
        <w:widowControl/>
        <w:pBdr>
          <w:left w:val="none" w:sz="0" w:space="3" w:color="000000"/>
        </w:pBdr>
        <w:suppressAutoHyphens w:val="0"/>
        <w:autoSpaceDE w:val="0"/>
        <w:spacing w:after="0" w:line="360" w:lineRule="auto"/>
        <w:jc w:val="both"/>
        <w:textAlignment w:val="auto"/>
        <w:rPr>
          <w:rFonts w:ascii="Arial" w:hAnsi="Arial" w:cs="Arial"/>
          <w:color w:val="FF0000"/>
          <w:sz w:val="20"/>
          <w:szCs w:val="20"/>
          <w:lang w:bidi="ar-SA"/>
        </w:rPr>
      </w:pPr>
      <w:r w:rsidRPr="00C35905">
        <w:rPr>
          <w:rFonts w:ascii="Arial" w:hAnsi="Arial" w:cs="Arial"/>
          <w:color w:val="FF0000"/>
          <w:sz w:val="20"/>
          <w:szCs w:val="20"/>
          <w:lang w:bidi="ar-SA"/>
        </w:rPr>
        <w:tab/>
      </w:r>
      <w:r w:rsidRPr="007A6BF7">
        <w:rPr>
          <w:rFonts w:ascii="Arial" w:hAnsi="Arial" w:cs="Arial"/>
          <w:sz w:val="20"/>
          <w:szCs w:val="20"/>
          <w:lang w:bidi="ar-SA"/>
        </w:rPr>
        <w:t xml:space="preserve">Aparecerá uma tela, conforme imagem abaixo. Se o produto selecionado estiver no Local 10, “Inspeção” então o código que estiver na tela é o que deverá ser colocado no </w:t>
      </w:r>
      <w:r w:rsidRPr="007A6BF7">
        <w:rPr>
          <w:rFonts w:ascii="Arial" w:hAnsi="Arial" w:cs="Arial"/>
          <w:b/>
          <w:bCs/>
          <w:sz w:val="20"/>
          <w:szCs w:val="20"/>
          <w:lang w:bidi="ar-SA"/>
        </w:rPr>
        <w:t>RQ190</w:t>
      </w:r>
      <w:r w:rsidRPr="007A6BF7">
        <w:rPr>
          <w:rFonts w:ascii="Arial" w:hAnsi="Arial" w:cs="Arial"/>
          <w:sz w:val="20"/>
          <w:szCs w:val="20"/>
          <w:lang w:bidi="ar-SA"/>
        </w:rPr>
        <w:t>.</w:t>
      </w:r>
    </w:p>
    <w:p w14:paraId="345CBE62" w14:textId="594E4E34" w:rsidR="00C35905" w:rsidRDefault="00C35905" w:rsidP="00FB77D9">
      <w:pPr>
        <w:pStyle w:val="LO-Normal"/>
        <w:widowControl/>
        <w:pBdr>
          <w:left w:val="none" w:sz="0" w:space="3" w:color="000000"/>
        </w:pBdr>
        <w:suppressAutoHyphens w:val="0"/>
        <w:autoSpaceDE w:val="0"/>
        <w:spacing w:after="0" w:line="360" w:lineRule="auto"/>
        <w:jc w:val="center"/>
        <w:textAlignment w:val="auto"/>
        <w:rPr>
          <w:rFonts w:ascii="Arial" w:hAnsi="Arial" w:cs="Arial"/>
          <w:color w:val="FF0000"/>
          <w:sz w:val="20"/>
          <w:szCs w:val="20"/>
          <w:lang w:bidi="ar-SA"/>
        </w:rPr>
      </w:pPr>
      <w:r w:rsidRPr="00694E46">
        <w:rPr>
          <w:rFonts w:ascii="Arial" w:hAnsi="Arial" w:cs="Arial"/>
          <w:noProof/>
          <w:sz w:val="20"/>
          <w:szCs w:val="20"/>
          <w:highlight w:val="red"/>
        </w:rPr>
        <w:drawing>
          <wp:inline distT="0" distB="0" distL="0" distR="0" wp14:anchorId="65007597" wp14:editId="792D89A2">
            <wp:extent cx="4017286" cy="2031797"/>
            <wp:effectExtent l="0" t="0" r="2540" b="6985"/>
            <wp:docPr id="1802892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1839"/>
                    <a:stretch/>
                  </pic:blipFill>
                  <pic:spPr bwMode="auto">
                    <a:xfrm>
                      <a:off x="0" y="0"/>
                      <a:ext cx="4022980" cy="2034677"/>
                    </a:xfrm>
                    <a:prstGeom prst="rect">
                      <a:avLst/>
                    </a:prstGeom>
                    <a:noFill/>
                    <a:ln>
                      <a:noFill/>
                    </a:ln>
                    <a:extLst>
                      <a:ext uri="{53640926-AAD7-44D8-BBD7-CCE9431645EC}">
                        <a14:shadowObscured xmlns:a14="http://schemas.microsoft.com/office/drawing/2010/main"/>
                      </a:ext>
                    </a:extLst>
                  </pic:spPr>
                </pic:pic>
              </a:graphicData>
            </a:graphic>
          </wp:inline>
        </w:drawing>
      </w:r>
    </w:p>
    <w:p w14:paraId="2E5BDECB" w14:textId="630607C8" w:rsidR="00C35905" w:rsidRDefault="00C35905" w:rsidP="00FB77D9">
      <w:pPr>
        <w:pStyle w:val="LO-Normal"/>
        <w:widowControl/>
        <w:pBdr>
          <w:left w:val="none" w:sz="0" w:space="3" w:color="000000"/>
        </w:pBdr>
        <w:suppressAutoHyphens w:val="0"/>
        <w:autoSpaceDE w:val="0"/>
        <w:spacing w:after="0" w:line="360" w:lineRule="auto"/>
        <w:jc w:val="center"/>
        <w:textAlignment w:val="auto"/>
        <w:rPr>
          <w:rFonts w:ascii="Arial" w:hAnsi="Arial" w:cs="Arial"/>
          <w:i/>
          <w:iCs/>
          <w:sz w:val="20"/>
          <w:szCs w:val="20"/>
          <w:lang w:bidi="ar-SA"/>
        </w:rPr>
      </w:pPr>
      <w:r w:rsidRPr="00D52330">
        <w:rPr>
          <w:rFonts w:ascii="Arial" w:hAnsi="Arial" w:cs="Arial"/>
          <w:i/>
          <w:iCs/>
          <w:sz w:val="20"/>
          <w:szCs w:val="20"/>
          <w:lang w:bidi="ar-SA"/>
        </w:rPr>
        <w:t>Exemplo de consulta de saldo no local 10</w:t>
      </w:r>
    </w:p>
    <w:p w14:paraId="034EE352" w14:textId="77777777" w:rsidR="00D52330" w:rsidRPr="00D52330" w:rsidRDefault="00D52330" w:rsidP="00FB77D9">
      <w:pPr>
        <w:pStyle w:val="LO-Normal"/>
        <w:widowControl/>
        <w:pBdr>
          <w:left w:val="none" w:sz="0" w:space="3" w:color="000000"/>
        </w:pBdr>
        <w:suppressAutoHyphens w:val="0"/>
        <w:autoSpaceDE w:val="0"/>
        <w:spacing w:after="0" w:line="360" w:lineRule="auto"/>
        <w:jc w:val="center"/>
        <w:textAlignment w:val="auto"/>
        <w:rPr>
          <w:rFonts w:ascii="Arial" w:hAnsi="Arial" w:cs="Arial"/>
          <w:i/>
          <w:iCs/>
          <w:sz w:val="20"/>
          <w:szCs w:val="20"/>
          <w:lang w:bidi="ar-SA"/>
        </w:rPr>
      </w:pPr>
    </w:p>
    <w:p w14:paraId="2DD0708C" w14:textId="620847BF" w:rsidR="00910601" w:rsidRPr="00FC7BAB" w:rsidRDefault="00435AF4" w:rsidP="00FB77D9">
      <w:pPr>
        <w:pStyle w:val="LO-Normal"/>
        <w:widowControl/>
        <w:suppressAutoHyphens w:val="0"/>
        <w:autoSpaceDE w:val="0"/>
        <w:spacing w:after="0" w:line="360" w:lineRule="auto"/>
        <w:ind w:firstLine="709"/>
        <w:jc w:val="both"/>
        <w:textAlignment w:val="auto"/>
        <w:rPr>
          <w:rFonts w:ascii="Arial" w:hAnsi="Arial" w:cs="Arial"/>
          <w:sz w:val="20"/>
          <w:szCs w:val="20"/>
          <w:lang w:bidi="ar-SA"/>
        </w:rPr>
      </w:pPr>
      <w:r w:rsidRPr="007A6BF7">
        <w:rPr>
          <w:rFonts w:ascii="Arial" w:hAnsi="Arial" w:cs="Arial"/>
          <w:sz w:val="20"/>
          <w:szCs w:val="20"/>
          <w:lang w:bidi="ar-SA"/>
        </w:rPr>
        <w:t xml:space="preserve">Os inspetores que recebem o </w:t>
      </w:r>
      <w:r w:rsidRPr="007A6BF7">
        <w:rPr>
          <w:rStyle w:val="Fontepargpadro1"/>
          <w:rFonts w:ascii="Arial" w:hAnsi="Arial" w:cs="Arial"/>
          <w:b/>
          <w:sz w:val="20"/>
          <w:szCs w:val="20"/>
          <w:lang w:bidi="ar-SA"/>
        </w:rPr>
        <w:t xml:space="preserve">RQ190 – </w:t>
      </w:r>
      <w:proofErr w:type="spellStart"/>
      <w:r w:rsidRPr="007A6BF7">
        <w:rPr>
          <w:rStyle w:val="Fontepargpadro1"/>
          <w:rFonts w:ascii="Arial" w:hAnsi="Arial" w:cs="Arial"/>
          <w:b/>
          <w:sz w:val="20"/>
          <w:szCs w:val="20"/>
          <w:lang w:bidi="ar-SA"/>
        </w:rPr>
        <w:t>Check</w:t>
      </w:r>
      <w:proofErr w:type="spellEnd"/>
      <w:r w:rsidRPr="007A6BF7">
        <w:rPr>
          <w:rStyle w:val="Fontepargpadro1"/>
          <w:rFonts w:ascii="Arial" w:hAnsi="Arial" w:cs="Arial"/>
          <w:b/>
          <w:sz w:val="20"/>
          <w:szCs w:val="20"/>
          <w:lang w:bidi="ar-SA"/>
        </w:rPr>
        <w:t xml:space="preserve"> </w:t>
      </w:r>
      <w:proofErr w:type="spellStart"/>
      <w:r w:rsidRPr="007A6BF7">
        <w:rPr>
          <w:rStyle w:val="Fontepargpadro1"/>
          <w:rFonts w:ascii="Arial" w:hAnsi="Arial" w:cs="Arial"/>
          <w:b/>
          <w:sz w:val="20"/>
          <w:szCs w:val="20"/>
          <w:lang w:bidi="ar-SA"/>
        </w:rPr>
        <w:t>List</w:t>
      </w:r>
      <w:proofErr w:type="spellEnd"/>
      <w:r w:rsidRPr="007A6BF7">
        <w:rPr>
          <w:rStyle w:val="Fontepargpadro1"/>
          <w:rFonts w:ascii="Arial" w:hAnsi="Arial" w:cs="Arial"/>
          <w:b/>
          <w:sz w:val="20"/>
          <w:szCs w:val="20"/>
          <w:lang w:bidi="ar-SA"/>
        </w:rPr>
        <w:t xml:space="preserve"> de Retorno de Produtos de Feira, demonstração ou consignação</w:t>
      </w:r>
      <w:r w:rsidRPr="007A6BF7">
        <w:rPr>
          <w:rFonts w:ascii="Arial" w:hAnsi="Arial" w:cs="Arial"/>
          <w:sz w:val="20"/>
          <w:szCs w:val="20"/>
          <w:lang w:bidi="ar-SA"/>
        </w:rPr>
        <w:t xml:space="preserve"> fazem uma inspeção no produto, no prazo máximo de dois dias </w:t>
      </w:r>
      <w:r w:rsidRPr="00CF1B7A">
        <w:rPr>
          <w:rFonts w:ascii="Arial" w:hAnsi="Arial" w:cs="Arial"/>
          <w:sz w:val="20"/>
          <w:szCs w:val="20"/>
          <w:lang w:bidi="ar-SA"/>
        </w:rPr>
        <w:t xml:space="preserve">úteis </w:t>
      </w:r>
      <w:r w:rsidR="00F7317C" w:rsidRPr="00CF1B7A">
        <w:rPr>
          <w:rFonts w:ascii="Arial" w:hAnsi="Arial" w:cs="Arial"/>
          <w:sz w:val="20"/>
          <w:szCs w:val="20"/>
          <w:lang w:bidi="ar-SA"/>
        </w:rPr>
        <w:t xml:space="preserve">a partir </w:t>
      </w:r>
      <w:r w:rsidR="00F7317C" w:rsidRPr="00FC7BAB">
        <w:rPr>
          <w:rFonts w:ascii="Arial" w:hAnsi="Arial" w:cs="Arial"/>
          <w:sz w:val="20"/>
          <w:szCs w:val="20"/>
          <w:lang w:bidi="ar-SA"/>
        </w:rPr>
        <w:t>da informação</w:t>
      </w:r>
      <w:r w:rsidR="00910601" w:rsidRPr="00FC7BAB">
        <w:rPr>
          <w:rFonts w:ascii="Arial" w:hAnsi="Arial" w:cs="Arial"/>
          <w:sz w:val="20"/>
          <w:szCs w:val="20"/>
          <w:lang w:bidi="ar-SA"/>
        </w:rPr>
        <w:t xml:space="preserve"> via </w:t>
      </w:r>
      <w:proofErr w:type="spellStart"/>
      <w:r w:rsidR="00910601" w:rsidRPr="00FC7BAB">
        <w:rPr>
          <w:rFonts w:ascii="Arial" w:hAnsi="Arial" w:cs="Arial"/>
          <w:sz w:val="20"/>
          <w:szCs w:val="20"/>
          <w:lang w:bidi="ar-SA"/>
        </w:rPr>
        <w:t>email</w:t>
      </w:r>
      <w:proofErr w:type="spellEnd"/>
      <w:r w:rsidR="00910601" w:rsidRPr="00FC7BAB">
        <w:rPr>
          <w:rFonts w:ascii="Arial" w:hAnsi="Arial" w:cs="Arial"/>
          <w:sz w:val="20"/>
          <w:szCs w:val="20"/>
          <w:lang w:bidi="ar-SA"/>
        </w:rPr>
        <w:t xml:space="preserve"> do setor de </w:t>
      </w:r>
      <w:r w:rsidR="006366A7" w:rsidRPr="00FC7BAB">
        <w:rPr>
          <w:rFonts w:ascii="Arial" w:hAnsi="Arial" w:cs="Arial"/>
          <w:sz w:val="20"/>
          <w:szCs w:val="20"/>
          <w:lang w:bidi="ar-SA"/>
        </w:rPr>
        <w:t>A</w:t>
      </w:r>
      <w:r w:rsidR="00910601" w:rsidRPr="00FC7BAB">
        <w:rPr>
          <w:rFonts w:ascii="Arial" w:hAnsi="Arial" w:cs="Arial"/>
          <w:sz w:val="20"/>
          <w:szCs w:val="20"/>
          <w:lang w:bidi="ar-SA"/>
        </w:rPr>
        <w:t>lmoxarifado sobre o</w:t>
      </w:r>
      <w:r w:rsidRPr="00FC7BAB">
        <w:rPr>
          <w:rFonts w:ascii="Arial" w:hAnsi="Arial" w:cs="Arial"/>
          <w:sz w:val="20"/>
          <w:szCs w:val="20"/>
          <w:lang w:bidi="ar-SA"/>
        </w:rPr>
        <w:t xml:space="preserve"> recebimento da Nota Fiscal</w:t>
      </w:r>
      <w:r w:rsidR="008A3296" w:rsidRPr="00FC7BAB">
        <w:rPr>
          <w:rFonts w:ascii="Arial" w:hAnsi="Arial" w:cs="Arial"/>
          <w:sz w:val="20"/>
          <w:szCs w:val="20"/>
          <w:lang w:bidi="ar-SA"/>
        </w:rPr>
        <w:t>, c</w:t>
      </w:r>
      <w:r w:rsidRPr="00FC7BAB">
        <w:rPr>
          <w:rFonts w:ascii="Arial" w:hAnsi="Arial" w:cs="Arial"/>
          <w:sz w:val="20"/>
          <w:szCs w:val="20"/>
          <w:lang w:bidi="ar-SA"/>
        </w:rPr>
        <w:t>aso seja necessária alguma troca de componente</w:t>
      </w:r>
      <w:r w:rsidR="00F7317C" w:rsidRPr="00FC7BAB">
        <w:rPr>
          <w:rFonts w:ascii="Arial" w:hAnsi="Arial" w:cs="Arial"/>
          <w:sz w:val="20"/>
          <w:szCs w:val="20"/>
          <w:lang w:bidi="ar-SA"/>
        </w:rPr>
        <w:t>, é listado n</w:t>
      </w:r>
      <w:r w:rsidR="00D871B4" w:rsidRPr="00FC7BAB">
        <w:rPr>
          <w:rFonts w:ascii="Arial" w:hAnsi="Arial" w:cs="Arial"/>
          <w:sz w:val="20"/>
          <w:szCs w:val="20"/>
          <w:lang w:bidi="ar-SA"/>
        </w:rPr>
        <w:t>o</w:t>
      </w:r>
      <w:r w:rsidR="00F7317C" w:rsidRPr="00FC7BAB">
        <w:rPr>
          <w:rFonts w:ascii="Arial" w:hAnsi="Arial" w:cs="Arial"/>
          <w:sz w:val="20"/>
          <w:szCs w:val="20"/>
          <w:lang w:bidi="ar-SA"/>
        </w:rPr>
        <w:t xml:space="preserve"> </w:t>
      </w:r>
      <w:r w:rsidR="00F7317C" w:rsidRPr="00FC7BAB">
        <w:rPr>
          <w:rFonts w:ascii="Arial" w:hAnsi="Arial" w:cs="Arial"/>
          <w:b/>
          <w:bCs/>
          <w:sz w:val="20"/>
          <w:szCs w:val="20"/>
          <w:lang w:bidi="ar-SA"/>
        </w:rPr>
        <w:t>RQ190</w:t>
      </w:r>
      <w:r w:rsidR="00F7317C" w:rsidRPr="00FC7BAB">
        <w:rPr>
          <w:rFonts w:ascii="Arial" w:hAnsi="Arial" w:cs="Arial"/>
          <w:sz w:val="20"/>
          <w:szCs w:val="20"/>
          <w:lang w:bidi="ar-SA"/>
        </w:rPr>
        <w:t xml:space="preserve">. </w:t>
      </w:r>
      <w:r w:rsidR="008A3296" w:rsidRPr="00FC7BAB">
        <w:rPr>
          <w:rFonts w:ascii="Arial" w:hAnsi="Arial" w:cs="Arial"/>
          <w:sz w:val="20"/>
          <w:szCs w:val="20"/>
          <w:lang w:bidi="ar-SA"/>
        </w:rPr>
        <w:t xml:space="preserve">Caso item esteja contaminado, deve ser criado um </w:t>
      </w:r>
      <w:proofErr w:type="spellStart"/>
      <w:r w:rsidR="008A3296" w:rsidRPr="00FC7BAB">
        <w:rPr>
          <w:rFonts w:ascii="Arial" w:hAnsi="Arial" w:cs="Arial"/>
          <w:sz w:val="20"/>
          <w:szCs w:val="20"/>
          <w:lang w:bidi="ar-SA"/>
        </w:rPr>
        <w:t>email</w:t>
      </w:r>
      <w:proofErr w:type="spellEnd"/>
      <w:r w:rsidR="008A3296" w:rsidRPr="00FC7BAB">
        <w:rPr>
          <w:rFonts w:ascii="Arial" w:hAnsi="Arial" w:cs="Arial"/>
          <w:sz w:val="20"/>
          <w:szCs w:val="20"/>
          <w:lang w:bidi="ar-SA"/>
        </w:rPr>
        <w:t xml:space="preserve"> informando o setor </w:t>
      </w:r>
      <w:r w:rsidR="006366A7" w:rsidRPr="00FC7BAB">
        <w:rPr>
          <w:rFonts w:ascii="Arial" w:hAnsi="Arial" w:cs="Arial"/>
          <w:sz w:val="20"/>
          <w:szCs w:val="20"/>
          <w:lang w:bidi="ar-SA"/>
        </w:rPr>
        <w:t>C</w:t>
      </w:r>
      <w:r w:rsidR="008A3296" w:rsidRPr="00FC7BAB">
        <w:rPr>
          <w:rFonts w:ascii="Arial" w:hAnsi="Arial" w:cs="Arial"/>
          <w:sz w:val="20"/>
          <w:szCs w:val="20"/>
          <w:lang w:bidi="ar-SA"/>
        </w:rPr>
        <w:t xml:space="preserve">omercial sobre a necessidade de limpeza e descontaminação. É de responsabilidade do setor </w:t>
      </w:r>
      <w:r w:rsidR="006366A7" w:rsidRPr="00FC7BAB">
        <w:rPr>
          <w:rFonts w:ascii="Arial" w:hAnsi="Arial" w:cs="Arial"/>
          <w:sz w:val="20"/>
          <w:szCs w:val="20"/>
          <w:lang w:bidi="ar-SA"/>
        </w:rPr>
        <w:t>C</w:t>
      </w:r>
      <w:r w:rsidR="008A3296" w:rsidRPr="00FC7BAB">
        <w:rPr>
          <w:rFonts w:ascii="Arial" w:hAnsi="Arial" w:cs="Arial"/>
          <w:sz w:val="20"/>
          <w:szCs w:val="20"/>
          <w:lang w:bidi="ar-SA"/>
        </w:rPr>
        <w:t xml:space="preserve">omercial providenciar a limpeza e disponibilizar o item novamente. </w:t>
      </w:r>
    </w:p>
    <w:p w14:paraId="060072B3" w14:textId="77474C51" w:rsidR="00435AF4" w:rsidRPr="007A6BF7" w:rsidRDefault="00435AF4" w:rsidP="00FB77D9">
      <w:pPr>
        <w:pStyle w:val="LO-Normal"/>
        <w:widowControl/>
        <w:suppressAutoHyphens w:val="0"/>
        <w:autoSpaceDE w:val="0"/>
        <w:spacing w:after="0" w:line="360" w:lineRule="auto"/>
        <w:ind w:firstLine="709"/>
        <w:jc w:val="both"/>
        <w:textAlignment w:val="auto"/>
        <w:rPr>
          <w:rFonts w:ascii="Arial" w:hAnsi="Arial" w:cs="Arial"/>
          <w:sz w:val="20"/>
          <w:szCs w:val="20"/>
          <w:lang w:bidi="ar-SA"/>
        </w:rPr>
      </w:pPr>
      <w:r w:rsidRPr="007A6BF7">
        <w:rPr>
          <w:rStyle w:val="Fontepargpadro1"/>
          <w:rFonts w:ascii="Arial" w:hAnsi="Arial" w:cs="Arial"/>
          <w:sz w:val="20"/>
          <w:szCs w:val="20"/>
        </w:rPr>
        <w:t xml:space="preserve">Como forma de comunicar ao PCP sobre a necessidade do retrabalho, o colaborador da </w:t>
      </w:r>
      <w:r w:rsidR="006366A7">
        <w:rPr>
          <w:rStyle w:val="Fontepargpadro1"/>
          <w:rFonts w:ascii="Arial" w:hAnsi="Arial" w:cs="Arial"/>
          <w:sz w:val="20"/>
          <w:szCs w:val="20"/>
        </w:rPr>
        <w:t>Q</w:t>
      </w:r>
      <w:r w:rsidRPr="007A6BF7">
        <w:rPr>
          <w:rStyle w:val="Fontepargpadro1"/>
          <w:rFonts w:ascii="Arial" w:hAnsi="Arial" w:cs="Arial"/>
          <w:sz w:val="20"/>
          <w:szCs w:val="20"/>
        </w:rPr>
        <w:t xml:space="preserve">ualidade </w:t>
      </w:r>
      <w:r w:rsidR="00C35905" w:rsidRPr="007A6BF7">
        <w:rPr>
          <w:rStyle w:val="Fontepargpadro1"/>
          <w:rFonts w:ascii="Arial" w:hAnsi="Arial" w:cs="Arial"/>
          <w:sz w:val="20"/>
          <w:szCs w:val="20"/>
        </w:rPr>
        <w:t>deve apontar</w:t>
      </w:r>
      <w:r w:rsidRPr="007A6BF7">
        <w:rPr>
          <w:rStyle w:val="Fontepargpadro1"/>
          <w:rFonts w:ascii="Arial" w:hAnsi="Arial" w:cs="Arial"/>
          <w:sz w:val="20"/>
          <w:szCs w:val="20"/>
        </w:rPr>
        <w:t xml:space="preserve"> a necessidade de retrabalho </w:t>
      </w:r>
      <w:r w:rsidR="00C35905" w:rsidRPr="007A6BF7">
        <w:rPr>
          <w:rStyle w:val="Fontepargpadro1"/>
          <w:rFonts w:ascii="Arial" w:hAnsi="Arial" w:cs="Arial"/>
          <w:sz w:val="20"/>
          <w:szCs w:val="20"/>
        </w:rPr>
        <w:t>na</w:t>
      </w:r>
      <w:r w:rsidRPr="007A6BF7">
        <w:rPr>
          <w:rStyle w:val="Fontepargpadro1"/>
          <w:rFonts w:ascii="Arial" w:hAnsi="Arial" w:cs="Arial"/>
          <w:sz w:val="20"/>
          <w:szCs w:val="20"/>
        </w:rPr>
        <w:t xml:space="preserve"> planilha compartilhada com PCP e Produção no Google Drive. O PCP, através desta demanda, </w:t>
      </w:r>
      <w:r w:rsidR="00C35905" w:rsidRPr="007A6BF7">
        <w:rPr>
          <w:rStyle w:val="Fontepargpadro1"/>
          <w:rFonts w:ascii="Arial" w:hAnsi="Arial" w:cs="Arial"/>
          <w:sz w:val="20"/>
          <w:szCs w:val="20"/>
        </w:rPr>
        <w:t>fará o alinhamento</w:t>
      </w:r>
      <w:r w:rsidRPr="007A6BF7">
        <w:rPr>
          <w:rStyle w:val="Fontepargpadro1"/>
          <w:rFonts w:ascii="Arial" w:hAnsi="Arial" w:cs="Arial"/>
          <w:sz w:val="20"/>
          <w:szCs w:val="20"/>
        </w:rPr>
        <w:t xml:space="preserve"> com a produção e preenche</w:t>
      </w:r>
      <w:r w:rsidR="00C35905" w:rsidRPr="007A6BF7">
        <w:rPr>
          <w:rStyle w:val="Fontepargpadro1"/>
          <w:rFonts w:ascii="Arial" w:hAnsi="Arial" w:cs="Arial"/>
          <w:sz w:val="20"/>
          <w:szCs w:val="20"/>
        </w:rPr>
        <w:t>r</w:t>
      </w:r>
      <w:r w:rsidRPr="007A6BF7">
        <w:rPr>
          <w:rStyle w:val="Fontepargpadro1"/>
          <w:rFonts w:ascii="Arial" w:hAnsi="Arial" w:cs="Arial"/>
          <w:sz w:val="20"/>
          <w:szCs w:val="20"/>
        </w:rPr>
        <w:t xml:space="preserve"> a planilha com a data programada de execução do retrabalho</w:t>
      </w:r>
      <w:r w:rsidR="00C35905" w:rsidRPr="007A6BF7">
        <w:rPr>
          <w:rStyle w:val="Fontepargpadro1"/>
          <w:rFonts w:ascii="Arial" w:hAnsi="Arial" w:cs="Arial"/>
          <w:sz w:val="20"/>
          <w:szCs w:val="20"/>
        </w:rPr>
        <w:t>.</w:t>
      </w:r>
      <w:r w:rsidRPr="007A6BF7">
        <w:rPr>
          <w:rStyle w:val="Fontepargpadro1"/>
          <w:rFonts w:ascii="Arial" w:hAnsi="Arial" w:cs="Arial"/>
          <w:sz w:val="20"/>
          <w:szCs w:val="20"/>
        </w:rPr>
        <w:t xml:space="preserve"> </w:t>
      </w:r>
      <w:r w:rsidR="00C35905" w:rsidRPr="007A6BF7">
        <w:rPr>
          <w:rStyle w:val="Fontepargpadro1"/>
          <w:rFonts w:ascii="Arial" w:hAnsi="Arial" w:cs="Arial"/>
          <w:sz w:val="20"/>
          <w:szCs w:val="20"/>
        </w:rPr>
        <w:t>A</w:t>
      </w:r>
      <w:r w:rsidRPr="007A6BF7">
        <w:rPr>
          <w:rStyle w:val="Fontepargpadro1"/>
          <w:rFonts w:ascii="Arial" w:hAnsi="Arial" w:cs="Arial"/>
          <w:sz w:val="20"/>
          <w:szCs w:val="20"/>
        </w:rPr>
        <w:t xml:space="preserve">pós </w:t>
      </w:r>
      <w:r w:rsidR="00C35905" w:rsidRPr="007A6BF7">
        <w:rPr>
          <w:rStyle w:val="Fontepargpadro1"/>
          <w:rFonts w:ascii="Arial" w:hAnsi="Arial" w:cs="Arial"/>
          <w:sz w:val="20"/>
          <w:szCs w:val="20"/>
        </w:rPr>
        <w:t xml:space="preserve">o retrabalho ser </w:t>
      </w:r>
      <w:r w:rsidRPr="007A6BF7">
        <w:rPr>
          <w:rStyle w:val="Fontepargpadro1"/>
          <w:rFonts w:ascii="Arial" w:hAnsi="Arial" w:cs="Arial"/>
          <w:sz w:val="20"/>
          <w:szCs w:val="20"/>
        </w:rPr>
        <w:t xml:space="preserve">executado pela produção, </w:t>
      </w:r>
      <w:r w:rsidR="00C35905" w:rsidRPr="007A6BF7">
        <w:rPr>
          <w:rStyle w:val="Fontepargpadro1"/>
          <w:rFonts w:ascii="Arial" w:hAnsi="Arial" w:cs="Arial"/>
          <w:sz w:val="20"/>
          <w:szCs w:val="20"/>
        </w:rPr>
        <w:t xml:space="preserve">o PCP deve </w:t>
      </w:r>
      <w:r w:rsidRPr="007A6BF7">
        <w:rPr>
          <w:rStyle w:val="Fontepargpadro1"/>
          <w:rFonts w:ascii="Arial" w:hAnsi="Arial" w:cs="Arial"/>
          <w:sz w:val="20"/>
          <w:szCs w:val="20"/>
        </w:rPr>
        <w:t>preenche</w:t>
      </w:r>
      <w:r w:rsidR="00C35905" w:rsidRPr="007A6BF7">
        <w:rPr>
          <w:rStyle w:val="Fontepargpadro1"/>
          <w:rFonts w:ascii="Arial" w:hAnsi="Arial" w:cs="Arial"/>
          <w:sz w:val="20"/>
          <w:szCs w:val="20"/>
        </w:rPr>
        <w:t>r</w:t>
      </w:r>
      <w:r w:rsidRPr="007A6BF7">
        <w:rPr>
          <w:rStyle w:val="Fontepargpadro1"/>
          <w:rFonts w:ascii="Arial" w:hAnsi="Arial" w:cs="Arial"/>
          <w:sz w:val="20"/>
          <w:szCs w:val="20"/>
        </w:rPr>
        <w:t xml:space="preserve"> o campo referente à data de execução. </w:t>
      </w:r>
      <w:r w:rsidR="00C35905" w:rsidRPr="007A6BF7">
        <w:rPr>
          <w:rStyle w:val="Fontepargpadro1"/>
          <w:rFonts w:ascii="Arial" w:hAnsi="Arial" w:cs="Arial"/>
          <w:sz w:val="20"/>
          <w:szCs w:val="20"/>
        </w:rPr>
        <w:t>Por fim</w:t>
      </w:r>
      <w:r w:rsidRPr="007A6BF7">
        <w:rPr>
          <w:rStyle w:val="Fontepargpadro1"/>
          <w:rFonts w:ascii="Arial" w:hAnsi="Arial" w:cs="Arial"/>
          <w:sz w:val="20"/>
          <w:szCs w:val="20"/>
        </w:rPr>
        <w:t xml:space="preserve">, </w:t>
      </w:r>
      <w:r w:rsidR="00C35905" w:rsidRPr="007A6BF7">
        <w:rPr>
          <w:rStyle w:val="Fontepargpadro1"/>
          <w:rFonts w:ascii="Arial" w:hAnsi="Arial" w:cs="Arial"/>
          <w:sz w:val="20"/>
          <w:szCs w:val="20"/>
        </w:rPr>
        <w:t>o setor da</w:t>
      </w:r>
      <w:r w:rsidRPr="007A6BF7">
        <w:rPr>
          <w:rStyle w:val="Fontepargpadro1"/>
          <w:rFonts w:ascii="Arial" w:hAnsi="Arial" w:cs="Arial"/>
          <w:sz w:val="20"/>
          <w:szCs w:val="20"/>
        </w:rPr>
        <w:t xml:space="preserve"> </w:t>
      </w:r>
      <w:r w:rsidR="00C35905" w:rsidRPr="007A6BF7">
        <w:rPr>
          <w:rStyle w:val="Fontepargpadro1"/>
          <w:rFonts w:ascii="Arial" w:hAnsi="Arial" w:cs="Arial"/>
          <w:sz w:val="20"/>
          <w:szCs w:val="20"/>
        </w:rPr>
        <w:t>Q</w:t>
      </w:r>
      <w:r w:rsidRPr="007A6BF7">
        <w:rPr>
          <w:rStyle w:val="Fontepargpadro1"/>
          <w:rFonts w:ascii="Arial" w:hAnsi="Arial" w:cs="Arial"/>
          <w:sz w:val="20"/>
          <w:szCs w:val="20"/>
        </w:rPr>
        <w:t xml:space="preserve">ualidade </w:t>
      </w:r>
      <w:r w:rsidR="00C35905" w:rsidRPr="007A6BF7">
        <w:rPr>
          <w:rStyle w:val="Fontepargpadro1"/>
          <w:rFonts w:ascii="Arial" w:hAnsi="Arial" w:cs="Arial"/>
          <w:sz w:val="20"/>
          <w:szCs w:val="20"/>
        </w:rPr>
        <w:t xml:space="preserve">deverá avaliar o retrabalho e estando aprovado, </w:t>
      </w:r>
      <w:r w:rsidRPr="007A6BF7">
        <w:rPr>
          <w:rStyle w:val="Fontepargpadro1"/>
          <w:rFonts w:ascii="Arial" w:hAnsi="Arial" w:cs="Arial"/>
          <w:sz w:val="20"/>
          <w:szCs w:val="20"/>
        </w:rPr>
        <w:t>preenche</w:t>
      </w:r>
      <w:r w:rsidR="00C35905" w:rsidRPr="007A6BF7">
        <w:rPr>
          <w:rStyle w:val="Fontepargpadro1"/>
          <w:rFonts w:ascii="Arial" w:hAnsi="Arial" w:cs="Arial"/>
          <w:sz w:val="20"/>
          <w:szCs w:val="20"/>
        </w:rPr>
        <w:t>r</w:t>
      </w:r>
      <w:r w:rsidRPr="007A6BF7">
        <w:rPr>
          <w:rStyle w:val="Fontepargpadro1"/>
          <w:rFonts w:ascii="Arial" w:hAnsi="Arial" w:cs="Arial"/>
          <w:sz w:val="20"/>
          <w:szCs w:val="20"/>
        </w:rPr>
        <w:t xml:space="preserve"> a coluna “Status Qualidade”</w:t>
      </w:r>
      <w:r w:rsidR="00C35905" w:rsidRPr="007A6BF7">
        <w:rPr>
          <w:rStyle w:val="Fontepargpadro1"/>
          <w:rFonts w:ascii="Arial" w:hAnsi="Arial" w:cs="Arial"/>
          <w:sz w:val="20"/>
          <w:szCs w:val="20"/>
        </w:rPr>
        <w:t xml:space="preserve"> na planilha compartilhada. </w:t>
      </w:r>
    </w:p>
    <w:p w14:paraId="4C4764D1" w14:textId="03A236D9" w:rsidR="00B33ECF" w:rsidRDefault="00435AF4" w:rsidP="00FB77D9">
      <w:pPr>
        <w:pStyle w:val="LO-Normal"/>
        <w:widowControl/>
        <w:suppressAutoHyphens w:val="0"/>
        <w:autoSpaceDE w:val="0"/>
        <w:spacing w:after="0" w:line="360" w:lineRule="auto"/>
        <w:jc w:val="both"/>
        <w:textAlignment w:val="auto"/>
        <w:rPr>
          <w:rFonts w:ascii="Arial" w:hAnsi="Arial" w:cs="Arial"/>
          <w:sz w:val="20"/>
          <w:szCs w:val="20"/>
          <w:lang w:bidi="ar-SA"/>
        </w:rPr>
      </w:pPr>
      <w:r w:rsidRPr="00840924">
        <w:rPr>
          <w:rFonts w:ascii="Arial" w:hAnsi="Arial" w:cs="Arial"/>
          <w:sz w:val="20"/>
          <w:szCs w:val="20"/>
          <w:lang w:bidi="ar-SA"/>
        </w:rPr>
        <w:tab/>
      </w:r>
      <w:r w:rsidR="008A3296">
        <w:rPr>
          <w:rFonts w:ascii="Arial" w:hAnsi="Arial" w:cs="Arial"/>
          <w:sz w:val="20"/>
          <w:szCs w:val="20"/>
          <w:lang w:bidi="ar-SA"/>
        </w:rPr>
        <w:t>Após a conclusão do retrabalho e aprovação</w:t>
      </w:r>
      <w:r w:rsidRPr="00840924">
        <w:rPr>
          <w:rFonts w:ascii="Arial" w:hAnsi="Arial" w:cs="Arial"/>
          <w:sz w:val="20"/>
          <w:szCs w:val="20"/>
          <w:lang w:bidi="ar-SA"/>
        </w:rPr>
        <w:t xml:space="preserve">, a Qualidade faz a transferência de estoque do produto que está aguardando liberação da Inspeção no sistema </w:t>
      </w:r>
      <w:proofErr w:type="spellStart"/>
      <w:r w:rsidRPr="00840924">
        <w:rPr>
          <w:rFonts w:ascii="Arial" w:hAnsi="Arial" w:cs="Arial"/>
          <w:sz w:val="20"/>
          <w:szCs w:val="20"/>
          <w:lang w:bidi="ar-SA"/>
        </w:rPr>
        <w:t>Tecnicon</w:t>
      </w:r>
      <w:proofErr w:type="spellEnd"/>
      <w:r w:rsidRPr="00840924">
        <w:rPr>
          <w:rFonts w:ascii="Arial" w:hAnsi="Arial" w:cs="Arial"/>
          <w:sz w:val="20"/>
          <w:szCs w:val="20"/>
          <w:lang w:bidi="ar-SA"/>
        </w:rPr>
        <w:t xml:space="preserve"> para o estoque d</w:t>
      </w:r>
      <w:r w:rsidR="008A3296">
        <w:rPr>
          <w:rFonts w:ascii="Arial" w:hAnsi="Arial" w:cs="Arial"/>
          <w:sz w:val="20"/>
          <w:szCs w:val="20"/>
          <w:lang w:bidi="ar-SA"/>
        </w:rPr>
        <w:t>a Expedição.</w:t>
      </w:r>
    </w:p>
    <w:p w14:paraId="327D1703" w14:textId="77777777" w:rsidR="00910601" w:rsidRPr="00840924" w:rsidRDefault="00910601" w:rsidP="00FB77D9">
      <w:pPr>
        <w:pStyle w:val="LO-Normal"/>
        <w:widowControl/>
        <w:suppressAutoHyphens w:val="0"/>
        <w:autoSpaceDE w:val="0"/>
        <w:spacing w:after="0" w:line="360" w:lineRule="auto"/>
        <w:jc w:val="both"/>
        <w:textAlignment w:val="auto"/>
        <w:rPr>
          <w:rFonts w:ascii="Arial" w:hAnsi="Arial" w:cs="Arial"/>
          <w:sz w:val="20"/>
          <w:szCs w:val="20"/>
        </w:rPr>
      </w:pPr>
    </w:p>
    <w:p w14:paraId="0A9B551B" w14:textId="0EA3B73A" w:rsidR="00B33ECF" w:rsidRPr="007A5D88" w:rsidRDefault="00435AF4" w:rsidP="00FB77D9">
      <w:pPr>
        <w:pStyle w:val="Ttulo1"/>
        <w:spacing w:before="0" w:after="0" w:line="360" w:lineRule="auto"/>
        <w:rPr>
          <w:rFonts w:eastAsia="Times New Roman"/>
          <w:b/>
          <w:bCs/>
        </w:rPr>
      </w:pPr>
      <w:bookmarkStart w:id="22" w:name="_Toc181796030"/>
      <w:r w:rsidRPr="007A5D88">
        <w:rPr>
          <w:rFonts w:eastAsia="Times New Roman"/>
          <w:b/>
          <w:bCs/>
        </w:rPr>
        <w:t>7</w:t>
      </w:r>
      <w:r w:rsidR="00B33ECF" w:rsidRPr="007A5D88">
        <w:rPr>
          <w:rFonts w:eastAsia="Times New Roman"/>
          <w:b/>
          <w:bCs/>
        </w:rPr>
        <w:t xml:space="preserve"> RECLAMAÇÕES DE CLIENTES – PRODUTOS ROTOPLASTYC</w:t>
      </w:r>
      <w:bookmarkEnd w:id="22"/>
    </w:p>
    <w:p w14:paraId="041CAD67" w14:textId="77777777" w:rsidR="00F92C3E" w:rsidRPr="00840924" w:rsidRDefault="00F92C3E" w:rsidP="00FB77D9">
      <w:pPr>
        <w:spacing w:after="0" w:line="360" w:lineRule="auto"/>
        <w:jc w:val="both"/>
        <w:rPr>
          <w:rFonts w:ascii="Arial" w:eastAsia="Times New Roman" w:hAnsi="Arial" w:cs="Arial"/>
          <w:b/>
          <w:sz w:val="20"/>
          <w:szCs w:val="20"/>
        </w:rPr>
      </w:pPr>
    </w:p>
    <w:p w14:paraId="5B34EB8F" w14:textId="284CD95B" w:rsidR="00B33ECF" w:rsidRDefault="00B33ECF" w:rsidP="00FB77D9">
      <w:pPr>
        <w:spacing w:after="0" w:line="360" w:lineRule="auto"/>
        <w:ind w:firstLine="709"/>
        <w:jc w:val="both"/>
        <w:rPr>
          <w:rFonts w:ascii="Arial" w:hAnsi="Arial" w:cs="Arial"/>
          <w:sz w:val="20"/>
          <w:szCs w:val="20"/>
        </w:rPr>
      </w:pPr>
      <w:r w:rsidRPr="00840924">
        <w:rPr>
          <w:rFonts w:ascii="Arial" w:hAnsi="Arial" w:cs="Arial"/>
          <w:sz w:val="20"/>
          <w:szCs w:val="20"/>
        </w:rPr>
        <w:t>Ao receber um produto de cliente (devolução, garantia, conserto, etc</w:t>
      </w:r>
      <w:r w:rsidR="00A70CE6">
        <w:rPr>
          <w:rFonts w:ascii="Arial" w:hAnsi="Arial" w:cs="Arial"/>
          <w:sz w:val="20"/>
          <w:szCs w:val="20"/>
        </w:rPr>
        <w:t>.</w:t>
      </w:r>
      <w:r w:rsidRPr="00840924">
        <w:rPr>
          <w:rFonts w:ascii="Arial" w:hAnsi="Arial" w:cs="Arial"/>
          <w:sz w:val="20"/>
          <w:szCs w:val="20"/>
        </w:rPr>
        <w:t>), o</w:t>
      </w:r>
      <w:r w:rsidR="00A70CE6">
        <w:rPr>
          <w:rFonts w:ascii="Arial" w:hAnsi="Arial" w:cs="Arial"/>
          <w:sz w:val="20"/>
          <w:szCs w:val="20"/>
        </w:rPr>
        <w:t xml:space="preserve"> setor do</w:t>
      </w:r>
      <w:r w:rsidRPr="00840924">
        <w:rPr>
          <w:rFonts w:ascii="Arial" w:hAnsi="Arial" w:cs="Arial"/>
          <w:sz w:val="20"/>
          <w:szCs w:val="20"/>
        </w:rPr>
        <w:t xml:space="preserve"> Almoxarifado </w:t>
      </w:r>
      <w:r w:rsidR="00A70CE6">
        <w:rPr>
          <w:rFonts w:ascii="Arial" w:hAnsi="Arial" w:cs="Arial"/>
          <w:sz w:val="20"/>
          <w:szCs w:val="20"/>
        </w:rPr>
        <w:t xml:space="preserve">deverá </w:t>
      </w:r>
      <w:r w:rsidRPr="00840924">
        <w:rPr>
          <w:rFonts w:ascii="Arial" w:hAnsi="Arial" w:cs="Arial"/>
          <w:sz w:val="20"/>
          <w:szCs w:val="20"/>
        </w:rPr>
        <w:t>procede</w:t>
      </w:r>
      <w:r w:rsidR="00A70CE6">
        <w:rPr>
          <w:rFonts w:ascii="Arial" w:hAnsi="Arial" w:cs="Arial"/>
          <w:sz w:val="20"/>
          <w:szCs w:val="20"/>
        </w:rPr>
        <w:t>r</w:t>
      </w:r>
      <w:r w:rsidRPr="00840924">
        <w:rPr>
          <w:rFonts w:ascii="Arial" w:hAnsi="Arial" w:cs="Arial"/>
          <w:sz w:val="20"/>
          <w:szCs w:val="20"/>
        </w:rPr>
        <w:t xml:space="preserve"> </w:t>
      </w:r>
      <w:r w:rsidR="00A70CE6">
        <w:rPr>
          <w:rFonts w:ascii="Arial" w:hAnsi="Arial" w:cs="Arial"/>
          <w:sz w:val="20"/>
          <w:szCs w:val="20"/>
        </w:rPr>
        <w:t>do seguinte modo</w:t>
      </w:r>
      <w:r w:rsidRPr="00840924">
        <w:rPr>
          <w:rFonts w:ascii="Arial" w:hAnsi="Arial" w:cs="Arial"/>
          <w:sz w:val="20"/>
          <w:szCs w:val="20"/>
        </w:rPr>
        <w:t>:</w:t>
      </w:r>
    </w:p>
    <w:p w14:paraId="49DEA3E1" w14:textId="77777777" w:rsidR="00435AF4" w:rsidRPr="007A6BF7" w:rsidRDefault="00435AF4" w:rsidP="00FB77D9">
      <w:pPr>
        <w:spacing w:after="0" w:line="360" w:lineRule="auto"/>
        <w:ind w:firstLine="709"/>
        <w:jc w:val="both"/>
        <w:rPr>
          <w:rFonts w:ascii="Arial" w:hAnsi="Arial" w:cs="Arial"/>
          <w:sz w:val="20"/>
          <w:szCs w:val="20"/>
        </w:rPr>
      </w:pPr>
    </w:p>
    <w:p w14:paraId="183DAE0F" w14:textId="77C7661D" w:rsidR="00B33ECF" w:rsidRPr="007A6BF7" w:rsidRDefault="00435AF4" w:rsidP="00A80CA5">
      <w:pPr>
        <w:pStyle w:val="PargrafodaLista"/>
        <w:spacing w:after="0" w:line="360" w:lineRule="auto"/>
        <w:ind w:left="709"/>
        <w:jc w:val="both"/>
        <w:rPr>
          <w:rFonts w:ascii="Arial" w:hAnsi="Arial" w:cs="Arial"/>
          <w:sz w:val="20"/>
          <w:szCs w:val="20"/>
        </w:rPr>
      </w:pPr>
      <w:r w:rsidRPr="007A6BF7">
        <w:rPr>
          <w:rFonts w:ascii="Arial" w:hAnsi="Arial" w:cs="Arial"/>
          <w:sz w:val="20"/>
          <w:szCs w:val="20"/>
        </w:rPr>
        <w:t>C</w:t>
      </w:r>
      <w:r w:rsidR="00B33ECF" w:rsidRPr="007A6BF7">
        <w:rPr>
          <w:rFonts w:ascii="Arial" w:hAnsi="Arial" w:cs="Arial"/>
          <w:sz w:val="20"/>
          <w:szCs w:val="20"/>
        </w:rPr>
        <w:t>onfer</w:t>
      </w:r>
      <w:r w:rsidR="00A70CE6" w:rsidRPr="007A6BF7">
        <w:rPr>
          <w:rFonts w:ascii="Arial" w:hAnsi="Arial" w:cs="Arial"/>
          <w:sz w:val="20"/>
          <w:szCs w:val="20"/>
        </w:rPr>
        <w:t>ir</w:t>
      </w:r>
      <w:r w:rsidR="00B33ECF" w:rsidRPr="007A6BF7">
        <w:rPr>
          <w:rFonts w:ascii="Arial" w:hAnsi="Arial" w:cs="Arial"/>
          <w:sz w:val="20"/>
          <w:szCs w:val="20"/>
        </w:rPr>
        <w:t xml:space="preserve"> </w:t>
      </w:r>
      <w:r w:rsidR="00A70CE6" w:rsidRPr="007A6BF7">
        <w:rPr>
          <w:rFonts w:ascii="Arial" w:hAnsi="Arial" w:cs="Arial"/>
          <w:sz w:val="20"/>
          <w:szCs w:val="20"/>
        </w:rPr>
        <w:t>código e</w:t>
      </w:r>
      <w:r w:rsidR="00B33ECF" w:rsidRPr="007A6BF7">
        <w:rPr>
          <w:rFonts w:ascii="Arial" w:hAnsi="Arial" w:cs="Arial"/>
          <w:sz w:val="20"/>
          <w:szCs w:val="20"/>
        </w:rPr>
        <w:t xml:space="preserve"> quantidade descrita na NF, segrega</w:t>
      </w:r>
      <w:r w:rsidR="00A70CE6" w:rsidRPr="007A6BF7">
        <w:rPr>
          <w:rFonts w:ascii="Arial" w:hAnsi="Arial" w:cs="Arial"/>
          <w:sz w:val="20"/>
          <w:szCs w:val="20"/>
        </w:rPr>
        <w:t>r</w:t>
      </w:r>
      <w:r w:rsidR="00B33ECF" w:rsidRPr="007A6BF7">
        <w:rPr>
          <w:rFonts w:ascii="Arial" w:hAnsi="Arial" w:cs="Arial"/>
          <w:sz w:val="20"/>
          <w:szCs w:val="20"/>
        </w:rPr>
        <w:t xml:space="preserve"> o produto e encaminha</w:t>
      </w:r>
      <w:r w:rsidR="00A70CE6" w:rsidRPr="007A6BF7">
        <w:rPr>
          <w:rFonts w:ascii="Arial" w:hAnsi="Arial" w:cs="Arial"/>
          <w:sz w:val="20"/>
          <w:szCs w:val="20"/>
        </w:rPr>
        <w:t>r</w:t>
      </w:r>
      <w:r w:rsidR="00B33ECF" w:rsidRPr="007A6BF7">
        <w:rPr>
          <w:rFonts w:ascii="Arial" w:hAnsi="Arial" w:cs="Arial"/>
          <w:sz w:val="20"/>
          <w:szCs w:val="20"/>
        </w:rPr>
        <w:t xml:space="preserve"> ao setor Comercial</w:t>
      </w:r>
      <w:r w:rsidRPr="007A6BF7">
        <w:rPr>
          <w:rFonts w:ascii="Arial" w:hAnsi="Arial" w:cs="Arial"/>
          <w:sz w:val="20"/>
          <w:szCs w:val="20"/>
        </w:rPr>
        <w:t>.</w:t>
      </w:r>
    </w:p>
    <w:p w14:paraId="5DF27BDF" w14:textId="77777777" w:rsidR="00435AF4" w:rsidRPr="007A6BF7" w:rsidRDefault="00435AF4" w:rsidP="00FB77D9">
      <w:pPr>
        <w:pStyle w:val="PargrafodaLista"/>
        <w:spacing w:after="0" w:line="360" w:lineRule="auto"/>
        <w:ind w:left="709"/>
        <w:jc w:val="both"/>
        <w:rPr>
          <w:rStyle w:val="Fontepargpadro1"/>
          <w:rFonts w:ascii="Arial" w:hAnsi="Arial" w:cs="Arial"/>
          <w:sz w:val="20"/>
          <w:szCs w:val="20"/>
        </w:rPr>
      </w:pPr>
    </w:p>
    <w:p w14:paraId="114B3883" w14:textId="2DFD8BC4" w:rsidR="00BA43EC" w:rsidRDefault="00B33ECF" w:rsidP="00FB77D9">
      <w:pPr>
        <w:spacing w:after="0" w:line="360" w:lineRule="auto"/>
        <w:jc w:val="both"/>
        <w:rPr>
          <w:rStyle w:val="Fontepargpadro1"/>
          <w:rFonts w:ascii="Arial" w:hAnsi="Arial" w:cs="Arial"/>
          <w:b/>
          <w:bCs/>
          <w:sz w:val="20"/>
          <w:szCs w:val="20"/>
        </w:rPr>
      </w:pPr>
      <w:r w:rsidRPr="007A6BF7">
        <w:rPr>
          <w:rStyle w:val="Fontepargpadro1"/>
          <w:rFonts w:ascii="Arial" w:hAnsi="Arial" w:cs="Arial"/>
          <w:sz w:val="20"/>
          <w:szCs w:val="20"/>
        </w:rPr>
        <w:tab/>
      </w:r>
      <w:r w:rsidR="00BA43EC" w:rsidRPr="007A6BF7">
        <w:rPr>
          <w:rStyle w:val="Fontepargpadro1"/>
          <w:rFonts w:ascii="Arial" w:hAnsi="Arial" w:cs="Arial"/>
          <w:sz w:val="20"/>
          <w:szCs w:val="20"/>
        </w:rPr>
        <w:t xml:space="preserve">Após recebimento da NF, o setor Comercial RP procede de acordo com o fluxo descrito na </w:t>
      </w:r>
      <w:r w:rsidR="00BA43EC" w:rsidRPr="007A6BF7">
        <w:rPr>
          <w:rStyle w:val="Fontepargpadro1"/>
          <w:rFonts w:ascii="Arial" w:hAnsi="Arial" w:cs="Arial"/>
          <w:b/>
          <w:bCs/>
          <w:sz w:val="20"/>
          <w:szCs w:val="20"/>
        </w:rPr>
        <w:t>IT12 – Assistência Técnica e Garantia RP</w:t>
      </w:r>
      <w:r w:rsidR="00A70CE6" w:rsidRPr="007A6BF7">
        <w:rPr>
          <w:rStyle w:val="Fontepargpadro1"/>
          <w:rFonts w:ascii="Arial" w:hAnsi="Arial" w:cs="Arial"/>
          <w:b/>
          <w:bCs/>
          <w:sz w:val="20"/>
          <w:szCs w:val="20"/>
        </w:rPr>
        <w:t xml:space="preserve"> </w:t>
      </w:r>
      <w:r w:rsidR="00A70CE6" w:rsidRPr="007A6BF7">
        <w:rPr>
          <w:rStyle w:val="Fontepargpadro1"/>
          <w:rFonts w:ascii="Arial" w:hAnsi="Arial" w:cs="Arial"/>
          <w:sz w:val="20"/>
          <w:szCs w:val="20"/>
        </w:rPr>
        <w:t>e pelos mapeamentos</w:t>
      </w:r>
      <w:r w:rsidR="00A70CE6" w:rsidRPr="007A6BF7">
        <w:rPr>
          <w:rStyle w:val="Fontepargpadro1"/>
          <w:rFonts w:ascii="Arial" w:hAnsi="Arial" w:cs="Arial"/>
          <w:b/>
          <w:bCs/>
          <w:sz w:val="20"/>
          <w:szCs w:val="20"/>
        </w:rPr>
        <w:t xml:space="preserve"> MPQL12 - Assistência técnica e garantias pela empresa </w:t>
      </w:r>
      <w:r w:rsidR="00A70CE6" w:rsidRPr="007A6BF7">
        <w:rPr>
          <w:rStyle w:val="Fontepargpadro1"/>
          <w:rFonts w:ascii="Arial" w:hAnsi="Arial" w:cs="Arial"/>
          <w:sz w:val="20"/>
          <w:szCs w:val="20"/>
        </w:rPr>
        <w:t>e</w:t>
      </w:r>
      <w:r w:rsidR="00A70CE6" w:rsidRPr="007A6BF7">
        <w:rPr>
          <w:rStyle w:val="Fontepargpadro1"/>
          <w:rFonts w:ascii="Arial" w:hAnsi="Arial" w:cs="Arial"/>
          <w:b/>
          <w:bCs/>
          <w:sz w:val="20"/>
          <w:szCs w:val="20"/>
        </w:rPr>
        <w:t xml:space="preserve"> MPQL13 - Assistência técnica e garantias por terceiros.</w:t>
      </w:r>
    </w:p>
    <w:p w14:paraId="07699F5C" w14:textId="77777777" w:rsidR="00A80CA5" w:rsidRPr="007A6BF7" w:rsidRDefault="00A80CA5" w:rsidP="00FB77D9">
      <w:pPr>
        <w:spacing w:after="0" w:line="360" w:lineRule="auto"/>
        <w:jc w:val="both"/>
        <w:rPr>
          <w:rStyle w:val="Fontepargpadro1"/>
          <w:rFonts w:ascii="Arial" w:hAnsi="Arial" w:cs="Arial"/>
          <w:b/>
          <w:bCs/>
          <w:sz w:val="20"/>
          <w:szCs w:val="20"/>
        </w:rPr>
      </w:pPr>
    </w:p>
    <w:p w14:paraId="0DC3C2E0" w14:textId="65109FE0" w:rsidR="00B33ECF" w:rsidRDefault="00B33ECF" w:rsidP="00FB77D9">
      <w:pPr>
        <w:spacing w:after="0" w:line="360" w:lineRule="auto"/>
        <w:jc w:val="both"/>
        <w:rPr>
          <w:rStyle w:val="Fontepargpadro1"/>
          <w:rFonts w:ascii="Arial" w:hAnsi="Arial" w:cs="Arial"/>
          <w:sz w:val="20"/>
          <w:szCs w:val="20"/>
        </w:rPr>
      </w:pPr>
      <w:r w:rsidRPr="00840924">
        <w:rPr>
          <w:rStyle w:val="Fontepargpadro1"/>
          <w:rFonts w:ascii="Arial" w:hAnsi="Arial" w:cs="Arial"/>
          <w:sz w:val="20"/>
          <w:szCs w:val="20"/>
        </w:rPr>
        <w:tab/>
        <w:t xml:space="preserve">Ao receber a reclamação do Comercial, </w:t>
      </w:r>
      <w:r w:rsidR="00A70CE6">
        <w:rPr>
          <w:rStyle w:val="Fontepargpadro1"/>
          <w:rFonts w:ascii="Arial" w:hAnsi="Arial" w:cs="Arial"/>
          <w:sz w:val="20"/>
          <w:szCs w:val="20"/>
        </w:rPr>
        <w:t>o setor da</w:t>
      </w:r>
      <w:r w:rsidRPr="00840924">
        <w:rPr>
          <w:rStyle w:val="Fontepargpadro1"/>
          <w:rFonts w:ascii="Arial" w:hAnsi="Arial" w:cs="Arial"/>
          <w:sz w:val="20"/>
          <w:szCs w:val="20"/>
        </w:rPr>
        <w:t xml:space="preserve"> Qualidade realiza as tratativas conforme itens 5.1.1, 5.1.2</w:t>
      </w:r>
      <w:r w:rsidR="00435AF4">
        <w:rPr>
          <w:rStyle w:val="Fontepargpadro1"/>
          <w:rFonts w:ascii="Arial" w:hAnsi="Arial" w:cs="Arial"/>
          <w:sz w:val="20"/>
          <w:szCs w:val="20"/>
        </w:rPr>
        <w:t>, 5.1.3</w:t>
      </w:r>
      <w:r w:rsidRPr="00840924">
        <w:rPr>
          <w:rStyle w:val="Fontepargpadro1"/>
          <w:rFonts w:ascii="Arial" w:hAnsi="Arial" w:cs="Arial"/>
          <w:sz w:val="20"/>
          <w:szCs w:val="20"/>
        </w:rPr>
        <w:t xml:space="preserve"> e 5.1.</w:t>
      </w:r>
      <w:r w:rsidR="00435AF4">
        <w:rPr>
          <w:rStyle w:val="Fontepargpadro1"/>
          <w:rFonts w:ascii="Arial" w:hAnsi="Arial" w:cs="Arial"/>
          <w:sz w:val="20"/>
          <w:szCs w:val="20"/>
        </w:rPr>
        <w:t>4</w:t>
      </w:r>
      <w:r w:rsidRPr="00840924">
        <w:rPr>
          <w:rStyle w:val="Fontepargpadro1"/>
          <w:rFonts w:ascii="Arial" w:hAnsi="Arial" w:cs="Arial"/>
          <w:sz w:val="20"/>
          <w:szCs w:val="20"/>
        </w:rPr>
        <w:t xml:space="preserve"> desta IT.</w:t>
      </w:r>
    </w:p>
    <w:p w14:paraId="30DBE8A4" w14:textId="77777777" w:rsidR="00435AF4" w:rsidRPr="00840924" w:rsidRDefault="00435AF4" w:rsidP="00FB77D9">
      <w:pPr>
        <w:spacing w:after="0" w:line="360" w:lineRule="auto"/>
        <w:jc w:val="both"/>
        <w:rPr>
          <w:rFonts w:ascii="Arial" w:hAnsi="Arial" w:cs="Arial"/>
          <w:b/>
          <w:sz w:val="20"/>
          <w:szCs w:val="20"/>
        </w:rPr>
      </w:pPr>
    </w:p>
    <w:p w14:paraId="69F65A67" w14:textId="4D708448" w:rsidR="00840924" w:rsidRPr="007A5D88" w:rsidRDefault="00A80CA5" w:rsidP="00FB77D9">
      <w:pPr>
        <w:pStyle w:val="Ttulo1"/>
        <w:spacing w:before="0" w:after="0" w:line="360" w:lineRule="auto"/>
        <w:rPr>
          <w:b/>
          <w:bCs/>
        </w:rPr>
      </w:pPr>
      <w:bookmarkStart w:id="23" w:name="_Toc181796031"/>
      <w:r>
        <w:rPr>
          <w:b/>
          <w:bCs/>
        </w:rPr>
        <w:t>8</w:t>
      </w:r>
      <w:r w:rsidR="00B33ECF" w:rsidRPr="007A5D88">
        <w:rPr>
          <w:b/>
          <w:bCs/>
        </w:rPr>
        <w:t xml:space="preserve"> NÃO CONFORMIDADES DE FORNECEDORES E DIVISÃO DE METAIS</w:t>
      </w:r>
      <w:bookmarkEnd w:id="23"/>
    </w:p>
    <w:p w14:paraId="2AF70FF0" w14:textId="77777777" w:rsidR="00B33ECF" w:rsidRPr="005E6D0E" w:rsidRDefault="00B33ECF" w:rsidP="00FB77D9">
      <w:pPr>
        <w:spacing w:after="0" w:line="360" w:lineRule="auto"/>
        <w:jc w:val="both"/>
        <w:rPr>
          <w:rFonts w:ascii="Arial" w:hAnsi="Arial" w:cs="Arial"/>
          <w:b/>
          <w:color w:val="FF0000"/>
          <w:sz w:val="20"/>
          <w:szCs w:val="20"/>
        </w:rPr>
      </w:pPr>
    </w:p>
    <w:p w14:paraId="632B40F4" w14:textId="4F98E561" w:rsidR="00B33ECF" w:rsidRPr="007A5D88" w:rsidRDefault="00A80CA5" w:rsidP="00FB77D9">
      <w:pPr>
        <w:pStyle w:val="Ttulo1"/>
        <w:spacing w:before="0" w:after="0" w:line="360" w:lineRule="auto"/>
        <w:rPr>
          <w:b/>
          <w:bCs/>
        </w:rPr>
      </w:pPr>
      <w:bookmarkStart w:id="24" w:name="_Toc181796032"/>
      <w:r>
        <w:rPr>
          <w:b/>
          <w:bCs/>
        </w:rPr>
        <w:t>8</w:t>
      </w:r>
      <w:r w:rsidR="00B33ECF" w:rsidRPr="007A5D88">
        <w:rPr>
          <w:b/>
          <w:bCs/>
        </w:rPr>
        <w:t>.1 Rejeição sem emissão de RNC</w:t>
      </w:r>
      <w:bookmarkEnd w:id="24"/>
    </w:p>
    <w:p w14:paraId="0D67B785" w14:textId="77777777" w:rsidR="007B6766" w:rsidRPr="00A70CE6" w:rsidRDefault="007B6766" w:rsidP="00FB77D9">
      <w:pPr>
        <w:spacing w:after="0" w:line="360" w:lineRule="auto"/>
        <w:jc w:val="both"/>
        <w:rPr>
          <w:rFonts w:ascii="Arial" w:hAnsi="Arial" w:cs="Arial"/>
          <w:sz w:val="20"/>
          <w:szCs w:val="20"/>
          <w:highlight w:val="yellow"/>
        </w:rPr>
      </w:pPr>
    </w:p>
    <w:p w14:paraId="5EF82BDA" w14:textId="2376FCE3" w:rsidR="00B33ECF" w:rsidRPr="005E6D0E" w:rsidRDefault="00B33ECF" w:rsidP="00FB77D9">
      <w:pPr>
        <w:spacing w:after="0" w:line="360" w:lineRule="auto"/>
        <w:jc w:val="both"/>
        <w:rPr>
          <w:rFonts w:ascii="Arial" w:hAnsi="Arial" w:cs="Arial"/>
          <w:sz w:val="20"/>
          <w:szCs w:val="20"/>
        </w:rPr>
      </w:pPr>
      <w:r w:rsidRPr="005E6D0E">
        <w:rPr>
          <w:rFonts w:ascii="Arial" w:hAnsi="Arial" w:cs="Arial"/>
          <w:sz w:val="20"/>
          <w:szCs w:val="20"/>
        </w:rPr>
        <w:tab/>
        <w:t>Se aplica a problemas considerados de baixa gravidade</w:t>
      </w:r>
      <w:r w:rsidR="005227ED" w:rsidRPr="005E6D0E">
        <w:rPr>
          <w:rFonts w:ascii="Arial" w:hAnsi="Arial" w:cs="Arial"/>
          <w:sz w:val="20"/>
          <w:szCs w:val="20"/>
        </w:rPr>
        <w:t>, para p</w:t>
      </w:r>
      <w:r w:rsidRPr="005E6D0E">
        <w:rPr>
          <w:rFonts w:ascii="Arial" w:hAnsi="Arial" w:cs="Arial"/>
          <w:sz w:val="20"/>
          <w:szCs w:val="20"/>
        </w:rPr>
        <w:t>eças que apresentam problemas inerentes ao processo de fabricação e com baixa incidência, não requerendo ação.</w:t>
      </w:r>
    </w:p>
    <w:p w14:paraId="71B72F6C" w14:textId="77777777" w:rsidR="00B33ECF" w:rsidRPr="005E6D0E" w:rsidRDefault="00B33ECF" w:rsidP="00FB77D9">
      <w:pPr>
        <w:spacing w:after="0" w:line="360" w:lineRule="auto"/>
        <w:jc w:val="both"/>
        <w:rPr>
          <w:rFonts w:ascii="Arial" w:hAnsi="Arial" w:cs="Arial"/>
          <w:sz w:val="20"/>
          <w:szCs w:val="20"/>
        </w:rPr>
      </w:pPr>
      <w:r w:rsidRPr="005E6D0E">
        <w:rPr>
          <w:rFonts w:ascii="Arial" w:hAnsi="Arial" w:cs="Arial"/>
          <w:sz w:val="20"/>
          <w:szCs w:val="20"/>
        </w:rPr>
        <w:t>Exemplo:</w:t>
      </w:r>
    </w:p>
    <w:p w14:paraId="1BA32B49" w14:textId="08922CBA" w:rsidR="00B33ECF" w:rsidRPr="00E36DEC" w:rsidRDefault="00B33ECF" w:rsidP="00E36DEC">
      <w:pPr>
        <w:pStyle w:val="PargrafodaLista"/>
        <w:numPr>
          <w:ilvl w:val="0"/>
          <w:numId w:val="20"/>
        </w:numPr>
        <w:spacing w:after="0" w:line="360" w:lineRule="auto"/>
        <w:jc w:val="both"/>
        <w:rPr>
          <w:rFonts w:ascii="Arial" w:hAnsi="Arial" w:cs="Arial"/>
          <w:sz w:val="20"/>
          <w:szCs w:val="20"/>
        </w:rPr>
      </w:pPr>
      <w:r w:rsidRPr="00E36DEC">
        <w:rPr>
          <w:rFonts w:ascii="Arial" w:hAnsi="Arial" w:cs="Arial"/>
          <w:sz w:val="20"/>
          <w:szCs w:val="20"/>
        </w:rPr>
        <w:t>uma ou duas peças do lote que apresentam problemas de porosidade;</w:t>
      </w:r>
    </w:p>
    <w:p w14:paraId="5DC05C78" w14:textId="4A3C3425" w:rsidR="00326FB6" w:rsidRPr="00E36DEC" w:rsidRDefault="00B33ECF" w:rsidP="00E36DEC">
      <w:pPr>
        <w:pStyle w:val="PargrafodaLista"/>
        <w:numPr>
          <w:ilvl w:val="0"/>
          <w:numId w:val="20"/>
        </w:numPr>
        <w:spacing w:after="0" w:line="360" w:lineRule="auto"/>
        <w:jc w:val="both"/>
        <w:rPr>
          <w:rFonts w:ascii="Arial" w:hAnsi="Arial" w:cs="Arial"/>
          <w:sz w:val="20"/>
          <w:szCs w:val="20"/>
        </w:rPr>
      </w:pPr>
      <w:r w:rsidRPr="00E36DEC">
        <w:rPr>
          <w:rFonts w:ascii="Arial" w:hAnsi="Arial" w:cs="Arial"/>
          <w:sz w:val="20"/>
          <w:szCs w:val="20"/>
        </w:rPr>
        <w:t>peças que apresentam problemas sem gravidade.</w:t>
      </w:r>
    </w:p>
    <w:p w14:paraId="37A85657" w14:textId="329E2A24" w:rsidR="00B33ECF" w:rsidRPr="005E6D0E" w:rsidRDefault="00B33ECF" w:rsidP="00FB77D9">
      <w:pPr>
        <w:spacing w:after="0" w:line="360" w:lineRule="auto"/>
        <w:ind w:firstLine="709"/>
        <w:jc w:val="both"/>
        <w:rPr>
          <w:rStyle w:val="Fontepargpadro1"/>
          <w:rFonts w:ascii="Arial" w:hAnsi="Arial" w:cs="Arial"/>
          <w:sz w:val="20"/>
          <w:szCs w:val="20"/>
        </w:rPr>
      </w:pPr>
      <w:r w:rsidRPr="005E6D0E">
        <w:rPr>
          <w:rStyle w:val="Fontepargpadro1"/>
          <w:rFonts w:ascii="Arial" w:hAnsi="Arial" w:cs="Arial"/>
          <w:sz w:val="20"/>
          <w:szCs w:val="20"/>
        </w:rPr>
        <w:t xml:space="preserve">Em casos como estes o setor de Inspeção de Recebimento identifica a peça e registra o problema da peça no </w:t>
      </w:r>
      <w:proofErr w:type="spellStart"/>
      <w:r w:rsidRPr="005E6D0E">
        <w:rPr>
          <w:rStyle w:val="Fontepargpadro1"/>
          <w:rFonts w:ascii="Arial" w:hAnsi="Arial" w:cs="Arial"/>
          <w:sz w:val="20"/>
          <w:szCs w:val="20"/>
        </w:rPr>
        <w:t>Tecnicon</w:t>
      </w:r>
      <w:proofErr w:type="spellEnd"/>
      <w:r w:rsidR="005E6D0E" w:rsidRPr="005E6D0E">
        <w:rPr>
          <w:rStyle w:val="Fontepargpadro1"/>
          <w:rFonts w:ascii="Arial" w:hAnsi="Arial" w:cs="Arial"/>
          <w:sz w:val="20"/>
          <w:szCs w:val="20"/>
        </w:rPr>
        <w:t xml:space="preserve">, </w:t>
      </w:r>
      <w:r w:rsidR="005E6D0E" w:rsidRPr="007A6BF7">
        <w:rPr>
          <w:rStyle w:val="Fontepargpadro1"/>
          <w:rFonts w:ascii="Arial" w:hAnsi="Arial" w:cs="Arial"/>
          <w:sz w:val="20"/>
          <w:szCs w:val="20"/>
        </w:rPr>
        <w:t>através da transação 9D</w:t>
      </w:r>
      <w:r w:rsidRPr="007A6BF7">
        <w:rPr>
          <w:rStyle w:val="Fontepargpadro1"/>
          <w:rFonts w:ascii="Arial" w:hAnsi="Arial" w:cs="Arial"/>
          <w:sz w:val="20"/>
          <w:szCs w:val="20"/>
        </w:rPr>
        <w:t>. Após</w:t>
      </w:r>
      <w:r w:rsidR="005E6D0E" w:rsidRPr="007A6BF7">
        <w:rPr>
          <w:rStyle w:val="Fontepargpadro1"/>
          <w:rFonts w:ascii="Arial" w:hAnsi="Arial" w:cs="Arial"/>
          <w:sz w:val="20"/>
          <w:szCs w:val="20"/>
        </w:rPr>
        <w:t>, é encaminhado o relatório 9D</w:t>
      </w:r>
      <w:r w:rsidRPr="007A6BF7">
        <w:rPr>
          <w:rStyle w:val="Fontepargpadro1"/>
          <w:rFonts w:ascii="Arial" w:hAnsi="Arial" w:cs="Arial"/>
          <w:sz w:val="20"/>
          <w:szCs w:val="20"/>
        </w:rPr>
        <w:t xml:space="preserve"> ao fornecedor com cópia para o setor de Qualidade, Compras e Almoxarifado, este último é responsável pela tratativa de devolução com fornecedores. </w:t>
      </w:r>
      <w:r w:rsidR="00050D7F" w:rsidRPr="007A6BF7">
        <w:rPr>
          <w:rStyle w:val="Fontepargpadro1"/>
          <w:rFonts w:ascii="Arial" w:hAnsi="Arial" w:cs="Arial"/>
          <w:sz w:val="20"/>
          <w:szCs w:val="20"/>
        </w:rPr>
        <w:t xml:space="preserve">Uma </w:t>
      </w:r>
      <w:r w:rsidR="00050D7F" w:rsidRPr="005E6D0E">
        <w:rPr>
          <w:rStyle w:val="Fontepargpadro1"/>
          <w:rFonts w:ascii="Arial" w:hAnsi="Arial" w:cs="Arial"/>
          <w:sz w:val="20"/>
          <w:szCs w:val="20"/>
        </w:rPr>
        <w:t xml:space="preserve">nova peça só pode ser paga pelo </w:t>
      </w:r>
      <w:r w:rsidR="00E36DEC">
        <w:rPr>
          <w:rStyle w:val="Fontepargpadro1"/>
          <w:rFonts w:ascii="Arial" w:hAnsi="Arial" w:cs="Arial"/>
          <w:sz w:val="20"/>
          <w:szCs w:val="20"/>
        </w:rPr>
        <w:t>A</w:t>
      </w:r>
      <w:r w:rsidR="00050D7F" w:rsidRPr="005E6D0E">
        <w:rPr>
          <w:rStyle w:val="Fontepargpadro1"/>
          <w:rFonts w:ascii="Arial" w:hAnsi="Arial" w:cs="Arial"/>
          <w:sz w:val="20"/>
          <w:szCs w:val="20"/>
        </w:rPr>
        <w:t>lmoxarifado para a produção após a emissão da circular ou do RNC por parte da qualidade.</w:t>
      </w:r>
    </w:p>
    <w:p w14:paraId="50050CEA" w14:textId="583D08CC" w:rsidR="00B33ECF" w:rsidRDefault="00B33ECF" w:rsidP="00FB77D9">
      <w:pPr>
        <w:spacing w:after="0" w:line="360" w:lineRule="auto"/>
        <w:ind w:firstLine="709"/>
        <w:jc w:val="both"/>
        <w:rPr>
          <w:rStyle w:val="Fontepargpadro1"/>
          <w:rFonts w:ascii="Arial" w:hAnsi="Arial" w:cs="Arial"/>
          <w:sz w:val="20"/>
          <w:szCs w:val="20"/>
        </w:rPr>
      </w:pPr>
      <w:r w:rsidRPr="005E6D0E">
        <w:rPr>
          <w:rStyle w:val="Fontepargpadro1"/>
          <w:rFonts w:ascii="Arial" w:hAnsi="Arial" w:cs="Arial"/>
          <w:sz w:val="20"/>
          <w:szCs w:val="20"/>
        </w:rPr>
        <w:t xml:space="preserve">Em casos da Divisão de </w:t>
      </w:r>
      <w:r w:rsidR="00AF364B" w:rsidRPr="005E6D0E">
        <w:rPr>
          <w:rStyle w:val="Fontepargpadro1"/>
          <w:rFonts w:ascii="Arial" w:hAnsi="Arial" w:cs="Arial"/>
          <w:sz w:val="20"/>
          <w:szCs w:val="20"/>
        </w:rPr>
        <w:t>M</w:t>
      </w:r>
      <w:r w:rsidRPr="005E6D0E">
        <w:rPr>
          <w:rStyle w:val="Fontepargpadro1"/>
          <w:rFonts w:ascii="Arial" w:hAnsi="Arial" w:cs="Arial"/>
          <w:sz w:val="20"/>
          <w:szCs w:val="20"/>
        </w:rPr>
        <w:t xml:space="preserve">etais o setor de Inspeção de Recebimento identifica a peça não </w:t>
      </w:r>
      <w:r w:rsidR="001A2DB3" w:rsidRPr="005E6D0E">
        <w:rPr>
          <w:rStyle w:val="Fontepargpadro1"/>
          <w:rFonts w:ascii="Arial" w:hAnsi="Arial" w:cs="Arial"/>
          <w:sz w:val="20"/>
          <w:szCs w:val="20"/>
        </w:rPr>
        <w:t>conforme e</w:t>
      </w:r>
      <w:r w:rsidRPr="005E6D0E">
        <w:rPr>
          <w:rStyle w:val="Fontepargpadro1"/>
          <w:rFonts w:ascii="Arial" w:hAnsi="Arial" w:cs="Arial"/>
          <w:sz w:val="20"/>
          <w:szCs w:val="20"/>
        </w:rPr>
        <w:t xml:space="preserve"> posteriormente informa o ocorrido via </w:t>
      </w:r>
      <w:r w:rsidR="005E6D0E" w:rsidRPr="007A6BF7">
        <w:rPr>
          <w:rStyle w:val="Fontepargpadro1"/>
          <w:rFonts w:ascii="Arial" w:hAnsi="Arial" w:cs="Arial"/>
          <w:b/>
          <w:bCs/>
          <w:sz w:val="20"/>
          <w:szCs w:val="20"/>
        </w:rPr>
        <w:t>Relatório 9D</w:t>
      </w:r>
      <w:r w:rsidRPr="007A6BF7">
        <w:rPr>
          <w:rStyle w:val="Fontepargpadro1"/>
          <w:rFonts w:ascii="Arial" w:hAnsi="Arial" w:cs="Arial"/>
          <w:sz w:val="20"/>
          <w:szCs w:val="20"/>
        </w:rPr>
        <w:t xml:space="preserve"> </w:t>
      </w:r>
      <w:r w:rsidR="005E6D0E" w:rsidRPr="007A6BF7">
        <w:rPr>
          <w:rStyle w:val="Fontepargpadro1"/>
          <w:rFonts w:ascii="Arial" w:hAnsi="Arial" w:cs="Arial"/>
          <w:sz w:val="20"/>
          <w:szCs w:val="20"/>
        </w:rPr>
        <w:t xml:space="preserve">no </w:t>
      </w:r>
      <w:proofErr w:type="spellStart"/>
      <w:r w:rsidR="005E6D0E" w:rsidRPr="007A6BF7">
        <w:rPr>
          <w:rStyle w:val="Fontepargpadro1"/>
          <w:rFonts w:ascii="Arial" w:hAnsi="Arial" w:cs="Arial"/>
          <w:sz w:val="20"/>
          <w:szCs w:val="20"/>
        </w:rPr>
        <w:t>Tecnicon</w:t>
      </w:r>
      <w:proofErr w:type="spellEnd"/>
      <w:r w:rsidR="005E6D0E" w:rsidRPr="005E6D0E">
        <w:rPr>
          <w:rStyle w:val="Fontepargpadro1"/>
          <w:rFonts w:ascii="Arial" w:hAnsi="Arial" w:cs="Arial"/>
          <w:color w:val="FF0000"/>
          <w:sz w:val="20"/>
          <w:szCs w:val="20"/>
        </w:rPr>
        <w:t xml:space="preserve"> </w:t>
      </w:r>
      <w:r w:rsidRPr="005E6D0E">
        <w:rPr>
          <w:rStyle w:val="Fontepargpadro1"/>
          <w:rFonts w:ascii="Arial" w:hAnsi="Arial" w:cs="Arial"/>
          <w:sz w:val="20"/>
          <w:szCs w:val="20"/>
        </w:rPr>
        <w:t>ao responsável pelo setor com cópia aos setores d</w:t>
      </w:r>
      <w:r w:rsidR="005E6D0E" w:rsidRPr="005E6D0E">
        <w:rPr>
          <w:rStyle w:val="Fontepargpadro1"/>
          <w:rFonts w:ascii="Arial" w:hAnsi="Arial" w:cs="Arial"/>
          <w:sz w:val="20"/>
          <w:szCs w:val="20"/>
        </w:rPr>
        <w:t>a</w:t>
      </w:r>
      <w:r w:rsidRPr="005E6D0E">
        <w:rPr>
          <w:rStyle w:val="Fontepargpadro1"/>
          <w:rFonts w:ascii="Arial" w:hAnsi="Arial" w:cs="Arial"/>
          <w:sz w:val="20"/>
          <w:szCs w:val="20"/>
        </w:rPr>
        <w:t xml:space="preserve"> Qualidade, Almoxarifado e SGQ. </w:t>
      </w:r>
    </w:p>
    <w:p w14:paraId="1E86B7C7" w14:textId="77777777" w:rsidR="00E36DEC" w:rsidRDefault="00E36DEC" w:rsidP="00E36DEC">
      <w:pPr>
        <w:spacing w:after="0" w:line="360" w:lineRule="auto"/>
        <w:jc w:val="both"/>
        <w:rPr>
          <w:rStyle w:val="Fontepargpadro1"/>
          <w:rFonts w:ascii="Arial" w:hAnsi="Arial" w:cs="Arial"/>
          <w:sz w:val="20"/>
          <w:szCs w:val="20"/>
        </w:rPr>
      </w:pPr>
    </w:p>
    <w:p w14:paraId="738B3845" w14:textId="1C3B0049" w:rsidR="00AE3C79" w:rsidRPr="007A6BF7" w:rsidRDefault="00AE3C79" w:rsidP="00E36DEC">
      <w:pPr>
        <w:spacing w:after="0" w:line="360" w:lineRule="auto"/>
        <w:jc w:val="both"/>
        <w:rPr>
          <w:rFonts w:ascii="Arial" w:hAnsi="Arial" w:cs="Arial"/>
          <w:sz w:val="20"/>
          <w:szCs w:val="20"/>
        </w:rPr>
      </w:pPr>
      <w:r w:rsidRPr="007A6BF7">
        <w:rPr>
          <w:rStyle w:val="Fontepargpadro1"/>
          <w:rFonts w:ascii="Arial" w:hAnsi="Arial" w:cs="Arial"/>
          <w:b/>
          <w:bCs/>
          <w:sz w:val="20"/>
          <w:szCs w:val="20"/>
        </w:rPr>
        <w:t>NOTA:</w:t>
      </w:r>
      <w:r w:rsidRPr="007A6BF7">
        <w:rPr>
          <w:rStyle w:val="Fontepargpadro1"/>
          <w:rFonts w:ascii="Arial" w:hAnsi="Arial" w:cs="Arial"/>
          <w:sz w:val="20"/>
          <w:szCs w:val="20"/>
        </w:rPr>
        <w:t xml:space="preserve"> Nos casos onde não é possível reutilizar os componentes avariados, </w:t>
      </w:r>
      <w:r w:rsidRPr="007A6BF7">
        <w:rPr>
          <w:rFonts w:ascii="Arial" w:eastAsia="Times New Roman" w:hAnsi="Arial" w:cs="Arial"/>
          <w:sz w:val="20"/>
          <w:szCs w:val="20"/>
        </w:rPr>
        <w:t>os mesmos devem ficar segregados em local identificado para peças NC, até a devolução ou descarte de tais serem realizados.</w:t>
      </w:r>
    </w:p>
    <w:p w14:paraId="6CCD4785" w14:textId="77777777" w:rsidR="00326FB6" w:rsidRPr="00A70CE6" w:rsidRDefault="00326FB6" w:rsidP="00FB77D9">
      <w:pPr>
        <w:spacing w:after="0" w:line="360" w:lineRule="auto"/>
        <w:jc w:val="both"/>
        <w:rPr>
          <w:rFonts w:ascii="Arial" w:hAnsi="Arial" w:cs="Arial"/>
          <w:b/>
          <w:bCs/>
          <w:sz w:val="20"/>
          <w:szCs w:val="20"/>
          <w:highlight w:val="yellow"/>
        </w:rPr>
      </w:pPr>
    </w:p>
    <w:p w14:paraId="1A3DA358" w14:textId="3E282814" w:rsidR="00B33ECF" w:rsidRPr="007A5D88" w:rsidRDefault="00A80CA5" w:rsidP="00FB77D9">
      <w:pPr>
        <w:pStyle w:val="Ttulo1"/>
        <w:spacing w:before="0" w:after="0" w:line="360" w:lineRule="auto"/>
        <w:rPr>
          <w:b/>
          <w:bCs/>
        </w:rPr>
      </w:pPr>
      <w:bookmarkStart w:id="25" w:name="_Toc181796033"/>
      <w:r>
        <w:rPr>
          <w:b/>
          <w:bCs/>
        </w:rPr>
        <w:t>8</w:t>
      </w:r>
      <w:r w:rsidR="00B33ECF" w:rsidRPr="007A5D88">
        <w:rPr>
          <w:b/>
          <w:bCs/>
        </w:rPr>
        <w:t>.2 Devolução com emissão de RNC</w:t>
      </w:r>
      <w:bookmarkEnd w:id="25"/>
    </w:p>
    <w:p w14:paraId="49B01B58" w14:textId="77777777" w:rsidR="007B6766" w:rsidRPr="005E6D0E" w:rsidRDefault="007B6766" w:rsidP="00FB77D9">
      <w:pPr>
        <w:spacing w:after="0" w:line="360" w:lineRule="auto"/>
        <w:jc w:val="both"/>
        <w:rPr>
          <w:rFonts w:ascii="Arial" w:hAnsi="Arial" w:cs="Arial"/>
          <w:sz w:val="20"/>
          <w:szCs w:val="20"/>
        </w:rPr>
      </w:pPr>
    </w:p>
    <w:p w14:paraId="0415D78A" w14:textId="77777777" w:rsidR="00B33ECF" w:rsidRPr="005E6D0E" w:rsidRDefault="00B33ECF" w:rsidP="00FB77D9">
      <w:pPr>
        <w:spacing w:after="0" w:line="360" w:lineRule="auto"/>
        <w:jc w:val="both"/>
        <w:rPr>
          <w:rFonts w:ascii="Arial" w:hAnsi="Arial" w:cs="Arial"/>
          <w:sz w:val="20"/>
          <w:szCs w:val="20"/>
        </w:rPr>
      </w:pPr>
      <w:r w:rsidRPr="005E6D0E">
        <w:rPr>
          <w:rFonts w:ascii="Arial" w:hAnsi="Arial" w:cs="Arial"/>
          <w:sz w:val="20"/>
          <w:szCs w:val="20"/>
        </w:rPr>
        <w:tab/>
        <w:t>Se aplica a problemas considerados de alta gravidade e que possam afetar o produto final.</w:t>
      </w:r>
    </w:p>
    <w:p w14:paraId="54FA7112" w14:textId="77777777" w:rsidR="00B33ECF" w:rsidRPr="005E6D0E" w:rsidRDefault="00B33ECF" w:rsidP="00FB77D9">
      <w:pPr>
        <w:spacing w:after="0" w:line="360" w:lineRule="auto"/>
        <w:jc w:val="both"/>
        <w:rPr>
          <w:rFonts w:ascii="Arial" w:hAnsi="Arial" w:cs="Arial"/>
          <w:sz w:val="20"/>
          <w:szCs w:val="20"/>
        </w:rPr>
      </w:pPr>
      <w:r w:rsidRPr="005E6D0E">
        <w:rPr>
          <w:rFonts w:ascii="Arial" w:hAnsi="Arial" w:cs="Arial"/>
          <w:sz w:val="20"/>
          <w:szCs w:val="20"/>
        </w:rPr>
        <w:t>Exemplos:</w:t>
      </w:r>
    </w:p>
    <w:p w14:paraId="26D09243" w14:textId="437CC639" w:rsidR="00B33ECF" w:rsidRPr="00E36DEC" w:rsidRDefault="00B33ECF" w:rsidP="00E36DEC">
      <w:pPr>
        <w:pStyle w:val="PargrafodaLista"/>
        <w:numPr>
          <w:ilvl w:val="0"/>
          <w:numId w:val="21"/>
        </w:numPr>
        <w:spacing w:after="0" w:line="360" w:lineRule="auto"/>
        <w:jc w:val="both"/>
        <w:rPr>
          <w:rFonts w:ascii="Arial" w:hAnsi="Arial" w:cs="Arial"/>
          <w:sz w:val="20"/>
          <w:szCs w:val="20"/>
        </w:rPr>
      </w:pPr>
      <w:r w:rsidRPr="00E36DEC">
        <w:rPr>
          <w:rFonts w:ascii="Arial" w:hAnsi="Arial" w:cs="Arial"/>
          <w:sz w:val="20"/>
          <w:szCs w:val="20"/>
        </w:rPr>
        <w:t>grande parte do lote ou todo o lote possui defeito;</w:t>
      </w:r>
    </w:p>
    <w:p w14:paraId="2A87DC33" w14:textId="4CB5FAF4" w:rsidR="00B33ECF" w:rsidRPr="00E36DEC" w:rsidRDefault="00B33ECF" w:rsidP="00E36DEC">
      <w:pPr>
        <w:pStyle w:val="PargrafodaLista"/>
        <w:numPr>
          <w:ilvl w:val="0"/>
          <w:numId w:val="21"/>
        </w:numPr>
        <w:spacing w:after="0" w:line="360" w:lineRule="auto"/>
        <w:jc w:val="both"/>
        <w:rPr>
          <w:rFonts w:ascii="Arial" w:hAnsi="Arial" w:cs="Arial"/>
          <w:sz w:val="20"/>
          <w:szCs w:val="20"/>
        </w:rPr>
      </w:pPr>
      <w:r w:rsidRPr="00E36DEC">
        <w:rPr>
          <w:rFonts w:ascii="Arial" w:hAnsi="Arial" w:cs="Arial"/>
          <w:sz w:val="20"/>
          <w:szCs w:val="20"/>
        </w:rPr>
        <w:t>tendência de repetição do problema no próximo lote;</w:t>
      </w:r>
    </w:p>
    <w:p w14:paraId="39174B6C" w14:textId="54495A2E" w:rsidR="00B33ECF" w:rsidRPr="00E36DEC" w:rsidRDefault="00B33ECF" w:rsidP="00E36DEC">
      <w:pPr>
        <w:pStyle w:val="PargrafodaLista"/>
        <w:numPr>
          <w:ilvl w:val="0"/>
          <w:numId w:val="21"/>
        </w:numPr>
        <w:spacing w:after="0" w:line="360" w:lineRule="auto"/>
        <w:jc w:val="both"/>
        <w:rPr>
          <w:rFonts w:ascii="Arial" w:hAnsi="Arial" w:cs="Arial"/>
          <w:sz w:val="20"/>
          <w:szCs w:val="20"/>
        </w:rPr>
      </w:pPr>
      <w:r w:rsidRPr="00E36DEC">
        <w:rPr>
          <w:rFonts w:ascii="Arial" w:hAnsi="Arial" w:cs="Arial"/>
          <w:sz w:val="20"/>
          <w:szCs w:val="20"/>
        </w:rPr>
        <w:t>rotineiramente está ocorrendo o mesmo tipo de problema ou existe a tendência de se agravar;</w:t>
      </w:r>
    </w:p>
    <w:p w14:paraId="4DB53F3B" w14:textId="26B3ED00" w:rsidR="00B33ECF" w:rsidRPr="00E36DEC" w:rsidRDefault="00B33ECF" w:rsidP="00E36DEC">
      <w:pPr>
        <w:pStyle w:val="PargrafodaLista"/>
        <w:numPr>
          <w:ilvl w:val="0"/>
          <w:numId w:val="21"/>
        </w:numPr>
        <w:spacing w:after="0" w:line="360" w:lineRule="auto"/>
        <w:jc w:val="both"/>
        <w:rPr>
          <w:rFonts w:ascii="Arial" w:hAnsi="Arial" w:cs="Arial"/>
          <w:sz w:val="20"/>
          <w:szCs w:val="20"/>
        </w:rPr>
      </w:pPr>
      <w:r w:rsidRPr="00E36DEC">
        <w:rPr>
          <w:rFonts w:ascii="Arial" w:hAnsi="Arial" w:cs="Arial"/>
          <w:sz w:val="20"/>
          <w:szCs w:val="20"/>
        </w:rPr>
        <w:t>pequena quantidade de itens com problema, mas de alta gravidade.</w:t>
      </w:r>
    </w:p>
    <w:p w14:paraId="3D47A1D6" w14:textId="0658CF65" w:rsidR="00B33ECF" w:rsidRDefault="00B33ECF" w:rsidP="00FB77D9">
      <w:pPr>
        <w:spacing w:after="0" w:line="360" w:lineRule="auto"/>
        <w:ind w:firstLine="709"/>
        <w:jc w:val="both"/>
        <w:rPr>
          <w:rStyle w:val="Fontepargpadro1"/>
          <w:rFonts w:ascii="Arial" w:hAnsi="Arial" w:cs="Arial"/>
          <w:sz w:val="20"/>
          <w:szCs w:val="20"/>
        </w:rPr>
      </w:pPr>
      <w:r w:rsidRPr="007A6BF7">
        <w:rPr>
          <w:rStyle w:val="Fontepargpadro1"/>
          <w:rFonts w:ascii="Arial" w:eastAsia="Times New Roman" w:hAnsi="Arial" w:cs="Arial"/>
          <w:sz w:val="20"/>
          <w:szCs w:val="20"/>
        </w:rPr>
        <w:t>Em casos como estes</w:t>
      </w:r>
      <w:r w:rsidR="005E6D0E" w:rsidRPr="007A6BF7">
        <w:rPr>
          <w:rStyle w:val="Fontepargpadro1"/>
          <w:rFonts w:ascii="Arial" w:eastAsia="Times New Roman" w:hAnsi="Arial" w:cs="Arial"/>
          <w:sz w:val="20"/>
          <w:szCs w:val="20"/>
        </w:rPr>
        <w:t>,</w:t>
      </w:r>
      <w:r w:rsidRPr="007A6BF7">
        <w:rPr>
          <w:rStyle w:val="Fontepargpadro1"/>
          <w:rFonts w:ascii="Arial" w:eastAsia="Times New Roman" w:hAnsi="Arial" w:cs="Arial"/>
          <w:sz w:val="20"/>
          <w:szCs w:val="20"/>
        </w:rPr>
        <w:t xml:space="preserve"> o setor de Inspeção de Recebimento identifica as peças e informa a necessidade de devolução do lote via </w:t>
      </w:r>
      <w:r w:rsidR="005E6D0E" w:rsidRPr="007A6BF7">
        <w:rPr>
          <w:rStyle w:val="Fontepargpadro1"/>
          <w:rFonts w:ascii="Arial" w:eastAsia="Times New Roman" w:hAnsi="Arial" w:cs="Arial"/>
          <w:sz w:val="20"/>
          <w:szCs w:val="20"/>
        </w:rPr>
        <w:t>e-mail</w:t>
      </w:r>
      <w:r w:rsidRPr="007A6BF7">
        <w:rPr>
          <w:rStyle w:val="Fontepargpadro1"/>
          <w:rFonts w:ascii="Arial" w:eastAsia="Times New Roman" w:hAnsi="Arial" w:cs="Arial"/>
          <w:b/>
          <w:bCs/>
          <w:sz w:val="20"/>
          <w:szCs w:val="20"/>
        </w:rPr>
        <w:t xml:space="preserve"> </w:t>
      </w:r>
      <w:r w:rsidRPr="007A6BF7">
        <w:rPr>
          <w:rStyle w:val="Fontepargpadro1"/>
          <w:rFonts w:ascii="Arial" w:eastAsia="Times New Roman" w:hAnsi="Arial" w:cs="Arial"/>
          <w:sz w:val="20"/>
          <w:szCs w:val="20"/>
        </w:rPr>
        <w:t>e</w:t>
      </w:r>
      <w:r w:rsidRPr="007A6BF7">
        <w:rPr>
          <w:rStyle w:val="Fontepargpadro1"/>
          <w:rFonts w:ascii="Arial" w:eastAsia="Times New Roman" w:hAnsi="Arial" w:cs="Arial"/>
          <w:b/>
          <w:bCs/>
          <w:sz w:val="20"/>
          <w:szCs w:val="20"/>
        </w:rPr>
        <w:t xml:space="preserve"> </w:t>
      </w:r>
      <w:r w:rsidRPr="007A6BF7">
        <w:rPr>
          <w:rStyle w:val="Fontepargpadro1"/>
          <w:rFonts w:ascii="Arial" w:eastAsia="Times New Roman" w:hAnsi="Arial" w:cs="Arial"/>
          <w:sz w:val="20"/>
          <w:szCs w:val="20"/>
        </w:rPr>
        <w:t>em</w:t>
      </w:r>
      <w:r w:rsidR="00C95453">
        <w:rPr>
          <w:rStyle w:val="Fontepargpadro1"/>
          <w:rFonts w:ascii="Arial" w:eastAsia="Times New Roman" w:hAnsi="Arial" w:cs="Arial"/>
          <w:sz w:val="20"/>
          <w:szCs w:val="20"/>
        </w:rPr>
        <w:t>issão de</w:t>
      </w:r>
      <w:r w:rsidRPr="007A6BF7">
        <w:rPr>
          <w:rStyle w:val="Fontepargpadro1"/>
          <w:rFonts w:ascii="Arial" w:eastAsia="Times New Roman" w:hAnsi="Arial" w:cs="Arial"/>
          <w:sz w:val="20"/>
          <w:szCs w:val="20"/>
        </w:rPr>
        <w:t xml:space="preserve"> um RNC</w:t>
      </w:r>
      <w:r w:rsidR="00E4680B">
        <w:rPr>
          <w:rStyle w:val="Fontepargpadro1"/>
          <w:rFonts w:ascii="Arial" w:eastAsia="Times New Roman" w:hAnsi="Arial" w:cs="Arial"/>
          <w:sz w:val="20"/>
          <w:szCs w:val="20"/>
        </w:rPr>
        <w:t xml:space="preserve"> </w:t>
      </w:r>
      <w:r w:rsidR="00E4680B" w:rsidRPr="00FC7BAB">
        <w:rPr>
          <w:rStyle w:val="Fontepargpadro1"/>
          <w:rFonts w:ascii="Arial" w:eastAsia="Times New Roman" w:hAnsi="Arial" w:cs="Arial"/>
          <w:sz w:val="20"/>
          <w:szCs w:val="20"/>
        </w:rPr>
        <w:t xml:space="preserve">(conforme estabelecido em IT03 – RNC, tópico </w:t>
      </w:r>
      <w:r w:rsidR="00254E9C" w:rsidRPr="00FC7BAB">
        <w:rPr>
          <w:rStyle w:val="Fontepargpadro1"/>
          <w:rFonts w:ascii="Arial" w:eastAsia="Times New Roman" w:hAnsi="Arial" w:cs="Arial"/>
          <w:sz w:val="20"/>
          <w:szCs w:val="20"/>
        </w:rPr>
        <w:t>5.2 - Abertura de RNC pela Qualidade</w:t>
      </w:r>
      <w:r w:rsidR="00E4680B" w:rsidRPr="00FC7BAB">
        <w:rPr>
          <w:rStyle w:val="Fontepargpadro1"/>
          <w:rFonts w:ascii="Arial" w:eastAsia="Times New Roman" w:hAnsi="Arial" w:cs="Arial"/>
          <w:sz w:val="20"/>
          <w:szCs w:val="20"/>
        </w:rPr>
        <w:t>)</w:t>
      </w:r>
      <w:r w:rsidRPr="00FC7BAB">
        <w:rPr>
          <w:rStyle w:val="Fontepargpadro1"/>
          <w:rFonts w:ascii="Arial" w:eastAsia="Times New Roman" w:hAnsi="Arial" w:cs="Arial"/>
          <w:b/>
          <w:bCs/>
          <w:sz w:val="20"/>
          <w:szCs w:val="20"/>
        </w:rPr>
        <w:t xml:space="preserve">, </w:t>
      </w:r>
      <w:r w:rsidRPr="00FC7BAB">
        <w:rPr>
          <w:rStyle w:val="Fontepargpadro1"/>
          <w:rFonts w:ascii="Arial" w:eastAsia="Times New Roman" w:hAnsi="Arial" w:cs="Arial"/>
          <w:sz w:val="20"/>
          <w:szCs w:val="20"/>
        </w:rPr>
        <w:t xml:space="preserve">via Sistema </w:t>
      </w:r>
      <w:proofErr w:type="spellStart"/>
      <w:r w:rsidRPr="00FC7BAB">
        <w:rPr>
          <w:rStyle w:val="Fontepargpadro1"/>
          <w:rFonts w:ascii="Arial" w:eastAsia="Times New Roman" w:hAnsi="Arial" w:cs="Arial"/>
          <w:sz w:val="20"/>
          <w:szCs w:val="20"/>
        </w:rPr>
        <w:t>Tecnicon</w:t>
      </w:r>
      <w:proofErr w:type="spellEnd"/>
      <w:r w:rsidR="00C95453" w:rsidRPr="00FC7BAB">
        <w:rPr>
          <w:rStyle w:val="Fontepargpadro1"/>
          <w:rFonts w:ascii="Arial" w:eastAsia="Times New Roman" w:hAnsi="Arial" w:cs="Arial"/>
          <w:sz w:val="20"/>
          <w:szCs w:val="20"/>
        </w:rPr>
        <w:t xml:space="preserve">. O RNC é enviado </w:t>
      </w:r>
      <w:r w:rsidRPr="00FC7BAB">
        <w:rPr>
          <w:rStyle w:val="Fontepargpadro1"/>
          <w:rFonts w:ascii="Arial" w:eastAsia="Times New Roman" w:hAnsi="Arial" w:cs="Arial"/>
          <w:sz w:val="20"/>
          <w:szCs w:val="20"/>
        </w:rPr>
        <w:t>para o</w:t>
      </w:r>
      <w:r w:rsidR="00C95453" w:rsidRPr="00FC7BAB">
        <w:rPr>
          <w:rStyle w:val="Fontepargpadro1"/>
          <w:rFonts w:ascii="Arial" w:eastAsia="Times New Roman" w:hAnsi="Arial" w:cs="Arial"/>
          <w:sz w:val="20"/>
          <w:szCs w:val="20"/>
        </w:rPr>
        <w:t xml:space="preserve"> fornecedor e em cópia ao</w:t>
      </w:r>
      <w:r w:rsidRPr="00FC7BAB">
        <w:rPr>
          <w:rStyle w:val="Fontepargpadro1"/>
          <w:rFonts w:ascii="Arial" w:eastAsia="Times New Roman" w:hAnsi="Arial" w:cs="Arial"/>
          <w:sz w:val="20"/>
          <w:szCs w:val="20"/>
        </w:rPr>
        <w:t xml:space="preserve"> setor de </w:t>
      </w:r>
      <w:r w:rsidR="00D871B4" w:rsidRPr="00FC7BAB">
        <w:rPr>
          <w:rStyle w:val="Fontepargpadro1"/>
          <w:rFonts w:ascii="Arial" w:eastAsia="Times New Roman" w:hAnsi="Arial" w:cs="Arial"/>
          <w:sz w:val="20"/>
          <w:szCs w:val="20"/>
        </w:rPr>
        <w:t>C</w:t>
      </w:r>
      <w:r w:rsidRPr="00FC7BAB">
        <w:rPr>
          <w:rStyle w:val="Fontepargpadro1"/>
          <w:rFonts w:ascii="Arial" w:eastAsia="Times New Roman" w:hAnsi="Arial" w:cs="Arial"/>
          <w:sz w:val="20"/>
          <w:szCs w:val="20"/>
        </w:rPr>
        <w:t xml:space="preserve">ompras, </w:t>
      </w:r>
      <w:r w:rsidR="00D871B4" w:rsidRPr="00FC7BAB">
        <w:rPr>
          <w:rStyle w:val="Fontepargpadro1"/>
          <w:rFonts w:ascii="Arial" w:eastAsia="Times New Roman" w:hAnsi="Arial" w:cs="Arial"/>
          <w:sz w:val="20"/>
          <w:szCs w:val="20"/>
        </w:rPr>
        <w:t>Q</w:t>
      </w:r>
      <w:r w:rsidRPr="00FC7BAB">
        <w:rPr>
          <w:rStyle w:val="Fontepargpadro1"/>
          <w:rFonts w:ascii="Arial" w:eastAsia="Times New Roman" w:hAnsi="Arial" w:cs="Arial"/>
          <w:sz w:val="20"/>
          <w:szCs w:val="20"/>
        </w:rPr>
        <w:t xml:space="preserve">ualidade, SGQ e Almoxarifado da </w:t>
      </w:r>
      <w:proofErr w:type="spellStart"/>
      <w:r w:rsidRPr="005E6D0E">
        <w:rPr>
          <w:rStyle w:val="Fontepargpadro1"/>
          <w:rFonts w:ascii="Arial" w:eastAsia="Times New Roman" w:hAnsi="Arial" w:cs="Arial"/>
          <w:sz w:val="20"/>
          <w:szCs w:val="20"/>
        </w:rPr>
        <w:t>Rotoplasty</w:t>
      </w:r>
      <w:r w:rsidR="00C95453">
        <w:rPr>
          <w:rStyle w:val="Fontepargpadro1"/>
          <w:rFonts w:ascii="Arial" w:eastAsia="Times New Roman" w:hAnsi="Arial" w:cs="Arial"/>
          <w:sz w:val="20"/>
          <w:szCs w:val="20"/>
        </w:rPr>
        <w:t>c</w:t>
      </w:r>
      <w:proofErr w:type="spellEnd"/>
      <w:r w:rsidRPr="005E6D0E">
        <w:rPr>
          <w:rStyle w:val="Fontepargpadro1"/>
          <w:rFonts w:ascii="Arial" w:eastAsia="Times New Roman" w:hAnsi="Arial" w:cs="Arial"/>
          <w:sz w:val="20"/>
          <w:szCs w:val="20"/>
        </w:rPr>
        <w:t>, descrevendo o problema ocorrido.</w:t>
      </w:r>
      <w:r w:rsidR="00050D7F" w:rsidRPr="005E6D0E">
        <w:rPr>
          <w:rStyle w:val="Fontepargpadro1"/>
          <w:rFonts w:ascii="Arial" w:eastAsia="Times New Roman" w:hAnsi="Arial" w:cs="Arial"/>
          <w:sz w:val="20"/>
          <w:szCs w:val="20"/>
        </w:rPr>
        <w:t xml:space="preserve"> </w:t>
      </w:r>
      <w:r w:rsidR="00050D7F" w:rsidRPr="005E6D0E">
        <w:rPr>
          <w:rStyle w:val="Fontepargpadro1"/>
          <w:rFonts w:ascii="Arial" w:hAnsi="Arial" w:cs="Arial"/>
          <w:sz w:val="20"/>
          <w:szCs w:val="20"/>
        </w:rPr>
        <w:t xml:space="preserve">Uma nova peça só pode ser paga pelo </w:t>
      </w:r>
      <w:r w:rsidR="00E36DEC">
        <w:rPr>
          <w:rStyle w:val="Fontepargpadro1"/>
          <w:rFonts w:ascii="Arial" w:hAnsi="Arial" w:cs="Arial"/>
          <w:sz w:val="20"/>
          <w:szCs w:val="20"/>
        </w:rPr>
        <w:t>A</w:t>
      </w:r>
      <w:r w:rsidR="00050D7F" w:rsidRPr="005E6D0E">
        <w:rPr>
          <w:rStyle w:val="Fontepargpadro1"/>
          <w:rFonts w:ascii="Arial" w:hAnsi="Arial" w:cs="Arial"/>
          <w:sz w:val="20"/>
          <w:szCs w:val="20"/>
        </w:rPr>
        <w:t xml:space="preserve">lmoxarifado para a produção após a </w:t>
      </w:r>
      <w:r w:rsidR="00C95453">
        <w:rPr>
          <w:rStyle w:val="Fontepargpadro1"/>
          <w:rFonts w:ascii="Arial" w:hAnsi="Arial" w:cs="Arial"/>
          <w:sz w:val="20"/>
          <w:szCs w:val="20"/>
        </w:rPr>
        <w:t xml:space="preserve">troca de local via </w:t>
      </w:r>
      <w:proofErr w:type="spellStart"/>
      <w:r w:rsidR="00C95453">
        <w:rPr>
          <w:rStyle w:val="Fontepargpadro1"/>
          <w:rFonts w:ascii="Arial" w:hAnsi="Arial" w:cs="Arial"/>
          <w:sz w:val="20"/>
          <w:szCs w:val="20"/>
        </w:rPr>
        <w:t>Tecnicon</w:t>
      </w:r>
      <w:proofErr w:type="spellEnd"/>
      <w:r w:rsidR="00C95453">
        <w:rPr>
          <w:rStyle w:val="Fontepargpadro1"/>
          <w:rFonts w:ascii="Arial" w:hAnsi="Arial" w:cs="Arial"/>
          <w:sz w:val="20"/>
          <w:szCs w:val="20"/>
        </w:rPr>
        <w:t xml:space="preserve"> e </w:t>
      </w:r>
      <w:r w:rsidR="00050D7F" w:rsidRPr="005E6D0E">
        <w:rPr>
          <w:rStyle w:val="Fontepargpadro1"/>
          <w:rFonts w:ascii="Arial" w:hAnsi="Arial" w:cs="Arial"/>
          <w:sz w:val="20"/>
          <w:szCs w:val="20"/>
        </w:rPr>
        <w:t xml:space="preserve">emissão RNC por parte da </w:t>
      </w:r>
      <w:r w:rsidR="00D871B4">
        <w:rPr>
          <w:rStyle w:val="Fontepargpadro1"/>
          <w:rFonts w:ascii="Arial" w:hAnsi="Arial" w:cs="Arial"/>
          <w:sz w:val="20"/>
          <w:szCs w:val="20"/>
        </w:rPr>
        <w:t>Q</w:t>
      </w:r>
      <w:r w:rsidR="00050D7F" w:rsidRPr="005E6D0E">
        <w:rPr>
          <w:rStyle w:val="Fontepargpadro1"/>
          <w:rFonts w:ascii="Arial" w:hAnsi="Arial" w:cs="Arial"/>
          <w:sz w:val="20"/>
          <w:szCs w:val="20"/>
        </w:rPr>
        <w:t>ualidade.</w:t>
      </w:r>
      <w:r w:rsidR="00E4680B">
        <w:rPr>
          <w:rStyle w:val="Fontepargpadro1"/>
          <w:rFonts w:ascii="Arial" w:hAnsi="Arial" w:cs="Arial"/>
          <w:sz w:val="20"/>
          <w:szCs w:val="20"/>
        </w:rPr>
        <w:t xml:space="preserve"> </w:t>
      </w:r>
    </w:p>
    <w:p w14:paraId="637489CB" w14:textId="77777777" w:rsidR="00E36DEC" w:rsidRDefault="00E36DEC" w:rsidP="00FB77D9">
      <w:pPr>
        <w:spacing w:after="0" w:line="360" w:lineRule="auto"/>
        <w:ind w:firstLine="709"/>
        <w:jc w:val="both"/>
        <w:rPr>
          <w:rStyle w:val="Fontepargpadro1"/>
          <w:rFonts w:ascii="Arial" w:hAnsi="Arial" w:cs="Arial"/>
          <w:sz w:val="20"/>
          <w:szCs w:val="20"/>
        </w:rPr>
      </w:pPr>
    </w:p>
    <w:p w14:paraId="40A64129" w14:textId="77777777" w:rsidR="00E36DEC" w:rsidRDefault="00E36DEC" w:rsidP="00FB77D9">
      <w:pPr>
        <w:spacing w:after="0" w:line="360" w:lineRule="auto"/>
        <w:ind w:firstLine="709"/>
        <w:jc w:val="both"/>
        <w:rPr>
          <w:rStyle w:val="Fontepargpadro1"/>
          <w:rFonts w:ascii="Arial" w:hAnsi="Arial" w:cs="Arial"/>
          <w:sz w:val="20"/>
          <w:szCs w:val="20"/>
        </w:rPr>
      </w:pPr>
    </w:p>
    <w:p w14:paraId="594B7D4B" w14:textId="72F5AB4A" w:rsidR="00E4680B" w:rsidRPr="00FC7BAB" w:rsidRDefault="00E4680B" w:rsidP="00FB77D9">
      <w:pPr>
        <w:pStyle w:val="PargrafodaLista"/>
        <w:numPr>
          <w:ilvl w:val="0"/>
          <w:numId w:val="5"/>
        </w:numPr>
        <w:spacing w:after="0" w:line="360" w:lineRule="auto"/>
        <w:jc w:val="both"/>
        <w:rPr>
          <w:rStyle w:val="Fontepargpadro1"/>
          <w:rFonts w:ascii="Arial" w:hAnsi="Arial" w:cs="Arial"/>
          <w:sz w:val="20"/>
          <w:szCs w:val="20"/>
        </w:rPr>
      </w:pPr>
      <w:r w:rsidRPr="00FC7BAB">
        <w:rPr>
          <w:rStyle w:val="Fontepargpadro1"/>
          <w:rFonts w:ascii="Arial" w:hAnsi="Arial" w:cs="Arial"/>
          <w:b/>
          <w:bCs/>
          <w:sz w:val="20"/>
          <w:szCs w:val="20"/>
        </w:rPr>
        <w:t xml:space="preserve">Sugestão de corpo de </w:t>
      </w:r>
      <w:proofErr w:type="spellStart"/>
      <w:r w:rsidRPr="00FC7BAB">
        <w:rPr>
          <w:rStyle w:val="Fontepargpadro1"/>
          <w:rFonts w:ascii="Arial" w:hAnsi="Arial" w:cs="Arial"/>
          <w:b/>
          <w:bCs/>
          <w:sz w:val="20"/>
          <w:szCs w:val="20"/>
        </w:rPr>
        <w:t>email</w:t>
      </w:r>
      <w:proofErr w:type="spellEnd"/>
      <w:r w:rsidRPr="00FC7BAB">
        <w:rPr>
          <w:rStyle w:val="Fontepargpadro1"/>
          <w:rFonts w:ascii="Arial" w:hAnsi="Arial" w:cs="Arial"/>
          <w:b/>
          <w:bCs/>
          <w:sz w:val="20"/>
          <w:szCs w:val="20"/>
        </w:rPr>
        <w:t>:</w:t>
      </w:r>
    </w:p>
    <w:p w14:paraId="6FEC1200" w14:textId="64A55E67" w:rsidR="00E4680B" w:rsidRPr="00FC7BAB" w:rsidRDefault="00E4680B" w:rsidP="00FB77D9">
      <w:pPr>
        <w:spacing w:after="0" w:line="360" w:lineRule="auto"/>
        <w:ind w:left="360" w:firstLine="240"/>
        <w:jc w:val="both"/>
        <w:rPr>
          <w:rFonts w:ascii="Arial" w:hAnsi="Arial" w:cs="Arial"/>
          <w:sz w:val="20"/>
          <w:szCs w:val="20"/>
        </w:rPr>
      </w:pPr>
      <w:r w:rsidRPr="00FC7BAB">
        <w:rPr>
          <w:rFonts w:ascii="Arial" w:hAnsi="Arial" w:cs="Arial"/>
          <w:sz w:val="20"/>
          <w:szCs w:val="20"/>
        </w:rPr>
        <w:t xml:space="preserve">Foi aberta a RNCXXX, referente a falhas no item </w:t>
      </w:r>
      <w:r w:rsidR="00E36DEC" w:rsidRPr="00FC7BAB">
        <w:rPr>
          <w:rFonts w:ascii="Arial" w:hAnsi="Arial" w:cs="Arial"/>
          <w:sz w:val="20"/>
          <w:szCs w:val="20"/>
        </w:rPr>
        <w:t>XXXXX,</w:t>
      </w:r>
      <w:r w:rsidRPr="00FC7BAB">
        <w:rPr>
          <w:rFonts w:ascii="Arial" w:hAnsi="Arial" w:cs="Arial"/>
          <w:sz w:val="20"/>
          <w:szCs w:val="20"/>
        </w:rPr>
        <w:t xml:space="preserve"> que deu entrada na empresa pela NF </w:t>
      </w:r>
      <w:proofErr w:type="spellStart"/>
      <w:r w:rsidRPr="00FC7BAB">
        <w:rPr>
          <w:rFonts w:ascii="Arial" w:hAnsi="Arial" w:cs="Arial"/>
          <w:sz w:val="20"/>
          <w:szCs w:val="20"/>
        </w:rPr>
        <w:t>n°XXXXX</w:t>
      </w:r>
      <w:proofErr w:type="spellEnd"/>
      <w:r w:rsidRPr="00FC7BAB">
        <w:rPr>
          <w:rFonts w:ascii="Arial" w:hAnsi="Arial" w:cs="Arial"/>
          <w:sz w:val="20"/>
          <w:szCs w:val="20"/>
        </w:rPr>
        <w:t>, fornecidas</w:t>
      </w:r>
      <w:r w:rsidR="00E36DEC" w:rsidRPr="00FC7BAB">
        <w:rPr>
          <w:rFonts w:ascii="Arial" w:hAnsi="Arial" w:cs="Arial"/>
          <w:sz w:val="20"/>
          <w:szCs w:val="20"/>
        </w:rPr>
        <w:t xml:space="preserve"> </w:t>
      </w:r>
      <w:r w:rsidRPr="00FC7BAB">
        <w:rPr>
          <w:rFonts w:ascii="Arial" w:hAnsi="Arial" w:cs="Arial"/>
          <w:sz w:val="20"/>
          <w:szCs w:val="20"/>
        </w:rPr>
        <w:t>pela</w:t>
      </w:r>
      <w:r w:rsidR="00E36DEC" w:rsidRPr="00FC7BAB">
        <w:rPr>
          <w:rFonts w:ascii="Arial" w:hAnsi="Arial" w:cs="Arial"/>
          <w:sz w:val="20"/>
          <w:szCs w:val="20"/>
        </w:rPr>
        <w:t xml:space="preserve"> </w:t>
      </w:r>
      <w:r w:rsidRPr="00FC7BAB">
        <w:rPr>
          <w:rFonts w:ascii="Arial" w:hAnsi="Arial" w:cs="Arial"/>
          <w:sz w:val="20"/>
          <w:szCs w:val="20"/>
        </w:rPr>
        <w:t>empresa XXXXXXXX</w:t>
      </w:r>
      <w:r w:rsidRPr="00FC7BAB">
        <w:rPr>
          <w:rFonts w:ascii="Arial" w:hAnsi="Arial" w:cs="Arial"/>
          <w:sz w:val="20"/>
          <w:szCs w:val="20"/>
        </w:rPr>
        <w:br/>
        <w:t>   </w:t>
      </w:r>
      <w:r w:rsidRPr="00FC7BAB">
        <w:rPr>
          <w:rFonts w:ascii="Arial" w:hAnsi="Arial" w:cs="Arial"/>
          <w:sz w:val="20"/>
          <w:szCs w:val="20"/>
        </w:rPr>
        <w:tab/>
        <w:t>A RNC XXX, e as figuras em anexo, exemplificam o ocorrido. Lembrando que o prazo de resposta desta RNC XXX é de 15 dias.</w:t>
      </w:r>
      <w:r w:rsidRPr="00FC7BAB">
        <w:rPr>
          <w:rFonts w:ascii="Arial" w:hAnsi="Arial" w:cs="Arial"/>
          <w:sz w:val="20"/>
          <w:szCs w:val="20"/>
        </w:rPr>
        <w:br/>
        <w:t xml:space="preserve">  O problema foi detectado em XX </w:t>
      </w:r>
      <w:r w:rsidR="00E36DEC" w:rsidRPr="00FC7BAB">
        <w:rPr>
          <w:rFonts w:ascii="Arial" w:hAnsi="Arial" w:cs="Arial"/>
          <w:sz w:val="20"/>
          <w:szCs w:val="20"/>
        </w:rPr>
        <w:t>unidades.</w:t>
      </w:r>
      <w:r w:rsidRPr="00FC7BAB">
        <w:rPr>
          <w:rFonts w:ascii="Arial" w:hAnsi="Arial" w:cs="Arial"/>
          <w:sz w:val="20"/>
          <w:szCs w:val="20"/>
        </w:rPr>
        <w:t xml:space="preserve"> Os itens estão reprovados e segregados aguardando devolução.</w:t>
      </w:r>
    </w:p>
    <w:p w14:paraId="38F8CE3B" w14:textId="1BC4A834" w:rsidR="00E4680B" w:rsidRPr="00BE4C13" w:rsidRDefault="00E4680B" w:rsidP="00FB77D9">
      <w:pPr>
        <w:pStyle w:val="PargrafodaLista"/>
        <w:numPr>
          <w:ilvl w:val="0"/>
          <w:numId w:val="5"/>
        </w:numPr>
        <w:spacing w:after="0" w:line="360" w:lineRule="auto"/>
        <w:jc w:val="both"/>
        <w:rPr>
          <w:rStyle w:val="Fontepargpadro1"/>
          <w:rFonts w:ascii="Arial" w:hAnsi="Arial" w:cs="Arial"/>
          <w:color w:val="FF0000"/>
          <w:sz w:val="20"/>
          <w:szCs w:val="20"/>
        </w:rPr>
      </w:pPr>
      <w:r w:rsidRPr="00FC7BAB">
        <w:rPr>
          <w:rStyle w:val="Fontepargpadro1"/>
          <w:rFonts w:ascii="Arial" w:hAnsi="Arial" w:cs="Arial"/>
          <w:b/>
          <w:bCs/>
          <w:sz w:val="20"/>
          <w:szCs w:val="20"/>
        </w:rPr>
        <w:t xml:space="preserve">Anexos: </w:t>
      </w:r>
      <w:r w:rsidRPr="00FC7BAB">
        <w:rPr>
          <w:rStyle w:val="Fontepargpadro1"/>
          <w:rFonts w:ascii="Arial" w:hAnsi="Arial" w:cs="Arial"/>
          <w:sz w:val="20"/>
          <w:szCs w:val="20"/>
        </w:rPr>
        <w:t>RNC, imagens da falha.</w:t>
      </w:r>
    </w:p>
    <w:p w14:paraId="70E681E0" w14:textId="77777777" w:rsidR="00E4680B" w:rsidRDefault="00E4680B" w:rsidP="00FB77D9">
      <w:pPr>
        <w:spacing w:after="0" w:line="360" w:lineRule="auto"/>
        <w:ind w:firstLine="600"/>
        <w:jc w:val="both"/>
        <w:rPr>
          <w:rStyle w:val="Fontepargpadro1"/>
          <w:rFonts w:ascii="Arial" w:eastAsia="Times New Roman" w:hAnsi="Arial" w:cs="Arial"/>
          <w:sz w:val="20"/>
          <w:szCs w:val="20"/>
        </w:rPr>
      </w:pPr>
    </w:p>
    <w:p w14:paraId="00185BB3" w14:textId="292CA771" w:rsidR="00B33ECF" w:rsidRPr="005E6D0E" w:rsidRDefault="00B33ECF" w:rsidP="00FB77D9">
      <w:pPr>
        <w:spacing w:after="0" w:line="360" w:lineRule="auto"/>
        <w:ind w:firstLine="600"/>
        <w:jc w:val="both"/>
        <w:rPr>
          <w:rFonts w:ascii="Arial" w:eastAsia="Times New Roman" w:hAnsi="Arial" w:cs="Arial"/>
          <w:sz w:val="20"/>
          <w:szCs w:val="20"/>
        </w:rPr>
      </w:pPr>
      <w:r w:rsidRPr="005E6D0E">
        <w:rPr>
          <w:rStyle w:val="Fontepargpadro1"/>
          <w:rFonts w:ascii="Arial" w:eastAsia="Times New Roman" w:hAnsi="Arial" w:cs="Arial"/>
          <w:sz w:val="20"/>
          <w:szCs w:val="20"/>
        </w:rPr>
        <w:t xml:space="preserve">Nos casos da Divisão de </w:t>
      </w:r>
      <w:r w:rsidRPr="007A6BF7">
        <w:rPr>
          <w:rStyle w:val="Fontepargpadro1"/>
          <w:rFonts w:ascii="Arial" w:eastAsia="Times New Roman" w:hAnsi="Arial" w:cs="Arial"/>
          <w:sz w:val="20"/>
          <w:szCs w:val="20"/>
        </w:rPr>
        <w:t xml:space="preserve">Metais </w:t>
      </w:r>
      <w:r w:rsidR="005E6D0E" w:rsidRPr="007A6BF7">
        <w:rPr>
          <w:rStyle w:val="Fontepargpadro1"/>
          <w:rFonts w:ascii="Arial" w:eastAsia="Times New Roman" w:hAnsi="Arial" w:cs="Arial"/>
          <w:sz w:val="20"/>
          <w:szCs w:val="20"/>
        </w:rPr>
        <w:t xml:space="preserve">(corte e dobra – processos externos) </w:t>
      </w:r>
      <w:r w:rsidRPr="007A6BF7">
        <w:rPr>
          <w:rStyle w:val="Fontepargpadro1"/>
          <w:rFonts w:ascii="Arial" w:eastAsia="Times New Roman" w:hAnsi="Arial" w:cs="Arial"/>
          <w:sz w:val="20"/>
          <w:szCs w:val="20"/>
        </w:rPr>
        <w:t xml:space="preserve">o setor de Inspeção de Recebimento identifica as peças e informa a necessidade de devolução do lote </w:t>
      </w:r>
      <w:r w:rsidR="00D648D6" w:rsidRPr="007A6BF7">
        <w:rPr>
          <w:rStyle w:val="Fontepargpadro1"/>
          <w:rFonts w:ascii="Arial" w:eastAsia="Times New Roman" w:hAnsi="Arial" w:cs="Arial"/>
          <w:sz w:val="20"/>
          <w:szCs w:val="20"/>
        </w:rPr>
        <w:t xml:space="preserve">via </w:t>
      </w:r>
      <w:r w:rsidR="005E6D0E" w:rsidRPr="007A6BF7">
        <w:rPr>
          <w:rStyle w:val="Fontepargpadro1"/>
          <w:rFonts w:ascii="Arial" w:eastAsia="Times New Roman" w:hAnsi="Arial" w:cs="Arial"/>
          <w:sz w:val="20"/>
          <w:szCs w:val="20"/>
        </w:rPr>
        <w:t>e-mail</w:t>
      </w:r>
      <w:r w:rsidRPr="007A6BF7">
        <w:rPr>
          <w:rStyle w:val="Fontepargpadro1"/>
          <w:rFonts w:ascii="Arial" w:eastAsia="Times New Roman" w:hAnsi="Arial" w:cs="Arial"/>
          <w:sz w:val="20"/>
          <w:szCs w:val="20"/>
        </w:rPr>
        <w:t xml:space="preserve"> </w:t>
      </w:r>
      <w:r w:rsidRPr="00FC7BAB">
        <w:rPr>
          <w:rStyle w:val="Fontepargpadro1"/>
          <w:rFonts w:ascii="Arial" w:eastAsia="Times New Roman" w:hAnsi="Arial" w:cs="Arial"/>
          <w:sz w:val="20"/>
          <w:szCs w:val="20"/>
        </w:rPr>
        <w:t>e emi</w:t>
      </w:r>
      <w:r w:rsidR="00C95453" w:rsidRPr="00FC7BAB">
        <w:rPr>
          <w:rStyle w:val="Fontepargpadro1"/>
          <w:rFonts w:ascii="Arial" w:eastAsia="Times New Roman" w:hAnsi="Arial" w:cs="Arial"/>
          <w:sz w:val="20"/>
          <w:szCs w:val="20"/>
        </w:rPr>
        <w:t>ssão</w:t>
      </w:r>
      <w:r w:rsidRPr="00FC7BAB">
        <w:rPr>
          <w:rStyle w:val="Fontepargpadro1"/>
          <w:rFonts w:ascii="Arial" w:eastAsia="Times New Roman" w:hAnsi="Arial" w:cs="Arial"/>
          <w:sz w:val="20"/>
          <w:szCs w:val="20"/>
        </w:rPr>
        <w:t xml:space="preserve"> </w:t>
      </w:r>
      <w:r w:rsidR="00E36DEC" w:rsidRPr="00FC7BAB">
        <w:rPr>
          <w:rStyle w:val="Fontepargpadro1"/>
          <w:rFonts w:ascii="Arial" w:eastAsia="Times New Roman" w:hAnsi="Arial" w:cs="Arial"/>
          <w:sz w:val="20"/>
          <w:szCs w:val="20"/>
        </w:rPr>
        <w:t xml:space="preserve">de </w:t>
      </w:r>
      <w:r w:rsidRPr="005E6D0E">
        <w:rPr>
          <w:rStyle w:val="Fontepargpadro1"/>
          <w:rFonts w:ascii="Arial" w:eastAsia="Times New Roman" w:hAnsi="Arial" w:cs="Arial"/>
          <w:sz w:val="20"/>
          <w:szCs w:val="20"/>
        </w:rPr>
        <w:t xml:space="preserve">um RNC, via Sistema </w:t>
      </w:r>
      <w:proofErr w:type="spellStart"/>
      <w:r w:rsidRPr="005E6D0E">
        <w:rPr>
          <w:rStyle w:val="Fontepargpadro1"/>
          <w:rFonts w:ascii="Arial" w:eastAsia="Times New Roman" w:hAnsi="Arial" w:cs="Arial"/>
          <w:sz w:val="20"/>
          <w:szCs w:val="20"/>
        </w:rPr>
        <w:t>Tecnicon</w:t>
      </w:r>
      <w:proofErr w:type="spellEnd"/>
      <w:r w:rsidRPr="005E6D0E">
        <w:rPr>
          <w:rStyle w:val="Fontepargpadro1"/>
          <w:rFonts w:ascii="Arial" w:eastAsia="Times New Roman" w:hAnsi="Arial" w:cs="Arial"/>
          <w:sz w:val="20"/>
          <w:szCs w:val="20"/>
        </w:rPr>
        <w:t xml:space="preserve">, posteriormente notifica o setor de Compras, Qualidade, SGQ, Almoxarifado da </w:t>
      </w:r>
      <w:proofErr w:type="spellStart"/>
      <w:r w:rsidRPr="005E6D0E">
        <w:rPr>
          <w:rStyle w:val="Fontepargpadro1"/>
          <w:rFonts w:ascii="Arial" w:eastAsia="Times New Roman" w:hAnsi="Arial" w:cs="Arial"/>
          <w:sz w:val="20"/>
          <w:szCs w:val="20"/>
        </w:rPr>
        <w:t>Rotoplastyc</w:t>
      </w:r>
      <w:proofErr w:type="spellEnd"/>
      <w:r w:rsidRPr="005E6D0E">
        <w:rPr>
          <w:rStyle w:val="Fontepargpadro1"/>
          <w:rFonts w:ascii="Arial" w:eastAsia="Times New Roman" w:hAnsi="Arial" w:cs="Arial"/>
          <w:sz w:val="20"/>
          <w:szCs w:val="20"/>
        </w:rPr>
        <w:t xml:space="preserve"> e </w:t>
      </w:r>
      <w:r w:rsidR="005A18EE" w:rsidRPr="005E6D0E">
        <w:rPr>
          <w:rStyle w:val="Fontepargpadro1"/>
          <w:rFonts w:ascii="Arial" w:eastAsia="Times New Roman" w:hAnsi="Arial" w:cs="Arial"/>
          <w:sz w:val="20"/>
          <w:szCs w:val="20"/>
        </w:rPr>
        <w:t>Divisão de Metais.</w:t>
      </w:r>
    </w:p>
    <w:p w14:paraId="4182840C" w14:textId="77777777" w:rsidR="00B33ECF" w:rsidRPr="005E6D0E" w:rsidRDefault="00B33ECF" w:rsidP="00FB77D9">
      <w:pPr>
        <w:spacing w:after="0" w:line="360" w:lineRule="auto"/>
        <w:ind w:firstLine="600"/>
        <w:jc w:val="both"/>
        <w:rPr>
          <w:rFonts w:ascii="Arial" w:hAnsi="Arial" w:cs="Arial"/>
          <w:sz w:val="20"/>
          <w:szCs w:val="20"/>
        </w:rPr>
      </w:pPr>
      <w:r w:rsidRPr="005E6D0E">
        <w:rPr>
          <w:rFonts w:ascii="Arial" w:eastAsia="Times New Roman" w:hAnsi="Arial" w:cs="Arial"/>
          <w:sz w:val="20"/>
          <w:szCs w:val="20"/>
        </w:rPr>
        <w:t>Após isso monitora o retorno das ações corretivas e sua eficácia. Caso o fornecedor não responda no prazo solicitado, Compras poderá auxiliar na cobrança junto ao fornecedor.</w:t>
      </w:r>
    </w:p>
    <w:p w14:paraId="471085AB" w14:textId="77777777" w:rsidR="00B33ECF" w:rsidRPr="00A70CE6" w:rsidRDefault="00B33ECF" w:rsidP="00FB77D9">
      <w:pPr>
        <w:spacing w:after="0" w:line="360" w:lineRule="auto"/>
        <w:ind w:firstLine="600"/>
        <w:jc w:val="both"/>
        <w:rPr>
          <w:rFonts w:ascii="Arial" w:hAnsi="Arial" w:cs="Arial"/>
          <w:sz w:val="20"/>
          <w:szCs w:val="20"/>
          <w:highlight w:val="yellow"/>
        </w:rPr>
      </w:pPr>
    </w:p>
    <w:p w14:paraId="5FE4D945" w14:textId="5A5164B9" w:rsidR="00B33ECF" w:rsidRPr="007A6BF7" w:rsidRDefault="00B33ECF" w:rsidP="00FB77D9">
      <w:pPr>
        <w:spacing w:after="0" w:line="360" w:lineRule="auto"/>
        <w:jc w:val="both"/>
        <w:rPr>
          <w:rFonts w:ascii="Arial" w:eastAsia="Times New Roman" w:hAnsi="Arial" w:cs="Arial"/>
          <w:sz w:val="20"/>
          <w:szCs w:val="20"/>
        </w:rPr>
      </w:pPr>
      <w:r w:rsidRPr="005E6D0E">
        <w:rPr>
          <w:rFonts w:ascii="Arial" w:eastAsia="Times New Roman" w:hAnsi="Arial" w:cs="Arial"/>
          <w:b/>
          <w:bCs/>
          <w:sz w:val="20"/>
          <w:szCs w:val="20"/>
        </w:rPr>
        <w:t>NOTA:</w:t>
      </w:r>
      <w:r w:rsidRPr="005E6D0E">
        <w:rPr>
          <w:rFonts w:ascii="Arial" w:eastAsia="Times New Roman" w:hAnsi="Arial" w:cs="Arial"/>
          <w:sz w:val="20"/>
          <w:szCs w:val="20"/>
        </w:rPr>
        <w:t xml:space="preserve"> O material não conforme terá prazo máximo de 03 dias para definição da devolução ao Fornecedor, ou retrabalho internamente. Nesse caso, deve ser repassado os custos oriundos do retrabalho para o ressarcimento por parte do fornecedor.</w:t>
      </w:r>
      <w:r w:rsidR="00AE3C79">
        <w:rPr>
          <w:rFonts w:ascii="Arial" w:eastAsia="Times New Roman" w:hAnsi="Arial" w:cs="Arial"/>
          <w:sz w:val="20"/>
          <w:szCs w:val="20"/>
        </w:rPr>
        <w:t xml:space="preserve"> </w:t>
      </w:r>
      <w:r w:rsidR="00AE3C79" w:rsidRPr="007A6BF7">
        <w:rPr>
          <w:rFonts w:ascii="Arial" w:eastAsia="Times New Roman" w:hAnsi="Arial" w:cs="Arial"/>
          <w:sz w:val="20"/>
          <w:szCs w:val="20"/>
        </w:rPr>
        <w:t xml:space="preserve">Os componentes NC devem ficar segregados em local identificado para peças NC, até a devolução ou descarte </w:t>
      </w:r>
      <w:proofErr w:type="gramStart"/>
      <w:r w:rsidR="00AE3C79" w:rsidRPr="007A6BF7">
        <w:rPr>
          <w:rFonts w:ascii="Arial" w:eastAsia="Times New Roman" w:hAnsi="Arial" w:cs="Arial"/>
          <w:sz w:val="20"/>
          <w:szCs w:val="20"/>
        </w:rPr>
        <w:t>dos</w:t>
      </w:r>
      <w:proofErr w:type="gramEnd"/>
      <w:r w:rsidR="00AE3C79" w:rsidRPr="007A6BF7">
        <w:rPr>
          <w:rFonts w:ascii="Arial" w:eastAsia="Times New Roman" w:hAnsi="Arial" w:cs="Arial"/>
          <w:sz w:val="20"/>
          <w:szCs w:val="20"/>
        </w:rPr>
        <w:t xml:space="preserve"> itens serem realizados.</w:t>
      </w:r>
    </w:p>
    <w:p w14:paraId="69701856" w14:textId="77777777" w:rsidR="00B33ECF" w:rsidRPr="00840924" w:rsidRDefault="00B33ECF" w:rsidP="00FB77D9">
      <w:pPr>
        <w:spacing w:after="0" w:line="360" w:lineRule="auto"/>
        <w:jc w:val="both"/>
        <w:rPr>
          <w:rFonts w:ascii="Arial" w:eastAsia="Times New Roman" w:hAnsi="Arial" w:cs="Arial"/>
          <w:sz w:val="20"/>
          <w:szCs w:val="20"/>
        </w:rPr>
      </w:pPr>
    </w:p>
    <w:p w14:paraId="0C628724" w14:textId="147161FC" w:rsidR="00B33ECF" w:rsidRPr="007A5D88" w:rsidRDefault="00A80CA5" w:rsidP="00FB77D9">
      <w:pPr>
        <w:pStyle w:val="Ttulo1"/>
        <w:spacing w:before="0" w:after="0" w:line="360" w:lineRule="auto"/>
        <w:rPr>
          <w:rFonts w:eastAsia="Times New Roman"/>
          <w:b/>
          <w:bCs/>
        </w:rPr>
      </w:pPr>
      <w:bookmarkStart w:id="26" w:name="_Toc181796034"/>
      <w:r>
        <w:rPr>
          <w:rFonts w:eastAsia="Times New Roman"/>
          <w:b/>
          <w:bCs/>
        </w:rPr>
        <w:t>9</w:t>
      </w:r>
      <w:r w:rsidR="00B33ECF" w:rsidRPr="007A5D88">
        <w:rPr>
          <w:rFonts w:eastAsia="Times New Roman"/>
          <w:b/>
          <w:bCs/>
        </w:rPr>
        <w:t xml:space="preserve"> </w:t>
      </w:r>
      <w:proofErr w:type="spellStart"/>
      <w:r w:rsidR="00B33ECF" w:rsidRPr="007A5D88">
        <w:rPr>
          <w:rFonts w:eastAsia="Times New Roman"/>
          <w:b/>
          <w:bCs/>
        </w:rPr>
        <w:t>RNC</w:t>
      </w:r>
      <w:r w:rsidR="005E6D0E" w:rsidRPr="007A5D88">
        <w:rPr>
          <w:rFonts w:eastAsia="Times New Roman"/>
          <w:b/>
          <w:bCs/>
        </w:rPr>
        <w:t>’</w:t>
      </w:r>
      <w:r w:rsidR="00B33ECF" w:rsidRPr="007A5D88">
        <w:rPr>
          <w:rFonts w:eastAsia="Times New Roman"/>
          <w:b/>
          <w:bCs/>
        </w:rPr>
        <w:t>s</w:t>
      </w:r>
      <w:bookmarkEnd w:id="26"/>
      <w:proofErr w:type="spellEnd"/>
    </w:p>
    <w:p w14:paraId="3AE73922" w14:textId="77777777" w:rsidR="007B6766" w:rsidRPr="005F204B" w:rsidRDefault="007B6766" w:rsidP="00FB77D9">
      <w:pPr>
        <w:spacing w:after="0" w:line="360" w:lineRule="auto"/>
        <w:jc w:val="both"/>
        <w:rPr>
          <w:rFonts w:ascii="Arial" w:eastAsia="Times New Roman" w:hAnsi="Arial" w:cs="Arial"/>
          <w:b/>
          <w:bCs/>
          <w:sz w:val="20"/>
          <w:szCs w:val="20"/>
        </w:rPr>
      </w:pPr>
    </w:p>
    <w:p w14:paraId="5387AB03" w14:textId="429DDF6F" w:rsidR="00B33ECF" w:rsidRPr="00FC7BAB" w:rsidRDefault="00B33ECF" w:rsidP="00FB77D9">
      <w:pPr>
        <w:spacing w:after="0" w:line="360" w:lineRule="auto"/>
        <w:jc w:val="both"/>
        <w:rPr>
          <w:rFonts w:ascii="Arial" w:eastAsia="Times New Roman" w:hAnsi="Arial" w:cs="Arial"/>
          <w:sz w:val="20"/>
          <w:szCs w:val="20"/>
        </w:rPr>
      </w:pPr>
      <w:r w:rsidRPr="005F204B">
        <w:rPr>
          <w:rFonts w:ascii="Arial" w:eastAsia="Times New Roman" w:hAnsi="Arial" w:cs="Arial"/>
          <w:sz w:val="20"/>
          <w:szCs w:val="20"/>
        </w:rPr>
        <w:tab/>
      </w:r>
      <w:r w:rsidRPr="00FC7BAB">
        <w:rPr>
          <w:rFonts w:ascii="Arial" w:eastAsia="Times New Roman" w:hAnsi="Arial" w:cs="Arial"/>
          <w:sz w:val="20"/>
          <w:szCs w:val="20"/>
        </w:rPr>
        <w:t>A</w:t>
      </w:r>
      <w:r w:rsidR="00E36DEC" w:rsidRPr="00FC7BAB">
        <w:rPr>
          <w:rFonts w:ascii="Arial" w:eastAsia="Times New Roman" w:hAnsi="Arial" w:cs="Arial"/>
          <w:sz w:val="20"/>
          <w:szCs w:val="20"/>
        </w:rPr>
        <w:t>s</w:t>
      </w:r>
      <w:r w:rsidRPr="00FC7BAB">
        <w:rPr>
          <w:rFonts w:ascii="Arial" w:eastAsia="Times New Roman" w:hAnsi="Arial" w:cs="Arial"/>
          <w:sz w:val="20"/>
          <w:szCs w:val="20"/>
        </w:rPr>
        <w:t xml:space="preserve"> tratativas para tomada de ações corretivas que contemplam o uso do RNC, tem prazo de </w:t>
      </w:r>
      <w:r w:rsidR="00500C29" w:rsidRPr="00FC7BAB">
        <w:rPr>
          <w:rFonts w:ascii="Arial" w:eastAsia="Times New Roman" w:hAnsi="Arial" w:cs="Arial"/>
          <w:sz w:val="20"/>
          <w:szCs w:val="20"/>
        </w:rPr>
        <w:t>5</w:t>
      </w:r>
      <w:r w:rsidRPr="00FC7BAB">
        <w:rPr>
          <w:rFonts w:ascii="Arial" w:eastAsia="Times New Roman" w:hAnsi="Arial" w:cs="Arial"/>
          <w:sz w:val="20"/>
          <w:szCs w:val="20"/>
        </w:rPr>
        <w:t xml:space="preserve"> dias </w:t>
      </w:r>
      <w:r w:rsidR="00AC4B1D" w:rsidRPr="00FC7BAB">
        <w:rPr>
          <w:rFonts w:ascii="Arial" w:eastAsia="Times New Roman" w:hAnsi="Arial" w:cs="Arial"/>
          <w:sz w:val="20"/>
          <w:szCs w:val="20"/>
        </w:rPr>
        <w:t xml:space="preserve">úteis </w:t>
      </w:r>
      <w:r w:rsidRPr="00FC7BAB">
        <w:rPr>
          <w:rFonts w:ascii="Arial" w:eastAsia="Times New Roman" w:hAnsi="Arial" w:cs="Arial"/>
          <w:sz w:val="20"/>
          <w:szCs w:val="20"/>
        </w:rPr>
        <w:t>para sua resposta pelo responsável</w:t>
      </w:r>
      <w:r w:rsidR="00500C29" w:rsidRPr="00FC7BAB">
        <w:rPr>
          <w:rFonts w:ascii="Arial" w:eastAsia="Times New Roman" w:hAnsi="Arial" w:cs="Arial"/>
          <w:sz w:val="20"/>
          <w:szCs w:val="20"/>
        </w:rPr>
        <w:t>, para não conformidades internas.</w:t>
      </w:r>
    </w:p>
    <w:p w14:paraId="16B86DE1" w14:textId="5EC4A2D8" w:rsidR="00B33ECF" w:rsidRPr="005F204B" w:rsidRDefault="00B33ECF" w:rsidP="00FB77D9">
      <w:pPr>
        <w:spacing w:after="0" w:line="360" w:lineRule="auto"/>
        <w:ind w:firstLine="709"/>
        <w:jc w:val="both"/>
        <w:rPr>
          <w:rStyle w:val="Fontepargpadro1"/>
          <w:rFonts w:ascii="Arial" w:hAnsi="Arial" w:cs="Arial"/>
          <w:bCs/>
          <w:sz w:val="20"/>
          <w:szCs w:val="20"/>
        </w:rPr>
      </w:pPr>
      <w:r w:rsidRPr="00FC7BAB">
        <w:rPr>
          <w:rFonts w:ascii="Arial" w:eastAsia="Times New Roman" w:hAnsi="Arial" w:cs="Arial"/>
          <w:sz w:val="20"/>
          <w:szCs w:val="20"/>
        </w:rPr>
        <w:t xml:space="preserve">O controle dos </w:t>
      </w:r>
      <w:proofErr w:type="spellStart"/>
      <w:r w:rsidRPr="00FC7BAB">
        <w:rPr>
          <w:rFonts w:ascii="Arial" w:eastAsia="Times New Roman" w:hAnsi="Arial" w:cs="Arial"/>
          <w:sz w:val="20"/>
          <w:szCs w:val="20"/>
        </w:rPr>
        <w:t>RNCs</w:t>
      </w:r>
      <w:proofErr w:type="spellEnd"/>
      <w:r w:rsidRPr="00FC7BAB">
        <w:rPr>
          <w:rFonts w:ascii="Arial" w:eastAsia="Times New Roman" w:hAnsi="Arial" w:cs="Arial"/>
          <w:sz w:val="20"/>
          <w:szCs w:val="20"/>
        </w:rPr>
        <w:t xml:space="preserve"> é realizado </w:t>
      </w:r>
      <w:r w:rsidR="00AC4B1D" w:rsidRPr="00FC7BAB">
        <w:rPr>
          <w:rFonts w:ascii="Arial" w:eastAsia="Times New Roman" w:hAnsi="Arial" w:cs="Arial"/>
          <w:sz w:val="20"/>
          <w:szCs w:val="20"/>
        </w:rPr>
        <w:t>pelo gerenciador de indicadores Power Bi</w:t>
      </w:r>
      <w:r w:rsidRPr="00FC7BAB">
        <w:rPr>
          <w:rStyle w:val="Fontepargpadro1"/>
          <w:rFonts w:ascii="Arial" w:hAnsi="Arial" w:cs="Arial"/>
          <w:b/>
          <w:sz w:val="20"/>
          <w:szCs w:val="20"/>
        </w:rPr>
        <w:t xml:space="preserve">. </w:t>
      </w:r>
      <w:r w:rsidRPr="00FC7BAB">
        <w:rPr>
          <w:rStyle w:val="Fontepargpadro1"/>
          <w:rFonts w:ascii="Arial" w:hAnsi="Arial" w:cs="Arial"/>
          <w:bCs/>
          <w:sz w:val="20"/>
          <w:szCs w:val="20"/>
        </w:rPr>
        <w:t xml:space="preserve">Para resposta dos </w:t>
      </w:r>
      <w:proofErr w:type="spellStart"/>
      <w:r w:rsidRPr="00FC7BAB">
        <w:rPr>
          <w:rStyle w:val="Fontepargpadro1"/>
          <w:rFonts w:ascii="Arial" w:hAnsi="Arial" w:cs="Arial"/>
          <w:bCs/>
          <w:sz w:val="20"/>
          <w:szCs w:val="20"/>
        </w:rPr>
        <w:t>RNCs</w:t>
      </w:r>
      <w:proofErr w:type="spellEnd"/>
      <w:r w:rsidRPr="00FC7BAB">
        <w:rPr>
          <w:rStyle w:val="Fontepargpadro1"/>
          <w:rFonts w:ascii="Arial" w:hAnsi="Arial" w:cs="Arial"/>
          <w:bCs/>
          <w:sz w:val="20"/>
          <w:szCs w:val="20"/>
        </w:rPr>
        <w:t xml:space="preserve"> internos, deverão ser utilizadas as técnicas de avaliação de não conformidades, como os “5 porquês” ou “diagrama de Ishikawa” para análise da causa raiz</w:t>
      </w:r>
      <w:r w:rsidR="00AC4B1D" w:rsidRPr="00FC7BAB">
        <w:rPr>
          <w:rStyle w:val="Fontepargpadro1"/>
          <w:rFonts w:ascii="Arial" w:hAnsi="Arial" w:cs="Arial"/>
          <w:bCs/>
          <w:sz w:val="20"/>
          <w:szCs w:val="20"/>
        </w:rPr>
        <w:t xml:space="preserve">, conforme </w:t>
      </w:r>
      <w:r w:rsidR="00AC4B1D" w:rsidRPr="00FC7BAB">
        <w:rPr>
          <w:rStyle w:val="Fontepargpadro1"/>
          <w:rFonts w:ascii="Arial" w:hAnsi="Arial" w:cs="Arial"/>
          <w:b/>
          <w:sz w:val="20"/>
          <w:szCs w:val="20"/>
        </w:rPr>
        <w:t>IT03 - RNC</w:t>
      </w:r>
      <w:r w:rsidRPr="00FC7BAB">
        <w:rPr>
          <w:rStyle w:val="Fontepargpadro1"/>
          <w:rFonts w:ascii="Arial" w:hAnsi="Arial" w:cs="Arial"/>
          <w:b/>
          <w:sz w:val="20"/>
          <w:szCs w:val="20"/>
        </w:rPr>
        <w:t>.</w:t>
      </w:r>
      <w:r w:rsidRPr="00FC7BAB">
        <w:rPr>
          <w:rStyle w:val="Fontepargpadro1"/>
          <w:rFonts w:ascii="Arial" w:hAnsi="Arial" w:cs="Arial"/>
          <w:bCs/>
          <w:sz w:val="20"/>
          <w:szCs w:val="20"/>
        </w:rPr>
        <w:t xml:space="preserve"> Essas ferramentas estão disponíveis no sistema </w:t>
      </w:r>
      <w:proofErr w:type="spellStart"/>
      <w:r w:rsidRPr="00FC7BAB">
        <w:rPr>
          <w:rStyle w:val="Fontepargpadro1"/>
          <w:rFonts w:ascii="Arial" w:hAnsi="Arial" w:cs="Arial"/>
          <w:bCs/>
          <w:sz w:val="20"/>
          <w:szCs w:val="20"/>
        </w:rPr>
        <w:t>Tecnicon</w:t>
      </w:r>
      <w:proofErr w:type="spellEnd"/>
      <w:r w:rsidRPr="00FC7BAB">
        <w:rPr>
          <w:rStyle w:val="Fontepargpadro1"/>
          <w:rFonts w:ascii="Arial" w:hAnsi="Arial" w:cs="Arial"/>
          <w:bCs/>
          <w:sz w:val="20"/>
          <w:szCs w:val="20"/>
        </w:rPr>
        <w:t xml:space="preserve">. Não serão aceitos </w:t>
      </w:r>
      <w:proofErr w:type="spellStart"/>
      <w:r w:rsidRPr="00FC7BAB">
        <w:rPr>
          <w:rStyle w:val="Fontepargpadro1"/>
          <w:rFonts w:ascii="Arial" w:hAnsi="Arial" w:cs="Arial"/>
          <w:bCs/>
          <w:sz w:val="20"/>
          <w:szCs w:val="20"/>
        </w:rPr>
        <w:t>RNCs</w:t>
      </w:r>
      <w:proofErr w:type="spellEnd"/>
      <w:r w:rsidRPr="00FC7BAB">
        <w:rPr>
          <w:rStyle w:val="Fontepargpadro1"/>
          <w:rFonts w:ascii="Arial" w:hAnsi="Arial" w:cs="Arial"/>
          <w:bCs/>
          <w:sz w:val="20"/>
          <w:szCs w:val="20"/>
        </w:rPr>
        <w:t xml:space="preserve"> sem o uso das ferramentas </w:t>
      </w:r>
      <w:r w:rsidRPr="005F204B">
        <w:rPr>
          <w:rStyle w:val="Fontepargpadro1"/>
          <w:rFonts w:ascii="Arial" w:hAnsi="Arial" w:cs="Arial"/>
          <w:bCs/>
          <w:sz w:val="20"/>
          <w:szCs w:val="20"/>
        </w:rPr>
        <w:t>de apoio, bem como com a análise de causa que for julgada ineficaz, sendo devolvido para o responsável para refazer.</w:t>
      </w:r>
    </w:p>
    <w:p w14:paraId="6E0594CD" w14:textId="284CC6A8" w:rsidR="00AE3C79" w:rsidRDefault="00B33ECF" w:rsidP="00FB77D9">
      <w:pPr>
        <w:spacing w:after="0" w:line="360" w:lineRule="auto"/>
        <w:ind w:firstLine="709"/>
        <w:jc w:val="both"/>
        <w:rPr>
          <w:rStyle w:val="Fontepargpadro1"/>
          <w:rFonts w:ascii="Arial" w:hAnsi="Arial" w:cs="Arial"/>
          <w:bCs/>
          <w:sz w:val="20"/>
          <w:szCs w:val="20"/>
        </w:rPr>
      </w:pPr>
      <w:r w:rsidRPr="005F204B">
        <w:rPr>
          <w:rStyle w:val="Fontepargpadro1"/>
          <w:rFonts w:ascii="Arial" w:hAnsi="Arial" w:cs="Arial"/>
          <w:bCs/>
          <w:sz w:val="20"/>
          <w:szCs w:val="20"/>
        </w:rPr>
        <w:t xml:space="preserve">No caso de </w:t>
      </w:r>
      <w:proofErr w:type="spellStart"/>
      <w:r w:rsidRPr="005F204B">
        <w:rPr>
          <w:rStyle w:val="Fontepargpadro1"/>
          <w:rFonts w:ascii="Arial" w:hAnsi="Arial" w:cs="Arial"/>
          <w:bCs/>
          <w:sz w:val="20"/>
          <w:szCs w:val="20"/>
        </w:rPr>
        <w:t>RNCs</w:t>
      </w:r>
      <w:proofErr w:type="spellEnd"/>
      <w:r w:rsidRPr="005F204B">
        <w:rPr>
          <w:rStyle w:val="Fontepargpadro1"/>
          <w:rFonts w:ascii="Arial" w:hAnsi="Arial" w:cs="Arial"/>
          <w:bCs/>
          <w:sz w:val="20"/>
          <w:szCs w:val="20"/>
        </w:rPr>
        <w:t xml:space="preserve"> de Fornecedores, a </w:t>
      </w:r>
      <w:r w:rsidR="00500C29">
        <w:rPr>
          <w:rStyle w:val="Fontepargpadro1"/>
          <w:rFonts w:ascii="Arial" w:hAnsi="Arial" w:cs="Arial"/>
          <w:bCs/>
          <w:sz w:val="20"/>
          <w:szCs w:val="20"/>
        </w:rPr>
        <w:t>Qualidade</w:t>
      </w:r>
      <w:r w:rsidRPr="005F204B">
        <w:rPr>
          <w:rStyle w:val="Fontepargpadro1"/>
          <w:rFonts w:ascii="Arial" w:hAnsi="Arial" w:cs="Arial"/>
          <w:bCs/>
          <w:sz w:val="20"/>
          <w:szCs w:val="20"/>
        </w:rPr>
        <w:t xml:space="preserve"> fará o monitoramento e cobrança durante o prazo legal de 15 dias. Após esse prazo, a </w:t>
      </w:r>
      <w:r w:rsidR="00500C29">
        <w:rPr>
          <w:rStyle w:val="Fontepargpadro1"/>
          <w:rFonts w:ascii="Arial" w:hAnsi="Arial" w:cs="Arial"/>
          <w:bCs/>
          <w:sz w:val="20"/>
          <w:szCs w:val="20"/>
        </w:rPr>
        <w:t>Qualidade</w:t>
      </w:r>
      <w:r w:rsidRPr="005F204B">
        <w:rPr>
          <w:rStyle w:val="Fontepargpadro1"/>
          <w:rFonts w:ascii="Arial" w:hAnsi="Arial" w:cs="Arial"/>
          <w:bCs/>
          <w:sz w:val="20"/>
          <w:szCs w:val="20"/>
        </w:rPr>
        <w:t xml:space="preserve"> notificará o setor de Compras para que esse faça a gestão de retorno do RNC a partir desse momento. No caso da falta de resposta do RNC dentro do prazo de 30 dias, o setor de Compras deve bloquear a aquisição do produto gerador do RNC junto ao fornecedor, até que o mesmo retorne com a resposta das ações tomadas.</w:t>
      </w:r>
    </w:p>
    <w:p w14:paraId="587D484A" w14:textId="77777777" w:rsidR="00AC4B1D" w:rsidRDefault="00AC4B1D" w:rsidP="00FB77D9">
      <w:pPr>
        <w:spacing w:after="0" w:line="360" w:lineRule="auto"/>
        <w:ind w:firstLine="709"/>
        <w:jc w:val="both"/>
        <w:rPr>
          <w:rStyle w:val="Fontepargpadro1"/>
          <w:rFonts w:ascii="Arial" w:hAnsi="Arial" w:cs="Arial"/>
          <w:bCs/>
          <w:sz w:val="20"/>
          <w:szCs w:val="20"/>
        </w:rPr>
      </w:pPr>
    </w:p>
    <w:p w14:paraId="31A9DB40" w14:textId="5D7344E9" w:rsidR="00AC4B1D" w:rsidRDefault="00AC4B1D" w:rsidP="00E36DEC">
      <w:pPr>
        <w:spacing w:after="0" w:line="360" w:lineRule="auto"/>
        <w:jc w:val="center"/>
        <w:rPr>
          <w:rFonts w:ascii="Arial" w:hAnsi="Arial" w:cs="Arial"/>
          <w:b/>
          <w:sz w:val="20"/>
          <w:szCs w:val="20"/>
        </w:rPr>
      </w:pPr>
      <w:r>
        <w:rPr>
          <w:noProof/>
        </w:rPr>
        <w:drawing>
          <wp:inline distT="0" distB="0" distL="0" distR="0" wp14:anchorId="2A277C62" wp14:editId="47DB77FE">
            <wp:extent cx="5400040" cy="3048000"/>
            <wp:effectExtent l="0" t="0" r="0" b="0"/>
            <wp:docPr id="15874595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59567" name=""/>
                    <pic:cNvPicPr/>
                  </pic:nvPicPr>
                  <pic:blipFill>
                    <a:blip r:embed="rId18"/>
                    <a:stretch>
                      <a:fillRect/>
                    </a:stretch>
                  </pic:blipFill>
                  <pic:spPr>
                    <a:xfrm>
                      <a:off x="0" y="0"/>
                      <a:ext cx="5400040" cy="3048000"/>
                    </a:xfrm>
                    <a:prstGeom prst="rect">
                      <a:avLst/>
                    </a:prstGeom>
                  </pic:spPr>
                </pic:pic>
              </a:graphicData>
            </a:graphic>
          </wp:inline>
        </w:drawing>
      </w:r>
    </w:p>
    <w:p w14:paraId="3FFFB8B4" w14:textId="22BF3876" w:rsidR="00AC4B1D" w:rsidRPr="00D52330" w:rsidRDefault="00AC4B1D" w:rsidP="00E36DEC">
      <w:pPr>
        <w:spacing w:after="0" w:line="360" w:lineRule="auto"/>
        <w:jc w:val="center"/>
        <w:rPr>
          <w:rFonts w:ascii="Arial" w:hAnsi="Arial" w:cs="Arial"/>
          <w:bCs/>
          <w:i/>
          <w:iCs/>
          <w:sz w:val="20"/>
          <w:szCs w:val="20"/>
        </w:rPr>
      </w:pPr>
      <w:r w:rsidRPr="00D52330">
        <w:rPr>
          <w:rFonts w:ascii="Arial" w:hAnsi="Arial" w:cs="Arial"/>
          <w:bCs/>
          <w:i/>
          <w:iCs/>
          <w:sz w:val="20"/>
          <w:szCs w:val="20"/>
        </w:rPr>
        <w:t xml:space="preserve">Interface do Power BI para controle de </w:t>
      </w:r>
      <w:proofErr w:type="spellStart"/>
      <w:r w:rsidRPr="00D52330">
        <w:rPr>
          <w:rFonts w:ascii="Arial" w:hAnsi="Arial" w:cs="Arial"/>
          <w:bCs/>
          <w:i/>
          <w:iCs/>
          <w:sz w:val="20"/>
          <w:szCs w:val="20"/>
        </w:rPr>
        <w:t>RNCs</w:t>
      </w:r>
      <w:proofErr w:type="spellEnd"/>
    </w:p>
    <w:p w14:paraId="5F6EBF19" w14:textId="77777777" w:rsidR="00AE3C79" w:rsidRDefault="00AE3C79" w:rsidP="00FB77D9">
      <w:pPr>
        <w:spacing w:after="0" w:line="360" w:lineRule="auto"/>
        <w:rPr>
          <w:rFonts w:ascii="Arial" w:hAnsi="Arial" w:cs="Arial"/>
          <w:b/>
          <w:sz w:val="20"/>
          <w:szCs w:val="20"/>
        </w:rPr>
      </w:pPr>
    </w:p>
    <w:p w14:paraId="1D3F0A8D" w14:textId="77777777" w:rsidR="00AE3C79" w:rsidRPr="00840924" w:rsidRDefault="00AE3C79" w:rsidP="00FB77D9">
      <w:pPr>
        <w:spacing w:after="0" w:line="360" w:lineRule="auto"/>
        <w:rPr>
          <w:rFonts w:ascii="Arial" w:hAnsi="Arial" w:cs="Arial"/>
          <w:b/>
          <w:sz w:val="20"/>
          <w:szCs w:val="20"/>
        </w:rPr>
      </w:pPr>
    </w:p>
    <w:p w14:paraId="54F70A01" w14:textId="099AA758" w:rsidR="00B33ECF" w:rsidRPr="007A5D88" w:rsidRDefault="00A80CA5" w:rsidP="00FB77D9">
      <w:pPr>
        <w:pStyle w:val="Ttulo1"/>
        <w:spacing w:before="0" w:after="0" w:line="360" w:lineRule="auto"/>
        <w:rPr>
          <w:b/>
          <w:bCs/>
        </w:rPr>
      </w:pPr>
      <w:bookmarkStart w:id="27" w:name="_Toc181796035"/>
      <w:r>
        <w:rPr>
          <w:rStyle w:val="Fontepargpadro1"/>
          <w:rFonts w:cs="Arial"/>
          <w:b/>
          <w:bCs/>
          <w:szCs w:val="20"/>
        </w:rPr>
        <w:t>10</w:t>
      </w:r>
      <w:r w:rsidR="00B33ECF" w:rsidRPr="007A5D88">
        <w:rPr>
          <w:rStyle w:val="Fontepargpadro1"/>
          <w:rFonts w:cs="Arial"/>
          <w:b/>
          <w:bCs/>
          <w:szCs w:val="20"/>
        </w:rPr>
        <w:t xml:space="preserve"> REVISÕES EFETUADAS</w:t>
      </w:r>
      <w:bookmarkEnd w:id="27"/>
    </w:p>
    <w:p w14:paraId="2447ABCC" w14:textId="77777777" w:rsidR="00B33ECF" w:rsidRPr="00840924" w:rsidRDefault="00B33ECF" w:rsidP="00FB77D9">
      <w:pPr>
        <w:spacing w:after="0" w:line="360" w:lineRule="auto"/>
        <w:rPr>
          <w:rFonts w:ascii="Arial" w:hAnsi="Arial" w:cs="Arial"/>
          <w:b/>
          <w:sz w:val="20"/>
          <w:szCs w:val="20"/>
        </w:rPr>
      </w:pPr>
    </w:p>
    <w:tbl>
      <w:tblPr>
        <w:tblW w:w="9639" w:type="dxa"/>
        <w:tblInd w:w="73" w:type="dxa"/>
        <w:tblLayout w:type="fixed"/>
        <w:tblCellMar>
          <w:left w:w="70" w:type="dxa"/>
          <w:right w:w="70" w:type="dxa"/>
        </w:tblCellMar>
        <w:tblLook w:val="0000" w:firstRow="0" w:lastRow="0" w:firstColumn="0" w:lastColumn="0" w:noHBand="0" w:noVBand="0"/>
      </w:tblPr>
      <w:tblGrid>
        <w:gridCol w:w="1356"/>
        <w:gridCol w:w="1357"/>
        <w:gridCol w:w="6926"/>
      </w:tblGrid>
      <w:tr w:rsidR="00B33ECF" w:rsidRPr="00840924" w14:paraId="22013641" w14:textId="77777777" w:rsidTr="002770DA">
        <w:trPr>
          <w:trHeight w:val="284"/>
        </w:trPr>
        <w:tc>
          <w:tcPr>
            <w:tcW w:w="1356" w:type="dxa"/>
            <w:tcBorders>
              <w:top w:val="single" w:sz="4" w:space="0" w:color="000000"/>
              <w:left w:val="single" w:sz="4" w:space="0" w:color="000000"/>
              <w:bottom w:val="single" w:sz="4" w:space="0" w:color="000000"/>
            </w:tcBorders>
            <w:shd w:val="clear" w:color="auto" w:fill="auto"/>
            <w:vAlign w:val="center"/>
          </w:tcPr>
          <w:p w14:paraId="6C966602" w14:textId="77777777" w:rsidR="00B33ECF" w:rsidRPr="00840924" w:rsidRDefault="00B33ECF" w:rsidP="00FB77D9">
            <w:pPr>
              <w:snapToGrid w:val="0"/>
              <w:spacing w:after="0" w:line="360" w:lineRule="auto"/>
              <w:jc w:val="both"/>
              <w:rPr>
                <w:rFonts w:ascii="Arial" w:hAnsi="Arial" w:cs="Arial"/>
                <w:b/>
                <w:sz w:val="20"/>
                <w:szCs w:val="20"/>
              </w:rPr>
            </w:pPr>
            <w:r w:rsidRPr="00840924">
              <w:rPr>
                <w:rFonts w:ascii="Arial" w:hAnsi="Arial" w:cs="Arial"/>
                <w:b/>
                <w:sz w:val="20"/>
                <w:szCs w:val="20"/>
              </w:rPr>
              <w:t>Revisão</w:t>
            </w:r>
          </w:p>
        </w:tc>
        <w:tc>
          <w:tcPr>
            <w:tcW w:w="1357" w:type="dxa"/>
            <w:tcBorders>
              <w:top w:val="single" w:sz="4" w:space="0" w:color="000000"/>
              <w:left w:val="single" w:sz="4" w:space="0" w:color="000000"/>
              <w:bottom w:val="single" w:sz="4" w:space="0" w:color="000000"/>
            </w:tcBorders>
            <w:shd w:val="clear" w:color="auto" w:fill="auto"/>
            <w:vAlign w:val="center"/>
          </w:tcPr>
          <w:p w14:paraId="60D43DB5" w14:textId="77777777" w:rsidR="00B33ECF" w:rsidRPr="00840924" w:rsidRDefault="00B33ECF" w:rsidP="00FB77D9">
            <w:pPr>
              <w:snapToGrid w:val="0"/>
              <w:spacing w:after="0" w:line="360" w:lineRule="auto"/>
              <w:jc w:val="both"/>
              <w:rPr>
                <w:rFonts w:ascii="Arial" w:hAnsi="Arial" w:cs="Arial"/>
                <w:b/>
                <w:sz w:val="20"/>
                <w:szCs w:val="20"/>
              </w:rPr>
            </w:pPr>
            <w:r w:rsidRPr="00840924">
              <w:rPr>
                <w:rFonts w:ascii="Arial" w:hAnsi="Arial" w:cs="Arial"/>
                <w:b/>
                <w:sz w:val="20"/>
                <w:szCs w:val="20"/>
              </w:rPr>
              <w:t>Data</w:t>
            </w:r>
          </w:p>
        </w:tc>
        <w:tc>
          <w:tcPr>
            <w:tcW w:w="69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020A5" w14:textId="77777777" w:rsidR="00B33ECF" w:rsidRPr="00840924" w:rsidRDefault="00B33ECF" w:rsidP="00FB77D9">
            <w:pPr>
              <w:snapToGrid w:val="0"/>
              <w:spacing w:after="0" w:line="360" w:lineRule="auto"/>
              <w:jc w:val="both"/>
            </w:pPr>
            <w:r w:rsidRPr="00840924">
              <w:rPr>
                <w:rFonts w:ascii="Arial" w:hAnsi="Arial" w:cs="Arial"/>
                <w:b/>
                <w:sz w:val="20"/>
                <w:szCs w:val="20"/>
              </w:rPr>
              <w:t>Alteração</w:t>
            </w:r>
          </w:p>
        </w:tc>
      </w:tr>
      <w:tr w:rsidR="00B33ECF" w:rsidRPr="00840924" w14:paraId="56E0D028" w14:textId="77777777" w:rsidTr="002770DA">
        <w:trPr>
          <w:trHeight w:val="284"/>
        </w:trPr>
        <w:tc>
          <w:tcPr>
            <w:tcW w:w="1356" w:type="dxa"/>
            <w:tcBorders>
              <w:left w:val="single" w:sz="4" w:space="0" w:color="000000"/>
              <w:bottom w:val="single" w:sz="4" w:space="0" w:color="000000"/>
            </w:tcBorders>
            <w:shd w:val="clear" w:color="auto" w:fill="auto"/>
            <w:vAlign w:val="center"/>
          </w:tcPr>
          <w:p w14:paraId="238B2D10"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00</w:t>
            </w:r>
          </w:p>
        </w:tc>
        <w:tc>
          <w:tcPr>
            <w:tcW w:w="1357" w:type="dxa"/>
            <w:tcBorders>
              <w:left w:val="single" w:sz="4" w:space="0" w:color="000000"/>
              <w:bottom w:val="single" w:sz="4" w:space="0" w:color="000000"/>
            </w:tcBorders>
            <w:shd w:val="clear" w:color="auto" w:fill="auto"/>
            <w:vAlign w:val="center"/>
          </w:tcPr>
          <w:p w14:paraId="2D4C834C"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18/07/13</w:t>
            </w:r>
          </w:p>
        </w:tc>
        <w:tc>
          <w:tcPr>
            <w:tcW w:w="6926" w:type="dxa"/>
            <w:tcBorders>
              <w:left w:val="single" w:sz="4" w:space="0" w:color="000000"/>
              <w:bottom w:val="single" w:sz="4" w:space="0" w:color="000000"/>
              <w:right w:val="single" w:sz="4" w:space="0" w:color="000000"/>
            </w:tcBorders>
            <w:shd w:val="clear" w:color="auto" w:fill="auto"/>
            <w:vAlign w:val="center"/>
          </w:tcPr>
          <w:p w14:paraId="6B55D532" w14:textId="77777777" w:rsidR="00B33ECF" w:rsidRPr="00840924" w:rsidRDefault="00B33ECF" w:rsidP="00FB77D9">
            <w:pPr>
              <w:snapToGrid w:val="0"/>
              <w:spacing w:after="0" w:line="360" w:lineRule="auto"/>
              <w:jc w:val="both"/>
            </w:pPr>
            <w:r w:rsidRPr="00840924">
              <w:rPr>
                <w:rFonts w:ascii="Arial" w:hAnsi="Arial" w:cs="Arial"/>
                <w:sz w:val="20"/>
                <w:szCs w:val="20"/>
              </w:rPr>
              <w:t>Emissão.</w:t>
            </w:r>
          </w:p>
        </w:tc>
      </w:tr>
      <w:tr w:rsidR="00B33ECF" w:rsidRPr="00840924" w14:paraId="30FEB489" w14:textId="77777777" w:rsidTr="002770DA">
        <w:trPr>
          <w:trHeight w:val="284"/>
        </w:trPr>
        <w:tc>
          <w:tcPr>
            <w:tcW w:w="1356" w:type="dxa"/>
            <w:tcBorders>
              <w:left w:val="single" w:sz="4" w:space="0" w:color="000000"/>
              <w:bottom w:val="single" w:sz="4" w:space="0" w:color="000000"/>
            </w:tcBorders>
            <w:shd w:val="clear" w:color="auto" w:fill="auto"/>
            <w:vAlign w:val="center"/>
          </w:tcPr>
          <w:p w14:paraId="099E6514"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01</w:t>
            </w:r>
          </w:p>
        </w:tc>
        <w:tc>
          <w:tcPr>
            <w:tcW w:w="1357" w:type="dxa"/>
            <w:tcBorders>
              <w:left w:val="single" w:sz="4" w:space="0" w:color="000000"/>
              <w:bottom w:val="single" w:sz="4" w:space="0" w:color="000000"/>
            </w:tcBorders>
            <w:shd w:val="clear" w:color="auto" w:fill="auto"/>
            <w:vAlign w:val="center"/>
          </w:tcPr>
          <w:p w14:paraId="1C985BE0"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26/09/13</w:t>
            </w:r>
          </w:p>
        </w:tc>
        <w:tc>
          <w:tcPr>
            <w:tcW w:w="6926" w:type="dxa"/>
            <w:tcBorders>
              <w:left w:val="single" w:sz="4" w:space="0" w:color="000000"/>
              <w:bottom w:val="single" w:sz="4" w:space="0" w:color="000000"/>
              <w:right w:val="single" w:sz="4" w:space="0" w:color="000000"/>
            </w:tcBorders>
            <w:shd w:val="clear" w:color="auto" w:fill="auto"/>
            <w:vAlign w:val="center"/>
          </w:tcPr>
          <w:p w14:paraId="1C096F47" w14:textId="77777777" w:rsidR="00B33ECF" w:rsidRPr="00840924" w:rsidRDefault="00B33ECF" w:rsidP="00FB77D9">
            <w:pPr>
              <w:snapToGrid w:val="0"/>
              <w:spacing w:after="0" w:line="360" w:lineRule="auto"/>
              <w:jc w:val="both"/>
            </w:pPr>
            <w:r w:rsidRPr="00840924">
              <w:rPr>
                <w:rFonts w:ascii="Arial" w:hAnsi="Arial" w:cs="Arial"/>
                <w:sz w:val="20"/>
                <w:szCs w:val="20"/>
              </w:rPr>
              <w:t>Exclusão da utilização de alertas de NC.</w:t>
            </w:r>
          </w:p>
        </w:tc>
      </w:tr>
      <w:tr w:rsidR="00B33ECF" w:rsidRPr="00840924" w14:paraId="05F25596" w14:textId="77777777" w:rsidTr="002770DA">
        <w:trPr>
          <w:trHeight w:val="284"/>
        </w:trPr>
        <w:tc>
          <w:tcPr>
            <w:tcW w:w="1356" w:type="dxa"/>
            <w:tcBorders>
              <w:left w:val="single" w:sz="4" w:space="0" w:color="000000"/>
              <w:bottom w:val="single" w:sz="4" w:space="0" w:color="000000"/>
            </w:tcBorders>
            <w:shd w:val="clear" w:color="auto" w:fill="auto"/>
            <w:vAlign w:val="center"/>
          </w:tcPr>
          <w:p w14:paraId="3660B906"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02</w:t>
            </w:r>
          </w:p>
        </w:tc>
        <w:tc>
          <w:tcPr>
            <w:tcW w:w="1357" w:type="dxa"/>
            <w:tcBorders>
              <w:left w:val="single" w:sz="4" w:space="0" w:color="000000"/>
              <w:bottom w:val="single" w:sz="4" w:space="0" w:color="000000"/>
            </w:tcBorders>
            <w:shd w:val="clear" w:color="auto" w:fill="auto"/>
            <w:vAlign w:val="center"/>
          </w:tcPr>
          <w:p w14:paraId="37A6D912"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rPr>
              <w:t>24/11/14</w:t>
            </w:r>
          </w:p>
        </w:tc>
        <w:tc>
          <w:tcPr>
            <w:tcW w:w="6926" w:type="dxa"/>
            <w:tcBorders>
              <w:left w:val="single" w:sz="4" w:space="0" w:color="000000"/>
              <w:bottom w:val="single" w:sz="4" w:space="0" w:color="000000"/>
              <w:right w:val="single" w:sz="4" w:space="0" w:color="000000"/>
            </w:tcBorders>
            <w:shd w:val="clear" w:color="auto" w:fill="auto"/>
            <w:vAlign w:val="center"/>
          </w:tcPr>
          <w:p w14:paraId="16E262BB" w14:textId="77777777" w:rsidR="00B33ECF" w:rsidRPr="00840924" w:rsidRDefault="00B33ECF" w:rsidP="00FB77D9">
            <w:pPr>
              <w:snapToGrid w:val="0"/>
              <w:spacing w:after="0" w:line="360" w:lineRule="auto"/>
              <w:jc w:val="both"/>
            </w:pPr>
            <w:r w:rsidRPr="00840924">
              <w:rPr>
                <w:rFonts w:ascii="Arial" w:hAnsi="Arial" w:cs="Arial"/>
                <w:sz w:val="20"/>
                <w:szCs w:val="20"/>
              </w:rPr>
              <w:t>Retorno da utilização de alertas de NC. Inclusão de IT26, RQ23 e RQ148.</w:t>
            </w:r>
          </w:p>
        </w:tc>
      </w:tr>
      <w:tr w:rsidR="00B33ECF" w:rsidRPr="00840924" w14:paraId="34920C1F" w14:textId="77777777" w:rsidTr="002770DA">
        <w:trPr>
          <w:trHeight w:val="284"/>
        </w:trPr>
        <w:tc>
          <w:tcPr>
            <w:tcW w:w="1356" w:type="dxa"/>
            <w:tcBorders>
              <w:left w:val="single" w:sz="4" w:space="0" w:color="000000"/>
              <w:bottom w:val="single" w:sz="4" w:space="0" w:color="000000"/>
            </w:tcBorders>
            <w:shd w:val="clear" w:color="auto" w:fill="auto"/>
            <w:vAlign w:val="center"/>
          </w:tcPr>
          <w:p w14:paraId="3CCA1111"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03</w:t>
            </w:r>
          </w:p>
        </w:tc>
        <w:tc>
          <w:tcPr>
            <w:tcW w:w="1357" w:type="dxa"/>
            <w:tcBorders>
              <w:left w:val="single" w:sz="4" w:space="0" w:color="000000"/>
              <w:bottom w:val="single" w:sz="4" w:space="0" w:color="000000"/>
            </w:tcBorders>
            <w:shd w:val="clear" w:color="auto" w:fill="auto"/>
            <w:vAlign w:val="center"/>
          </w:tcPr>
          <w:p w14:paraId="2EFD8E25"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lang w:eastAsia="ar-SA"/>
              </w:rPr>
              <w:t>29/09/15</w:t>
            </w:r>
          </w:p>
        </w:tc>
        <w:tc>
          <w:tcPr>
            <w:tcW w:w="6926" w:type="dxa"/>
            <w:tcBorders>
              <w:left w:val="single" w:sz="4" w:space="0" w:color="000000"/>
              <w:bottom w:val="single" w:sz="4" w:space="0" w:color="000000"/>
              <w:right w:val="single" w:sz="4" w:space="0" w:color="000000"/>
            </w:tcBorders>
            <w:shd w:val="clear" w:color="auto" w:fill="auto"/>
            <w:vAlign w:val="center"/>
          </w:tcPr>
          <w:p w14:paraId="5042FA88" w14:textId="77777777" w:rsidR="00B33ECF" w:rsidRPr="00840924" w:rsidRDefault="00B33ECF" w:rsidP="00FB77D9">
            <w:pPr>
              <w:snapToGrid w:val="0"/>
              <w:spacing w:after="0" w:line="360" w:lineRule="auto"/>
              <w:jc w:val="both"/>
            </w:pPr>
            <w:r w:rsidRPr="00840924">
              <w:rPr>
                <w:rFonts w:ascii="Arial" w:hAnsi="Arial" w:cs="Arial"/>
                <w:sz w:val="20"/>
                <w:szCs w:val="20"/>
              </w:rPr>
              <w:t>Inclusão de IT01. Informado que o fluxo de ações corretivas está definido no PQ01. Citada IT31. Eliminado item que detalhava o processo de devolução de PR, citando apenas a IT26.</w:t>
            </w:r>
          </w:p>
        </w:tc>
      </w:tr>
      <w:tr w:rsidR="00B33ECF" w:rsidRPr="00840924" w14:paraId="1AD8D999" w14:textId="77777777" w:rsidTr="002770DA">
        <w:trPr>
          <w:trHeight w:val="284"/>
        </w:trPr>
        <w:tc>
          <w:tcPr>
            <w:tcW w:w="1356" w:type="dxa"/>
            <w:tcBorders>
              <w:left w:val="single" w:sz="4" w:space="0" w:color="000000"/>
              <w:bottom w:val="single" w:sz="4" w:space="0" w:color="000000"/>
            </w:tcBorders>
            <w:shd w:val="clear" w:color="auto" w:fill="auto"/>
            <w:vAlign w:val="center"/>
          </w:tcPr>
          <w:p w14:paraId="61E7DD7F"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04</w:t>
            </w:r>
          </w:p>
        </w:tc>
        <w:tc>
          <w:tcPr>
            <w:tcW w:w="1357" w:type="dxa"/>
            <w:tcBorders>
              <w:left w:val="single" w:sz="4" w:space="0" w:color="000000"/>
              <w:bottom w:val="single" w:sz="4" w:space="0" w:color="000000"/>
            </w:tcBorders>
            <w:shd w:val="clear" w:color="auto" w:fill="auto"/>
            <w:vAlign w:val="center"/>
          </w:tcPr>
          <w:p w14:paraId="172941FB"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20/07/16</w:t>
            </w:r>
          </w:p>
        </w:tc>
        <w:tc>
          <w:tcPr>
            <w:tcW w:w="6926" w:type="dxa"/>
            <w:tcBorders>
              <w:left w:val="single" w:sz="4" w:space="0" w:color="000000"/>
              <w:bottom w:val="single" w:sz="4" w:space="0" w:color="000000"/>
              <w:right w:val="single" w:sz="4" w:space="0" w:color="000000"/>
            </w:tcBorders>
            <w:shd w:val="clear" w:color="auto" w:fill="auto"/>
            <w:vAlign w:val="center"/>
          </w:tcPr>
          <w:p w14:paraId="24D502CB"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Revisão do layout do documento. Inclusão dos documentos: IT26, DS63, RQ166, RQ167 e RQ168. Eliminado item reclamação a fornecedores. Alterada sistemática de RNC, destacadas em vermelho nos itens 4.1.2, 4.1.3, 4.1.4, 5.1.4. 5.3.1 e 5.3. Alteração da etiqueta no item 5.1.2 e 5.1.3.</w:t>
            </w:r>
          </w:p>
        </w:tc>
      </w:tr>
      <w:tr w:rsidR="00B33ECF" w:rsidRPr="00840924" w14:paraId="0787CA15" w14:textId="77777777" w:rsidTr="002770DA">
        <w:trPr>
          <w:trHeight w:val="284"/>
        </w:trPr>
        <w:tc>
          <w:tcPr>
            <w:tcW w:w="1356" w:type="dxa"/>
            <w:tcBorders>
              <w:left w:val="single" w:sz="4" w:space="0" w:color="000000"/>
              <w:bottom w:val="single" w:sz="4" w:space="0" w:color="000000"/>
            </w:tcBorders>
            <w:shd w:val="clear" w:color="auto" w:fill="auto"/>
            <w:vAlign w:val="center"/>
          </w:tcPr>
          <w:p w14:paraId="0C2090BC"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05</w:t>
            </w:r>
          </w:p>
        </w:tc>
        <w:tc>
          <w:tcPr>
            <w:tcW w:w="1357" w:type="dxa"/>
            <w:tcBorders>
              <w:left w:val="single" w:sz="4" w:space="0" w:color="000000"/>
              <w:bottom w:val="single" w:sz="4" w:space="0" w:color="000000"/>
            </w:tcBorders>
            <w:shd w:val="clear" w:color="auto" w:fill="auto"/>
            <w:vAlign w:val="center"/>
          </w:tcPr>
          <w:p w14:paraId="585D4114"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09/09/16</w:t>
            </w:r>
          </w:p>
        </w:tc>
        <w:tc>
          <w:tcPr>
            <w:tcW w:w="6926" w:type="dxa"/>
            <w:tcBorders>
              <w:left w:val="single" w:sz="4" w:space="0" w:color="000000"/>
              <w:bottom w:val="single" w:sz="4" w:space="0" w:color="000000"/>
              <w:right w:val="single" w:sz="4" w:space="0" w:color="000000"/>
            </w:tcBorders>
            <w:shd w:val="clear" w:color="auto" w:fill="auto"/>
            <w:vAlign w:val="center"/>
          </w:tcPr>
          <w:p w14:paraId="0C9692BB"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Alterada sistemática do item 4.1.1.</w:t>
            </w:r>
          </w:p>
        </w:tc>
      </w:tr>
      <w:tr w:rsidR="00B33ECF" w:rsidRPr="00840924" w14:paraId="2D5AB601" w14:textId="77777777" w:rsidTr="002770DA">
        <w:trPr>
          <w:trHeight w:val="284"/>
        </w:trPr>
        <w:tc>
          <w:tcPr>
            <w:tcW w:w="1356" w:type="dxa"/>
            <w:tcBorders>
              <w:top w:val="single" w:sz="4" w:space="0" w:color="000000"/>
              <w:left w:val="single" w:sz="4" w:space="0" w:color="000000"/>
              <w:bottom w:val="single" w:sz="4" w:space="0" w:color="000000"/>
            </w:tcBorders>
            <w:shd w:val="clear" w:color="auto" w:fill="auto"/>
            <w:vAlign w:val="center"/>
          </w:tcPr>
          <w:p w14:paraId="7F60394E"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06</w:t>
            </w:r>
          </w:p>
        </w:tc>
        <w:tc>
          <w:tcPr>
            <w:tcW w:w="1357" w:type="dxa"/>
            <w:tcBorders>
              <w:top w:val="single" w:sz="4" w:space="0" w:color="000000"/>
              <w:left w:val="single" w:sz="4" w:space="0" w:color="000000"/>
              <w:bottom w:val="single" w:sz="4" w:space="0" w:color="000000"/>
            </w:tcBorders>
            <w:shd w:val="clear" w:color="auto" w:fill="auto"/>
            <w:vAlign w:val="center"/>
          </w:tcPr>
          <w:p w14:paraId="29834F96"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11/09/17</w:t>
            </w:r>
          </w:p>
        </w:tc>
        <w:tc>
          <w:tcPr>
            <w:tcW w:w="69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0F6D9"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Incluídos IT35 e RQ190. Exclusão do RQ168. Alterado item 4.1.3, 4.1.4, 4.2, 5.1.2, 5.1.3, 5.1.5. Incluído item 5.1.4.</w:t>
            </w:r>
          </w:p>
        </w:tc>
      </w:tr>
      <w:tr w:rsidR="00B33ECF" w:rsidRPr="00840924" w14:paraId="66E6AB47" w14:textId="77777777" w:rsidTr="002770DA">
        <w:trPr>
          <w:trHeight w:val="284"/>
        </w:trPr>
        <w:tc>
          <w:tcPr>
            <w:tcW w:w="1356" w:type="dxa"/>
            <w:tcBorders>
              <w:top w:val="single" w:sz="4" w:space="0" w:color="000000"/>
              <w:left w:val="single" w:sz="4" w:space="0" w:color="000000"/>
              <w:bottom w:val="single" w:sz="4" w:space="0" w:color="000000"/>
            </w:tcBorders>
            <w:shd w:val="clear" w:color="auto" w:fill="auto"/>
            <w:vAlign w:val="center"/>
          </w:tcPr>
          <w:p w14:paraId="0C050FAB"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07</w:t>
            </w:r>
          </w:p>
        </w:tc>
        <w:tc>
          <w:tcPr>
            <w:tcW w:w="1357" w:type="dxa"/>
            <w:tcBorders>
              <w:top w:val="single" w:sz="4" w:space="0" w:color="000000"/>
              <w:left w:val="single" w:sz="4" w:space="0" w:color="000000"/>
              <w:bottom w:val="single" w:sz="4" w:space="0" w:color="000000"/>
            </w:tcBorders>
            <w:shd w:val="clear" w:color="auto" w:fill="auto"/>
            <w:vAlign w:val="center"/>
          </w:tcPr>
          <w:p w14:paraId="3936DBA7"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04/06/18</w:t>
            </w:r>
          </w:p>
        </w:tc>
        <w:tc>
          <w:tcPr>
            <w:tcW w:w="69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568EB"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Alterado item 5.1.2</w:t>
            </w:r>
          </w:p>
        </w:tc>
      </w:tr>
      <w:tr w:rsidR="00B33ECF" w:rsidRPr="00840924" w14:paraId="76CCA896" w14:textId="77777777" w:rsidTr="002770DA">
        <w:trPr>
          <w:trHeight w:val="284"/>
        </w:trPr>
        <w:tc>
          <w:tcPr>
            <w:tcW w:w="1356" w:type="dxa"/>
            <w:tcBorders>
              <w:left w:val="single" w:sz="4" w:space="0" w:color="000000"/>
              <w:bottom w:val="single" w:sz="4" w:space="0" w:color="000000"/>
            </w:tcBorders>
            <w:shd w:val="clear" w:color="auto" w:fill="auto"/>
            <w:vAlign w:val="center"/>
          </w:tcPr>
          <w:p w14:paraId="3A45AD91"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lang w:eastAsia="ar-SA"/>
              </w:rPr>
              <w:t>08</w:t>
            </w:r>
          </w:p>
        </w:tc>
        <w:tc>
          <w:tcPr>
            <w:tcW w:w="1357" w:type="dxa"/>
            <w:tcBorders>
              <w:left w:val="single" w:sz="4" w:space="0" w:color="000000"/>
              <w:bottom w:val="single" w:sz="4" w:space="0" w:color="000000"/>
            </w:tcBorders>
            <w:shd w:val="clear" w:color="auto" w:fill="auto"/>
            <w:vAlign w:val="center"/>
          </w:tcPr>
          <w:p w14:paraId="1E20674C"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rPr>
              <w:t>21/08/18</w:t>
            </w:r>
          </w:p>
        </w:tc>
        <w:tc>
          <w:tcPr>
            <w:tcW w:w="6926" w:type="dxa"/>
            <w:tcBorders>
              <w:left w:val="single" w:sz="4" w:space="0" w:color="000000"/>
              <w:bottom w:val="single" w:sz="4" w:space="0" w:color="000000"/>
              <w:right w:val="single" w:sz="4" w:space="0" w:color="000000"/>
            </w:tcBorders>
            <w:shd w:val="clear" w:color="auto" w:fill="auto"/>
            <w:vAlign w:val="center"/>
          </w:tcPr>
          <w:p w14:paraId="5C279D5C"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Alterados itens 4.1.2, 5.1.4 e 5.1.5.</w:t>
            </w:r>
          </w:p>
        </w:tc>
      </w:tr>
      <w:tr w:rsidR="00B33ECF" w:rsidRPr="00840924" w14:paraId="12191736" w14:textId="77777777" w:rsidTr="002770DA">
        <w:trPr>
          <w:trHeight w:val="284"/>
        </w:trPr>
        <w:tc>
          <w:tcPr>
            <w:tcW w:w="1356" w:type="dxa"/>
            <w:tcBorders>
              <w:top w:val="single" w:sz="4" w:space="0" w:color="000000"/>
              <w:left w:val="single" w:sz="4" w:space="0" w:color="000000"/>
              <w:bottom w:val="single" w:sz="4" w:space="0" w:color="000000"/>
            </w:tcBorders>
            <w:shd w:val="clear" w:color="auto" w:fill="auto"/>
            <w:vAlign w:val="center"/>
          </w:tcPr>
          <w:p w14:paraId="246C7E5A"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lang w:eastAsia="ar-SA"/>
              </w:rPr>
              <w:t>09</w:t>
            </w:r>
          </w:p>
        </w:tc>
        <w:tc>
          <w:tcPr>
            <w:tcW w:w="1357" w:type="dxa"/>
            <w:tcBorders>
              <w:top w:val="single" w:sz="4" w:space="0" w:color="000000"/>
              <w:left w:val="single" w:sz="4" w:space="0" w:color="000000"/>
              <w:bottom w:val="single" w:sz="4" w:space="0" w:color="000000"/>
            </w:tcBorders>
            <w:shd w:val="clear" w:color="auto" w:fill="auto"/>
            <w:vAlign w:val="center"/>
          </w:tcPr>
          <w:p w14:paraId="7137FFE9"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rPr>
              <w:t>25/10/19</w:t>
            </w:r>
          </w:p>
        </w:tc>
        <w:tc>
          <w:tcPr>
            <w:tcW w:w="69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176D9" w14:textId="77777777" w:rsidR="00B33ECF" w:rsidRPr="00840924" w:rsidRDefault="00B33ECF" w:rsidP="00FB77D9">
            <w:pPr>
              <w:snapToGrid w:val="0"/>
              <w:spacing w:after="0" w:line="360" w:lineRule="auto"/>
              <w:jc w:val="both"/>
            </w:pPr>
            <w:r w:rsidRPr="00840924">
              <w:rPr>
                <w:rFonts w:ascii="Arial" w:hAnsi="Arial" w:cs="Arial"/>
                <w:sz w:val="20"/>
                <w:szCs w:val="20"/>
                <w:lang w:eastAsia="ar-SA"/>
              </w:rPr>
              <w:t>Revisão geral.</w:t>
            </w:r>
          </w:p>
        </w:tc>
      </w:tr>
      <w:tr w:rsidR="00B33ECF" w:rsidRPr="00840924" w14:paraId="27B366A0" w14:textId="77777777" w:rsidTr="002770DA">
        <w:trPr>
          <w:trHeight w:val="284"/>
        </w:trPr>
        <w:tc>
          <w:tcPr>
            <w:tcW w:w="1356" w:type="dxa"/>
            <w:tcBorders>
              <w:top w:val="single" w:sz="4" w:space="0" w:color="000000"/>
              <w:left w:val="single" w:sz="4" w:space="0" w:color="000000"/>
              <w:bottom w:val="single" w:sz="4" w:space="0" w:color="000000"/>
            </w:tcBorders>
            <w:shd w:val="clear" w:color="auto" w:fill="auto"/>
            <w:vAlign w:val="center"/>
          </w:tcPr>
          <w:p w14:paraId="679C24D1"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lang w:eastAsia="ar-SA"/>
              </w:rPr>
              <w:t>10</w:t>
            </w:r>
          </w:p>
        </w:tc>
        <w:tc>
          <w:tcPr>
            <w:tcW w:w="1357" w:type="dxa"/>
            <w:tcBorders>
              <w:top w:val="single" w:sz="4" w:space="0" w:color="000000"/>
              <w:left w:val="single" w:sz="4" w:space="0" w:color="000000"/>
              <w:bottom w:val="single" w:sz="4" w:space="0" w:color="000000"/>
            </w:tcBorders>
            <w:shd w:val="clear" w:color="auto" w:fill="auto"/>
            <w:vAlign w:val="center"/>
          </w:tcPr>
          <w:p w14:paraId="6C3D5A96"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rPr>
              <w:t>08/11/2019</w:t>
            </w:r>
          </w:p>
        </w:tc>
        <w:tc>
          <w:tcPr>
            <w:tcW w:w="69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C92594" w14:textId="77777777" w:rsidR="00B33ECF" w:rsidRPr="00840924" w:rsidRDefault="00D648D6" w:rsidP="00FB77D9">
            <w:pPr>
              <w:snapToGrid w:val="0"/>
              <w:spacing w:after="0" w:line="360" w:lineRule="auto"/>
              <w:jc w:val="both"/>
            </w:pPr>
            <w:r w:rsidRPr="00840924">
              <w:rPr>
                <w:rFonts w:ascii="Arial" w:hAnsi="Arial" w:cs="Arial"/>
                <w:sz w:val="20"/>
                <w:szCs w:val="20"/>
                <w:lang w:eastAsia="ar-SA"/>
              </w:rPr>
              <w:t>Incluídos responsáveis</w:t>
            </w:r>
            <w:r w:rsidR="00B33ECF" w:rsidRPr="00840924">
              <w:rPr>
                <w:rFonts w:ascii="Arial" w:hAnsi="Arial" w:cs="Arial"/>
                <w:sz w:val="20"/>
                <w:szCs w:val="20"/>
                <w:lang w:eastAsia="ar-SA"/>
              </w:rPr>
              <w:t xml:space="preserve"> por determinar destino das peças não conformes. Direcionamento, quando necessário retrabalho com aquecimento de peças para IT52 – Processo de Rotomoldagem. </w:t>
            </w:r>
            <w:r w:rsidRPr="00840924">
              <w:rPr>
                <w:rFonts w:ascii="Arial" w:hAnsi="Arial" w:cs="Arial"/>
                <w:sz w:val="20"/>
                <w:szCs w:val="20"/>
                <w:lang w:eastAsia="ar-SA"/>
              </w:rPr>
              <w:t>Incluída tratativa</w:t>
            </w:r>
            <w:r w:rsidR="00B33ECF" w:rsidRPr="00840924">
              <w:rPr>
                <w:rFonts w:ascii="Arial" w:hAnsi="Arial" w:cs="Arial"/>
                <w:sz w:val="20"/>
                <w:szCs w:val="20"/>
                <w:lang w:eastAsia="ar-SA"/>
              </w:rPr>
              <w:t xml:space="preserve"> quanto a reservatórios e tanques de combustíveis não conformes. Alterado sobre obrigatoriedade do uso das ferramentas de apoio para análise de causa de RNC.</w:t>
            </w:r>
          </w:p>
        </w:tc>
      </w:tr>
      <w:tr w:rsidR="002A2117" w:rsidRPr="00840924" w14:paraId="717639AE" w14:textId="77777777" w:rsidTr="002770DA">
        <w:trPr>
          <w:trHeight w:val="284"/>
        </w:trPr>
        <w:tc>
          <w:tcPr>
            <w:tcW w:w="1356" w:type="dxa"/>
            <w:tcBorders>
              <w:left w:val="single" w:sz="4" w:space="0" w:color="000000"/>
              <w:bottom w:val="single" w:sz="4" w:space="0" w:color="auto"/>
            </w:tcBorders>
            <w:shd w:val="clear" w:color="auto" w:fill="auto"/>
            <w:vAlign w:val="center"/>
          </w:tcPr>
          <w:p w14:paraId="2874C305" w14:textId="77777777" w:rsidR="00B33ECF" w:rsidRPr="00840924" w:rsidRDefault="00B33ECF" w:rsidP="00FB77D9">
            <w:pPr>
              <w:snapToGrid w:val="0"/>
              <w:spacing w:after="0" w:line="360" w:lineRule="auto"/>
              <w:jc w:val="both"/>
              <w:rPr>
                <w:rFonts w:ascii="Arial" w:hAnsi="Arial" w:cs="Arial"/>
                <w:sz w:val="20"/>
                <w:szCs w:val="20"/>
              </w:rPr>
            </w:pPr>
            <w:r w:rsidRPr="00840924">
              <w:rPr>
                <w:rFonts w:ascii="Arial" w:hAnsi="Arial" w:cs="Arial"/>
                <w:sz w:val="20"/>
                <w:szCs w:val="20"/>
                <w:lang w:eastAsia="ar-SA"/>
              </w:rPr>
              <w:t>11</w:t>
            </w:r>
          </w:p>
        </w:tc>
        <w:tc>
          <w:tcPr>
            <w:tcW w:w="1357" w:type="dxa"/>
            <w:tcBorders>
              <w:left w:val="single" w:sz="4" w:space="0" w:color="000000"/>
              <w:bottom w:val="single" w:sz="4" w:space="0" w:color="auto"/>
            </w:tcBorders>
            <w:shd w:val="clear" w:color="auto" w:fill="auto"/>
            <w:vAlign w:val="center"/>
          </w:tcPr>
          <w:p w14:paraId="226A67D1" w14:textId="77777777" w:rsidR="00B33ECF"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rPr>
              <w:t>11/11/20</w:t>
            </w:r>
            <w:r w:rsidR="00D648D6" w:rsidRPr="00840924">
              <w:rPr>
                <w:rFonts w:ascii="Arial" w:hAnsi="Arial" w:cs="Arial"/>
                <w:sz w:val="20"/>
                <w:szCs w:val="20"/>
              </w:rPr>
              <w:t>20</w:t>
            </w:r>
          </w:p>
        </w:tc>
        <w:tc>
          <w:tcPr>
            <w:tcW w:w="6926" w:type="dxa"/>
            <w:tcBorders>
              <w:left w:val="single" w:sz="4" w:space="0" w:color="000000"/>
              <w:bottom w:val="single" w:sz="4" w:space="0" w:color="auto"/>
              <w:right w:val="single" w:sz="4" w:space="0" w:color="000000"/>
            </w:tcBorders>
            <w:shd w:val="clear" w:color="auto" w:fill="auto"/>
            <w:vAlign w:val="center"/>
          </w:tcPr>
          <w:p w14:paraId="671D7DF6" w14:textId="77777777" w:rsidR="002A2117" w:rsidRPr="00840924" w:rsidRDefault="00B33ECF"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Incluíd</w:t>
            </w:r>
            <w:r w:rsidR="00D648D6" w:rsidRPr="00840924">
              <w:rPr>
                <w:rFonts w:ascii="Arial" w:hAnsi="Arial" w:cs="Arial"/>
                <w:sz w:val="20"/>
                <w:szCs w:val="20"/>
                <w:lang w:eastAsia="ar-SA"/>
              </w:rPr>
              <w:t>as</w:t>
            </w:r>
            <w:r w:rsidRPr="00840924">
              <w:rPr>
                <w:rFonts w:ascii="Arial" w:hAnsi="Arial" w:cs="Arial"/>
                <w:sz w:val="20"/>
                <w:szCs w:val="20"/>
                <w:lang w:eastAsia="ar-SA"/>
              </w:rPr>
              <w:t xml:space="preserve"> as tratativas de devolução da Divisão de Meta</w:t>
            </w:r>
            <w:r w:rsidR="00D648D6" w:rsidRPr="00840924">
              <w:rPr>
                <w:rFonts w:ascii="Arial" w:hAnsi="Arial" w:cs="Arial"/>
                <w:sz w:val="20"/>
                <w:szCs w:val="20"/>
                <w:lang w:eastAsia="ar-SA"/>
              </w:rPr>
              <w:t>i</w:t>
            </w:r>
            <w:r w:rsidRPr="00840924">
              <w:rPr>
                <w:rFonts w:ascii="Arial" w:hAnsi="Arial" w:cs="Arial"/>
                <w:sz w:val="20"/>
                <w:szCs w:val="20"/>
                <w:lang w:eastAsia="ar-SA"/>
              </w:rPr>
              <w:t>s no ite</w:t>
            </w:r>
            <w:r w:rsidR="00D648D6" w:rsidRPr="00840924">
              <w:rPr>
                <w:rFonts w:ascii="Arial" w:hAnsi="Arial" w:cs="Arial"/>
                <w:sz w:val="20"/>
                <w:szCs w:val="20"/>
                <w:lang w:eastAsia="ar-SA"/>
              </w:rPr>
              <w:t>m</w:t>
            </w:r>
            <w:r w:rsidRPr="00840924">
              <w:rPr>
                <w:rFonts w:ascii="Arial" w:hAnsi="Arial" w:cs="Arial"/>
                <w:sz w:val="20"/>
                <w:szCs w:val="20"/>
                <w:lang w:eastAsia="ar-SA"/>
              </w:rPr>
              <w:t xml:space="preserve"> 7 </w:t>
            </w:r>
            <w:r w:rsidR="00A51DFE" w:rsidRPr="00840924">
              <w:rPr>
                <w:rFonts w:ascii="Arial" w:hAnsi="Arial" w:cs="Arial"/>
                <w:sz w:val="20"/>
                <w:szCs w:val="20"/>
                <w:lang w:eastAsia="ar-SA"/>
              </w:rPr>
              <w:t>Não conformidade de fornecedores e divisão de metais.</w:t>
            </w:r>
          </w:p>
        </w:tc>
      </w:tr>
      <w:tr w:rsidR="005A18EE" w:rsidRPr="00840924" w14:paraId="2ECE2EAB" w14:textId="77777777" w:rsidTr="002770DA">
        <w:trPr>
          <w:trHeight w:val="284"/>
        </w:trPr>
        <w:tc>
          <w:tcPr>
            <w:tcW w:w="1356" w:type="dxa"/>
            <w:tcBorders>
              <w:left w:val="single" w:sz="4" w:space="0" w:color="000000"/>
              <w:bottom w:val="single" w:sz="4" w:space="0" w:color="auto"/>
            </w:tcBorders>
            <w:shd w:val="clear" w:color="auto" w:fill="auto"/>
            <w:vAlign w:val="center"/>
          </w:tcPr>
          <w:p w14:paraId="5F8FB6F4" w14:textId="77777777" w:rsidR="005A18EE" w:rsidRPr="00840924" w:rsidRDefault="005A18EE" w:rsidP="00FB77D9">
            <w:pPr>
              <w:snapToGrid w:val="0"/>
              <w:spacing w:after="0" w:line="360" w:lineRule="auto"/>
              <w:jc w:val="both"/>
              <w:rPr>
                <w:rFonts w:ascii="Arial" w:hAnsi="Arial" w:cs="Arial"/>
                <w:sz w:val="20"/>
                <w:szCs w:val="20"/>
                <w:lang w:eastAsia="ar-SA"/>
              </w:rPr>
            </w:pPr>
            <w:r w:rsidRPr="00840924">
              <w:rPr>
                <w:rFonts w:ascii="Arial" w:hAnsi="Arial" w:cs="Arial"/>
                <w:sz w:val="20"/>
                <w:szCs w:val="20"/>
                <w:lang w:eastAsia="ar-SA"/>
              </w:rPr>
              <w:t>12</w:t>
            </w:r>
          </w:p>
        </w:tc>
        <w:tc>
          <w:tcPr>
            <w:tcW w:w="1357" w:type="dxa"/>
            <w:tcBorders>
              <w:left w:val="single" w:sz="4" w:space="0" w:color="000000"/>
              <w:bottom w:val="single" w:sz="4" w:space="0" w:color="auto"/>
            </w:tcBorders>
            <w:shd w:val="clear" w:color="auto" w:fill="auto"/>
            <w:vAlign w:val="center"/>
          </w:tcPr>
          <w:p w14:paraId="276A9A77" w14:textId="77777777" w:rsidR="005A18EE" w:rsidRPr="00840924" w:rsidRDefault="005A18EE" w:rsidP="00FB77D9">
            <w:pPr>
              <w:snapToGrid w:val="0"/>
              <w:spacing w:after="0" w:line="360" w:lineRule="auto"/>
              <w:jc w:val="both"/>
              <w:rPr>
                <w:rFonts w:ascii="Arial" w:hAnsi="Arial" w:cs="Arial"/>
                <w:sz w:val="20"/>
                <w:szCs w:val="20"/>
              </w:rPr>
            </w:pPr>
            <w:r w:rsidRPr="00840924">
              <w:rPr>
                <w:rFonts w:ascii="Arial" w:hAnsi="Arial" w:cs="Arial"/>
                <w:sz w:val="20"/>
                <w:szCs w:val="20"/>
              </w:rPr>
              <w:t>09/02/2021</w:t>
            </w:r>
          </w:p>
        </w:tc>
        <w:tc>
          <w:tcPr>
            <w:tcW w:w="6926" w:type="dxa"/>
            <w:tcBorders>
              <w:left w:val="single" w:sz="4" w:space="0" w:color="000000"/>
              <w:bottom w:val="single" w:sz="4" w:space="0" w:color="auto"/>
              <w:right w:val="single" w:sz="4" w:space="0" w:color="000000"/>
            </w:tcBorders>
            <w:shd w:val="clear" w:color="auto" w:fill="auto"/>
            <w:vAlign w:val="center"/>
          </w:tcPr>
          <w:p w14:paraId="3FB48951" w14:textId="77777777" w:rsidR="005A18EE" w:rsidRPr="00840924" w:rsidRDefault="005A18EE" w:rsidP="00FB77D9">
            <w:pPr>
              <w:snapToGrid w:val="0"/>
              <w:spacing w:after="0" w:line="360" w:lineRule="auto"/>
              <w:jc w:val="both"/>
              <w:rPr>
                <w:rFonts w:ascii="Arial" w:hAnsi="Arial" w:cs="Arial"/>
                <w:sz w:val="20"/>
                <w:szCs w:val="20"/>
              </w:rPr>
            </w:pPr>
            <w:proofErr w:type="spellStart"/>
            <w:r w:rsidRPr="00840924">
              <w:rPr>
                <w:rFonts w:ascii="Arial" w:hAnsi="Arial" w:cs="Arial"/>
                <w:sz w:val="20"/>
                <w:szCs w:val="20"/>
              </w:rPr>
              <w:t>Ítem</w:t>
            </w:r>
            <w:proofErr w:type="spellEnd"/>
            <w:r w:rsidRPr="00840924">
              <w:rPr>
                <w:rFonts w:ascii="Arial" w:hAnsi="Arial" w:cs="Arial"/>
                <w:sz w:val="20"/>
                <w:szCs w:val="20"/>
              </w:rPr>
              <w:t xml:space="preserve"> 4.1.3 - Alterada a responsabilidade exclusiva de preenchimento da RQ37 e RQ197 para a inspeção realizada pela Qualidade.</w:t>
            </w:r>
          </w:p>
          <w:p w14:paraId="0C04CA36" w14:textId="77777777" w:rsidR="005A18EE" w:rsidRPr="00840924" w:rsidRDefault="005A18EE" w:rsidP="00FB77D9">
            <w:pPr>
              <w:snapToGrid w:val="0"/>
              <w:spacing w:after="0" w:line="360" w:lineRule="auto"/>
              <w:jc w:val="both"/>
              <w:rPr>
                <w:rFonts w:ascii="Arial" w:hAnsi="Arial" w:cs="Arial"/>
                <w:sz w:val="20"/>
                <w:szCs w:val="20"/>
                <w:lang w:eastAsia="ar-SA"/>
              </w:rPr>
            </w:pPr>
            <w:proofErr w:type="spellStart"/>
            <w:r w:rsidRPr="00840924">
              <w:rPr>
                <w:rFonts w:ascii="Arial" w:hAnsi="Arial" w:cs="Arial"/>
                <w:sz w:val="20"/>
                <w:szCs w:val="20"/>
              </w:rPr>
              <w:t>Ítem</w:t>
            </w:r>
            <w:proofErr w:type="spellEnd"/>
            <w:r w:rsidRPr="00840924">
              <w:rPr>
                <w:rFonts w:ascii="Arial" w:hAnsi="Arial" w:cs="Arial"/>
                <w:sz w:val="20"/>
                <w:szCs w:val="20"/>
              </w:rPr>
              <w:t xml:space="preserve"> 4.1.4 - Retirada a menção à utilização da RQ 167.</w:t>
            </w:r>
          </w:p>
        </w:tc>
      </w:tr>
      <w:tr w:rsidR="00840924" w:rsidRPr="00840924" w14:paraId="44FD721E"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36E120AD" w14:textId="77777777" w:rsidR="005A18EE" w:rsidRPr="003B2DC5" w:rsidRDefault="005A18EE" w:rsidP="00FB77D9">
            <w:pPr>
              <w:snapToGrid w:val="0"/>
              <w:spacing w:after="0" w:line="360" w:lineRule="auto"/>
              <w:jc w:val="both"/>
              <w:rPr>
                <w:rFonts w:ascii="Arial" w:hAnsi="Arial" w:cs="Arial"/>
                <w:sz w:val="20"/>
                <w:szCs w:val="20"/>
              </w:rPr>
            </w:pPr>
            <w:r w:rsidRPr="003B2DC5">
              <w:rPr>
                <w:rFonts w:ascii="Arial" w:hAnsi="Arial" w:cs="Arial"/>
                <w:sz w:val="20"/>
                <w:szCs w:val="20"/>
                <w:lang w:eastAsia="ar-SA"/>
              </w:rPr>
              <w:t>13</w:t>
            </w:r>
          </w:p>
        </w:tc>
        <w:tc>
          <w:tcPr>
            <w:tcW w:w="1357" w:type="dxa"/>
            <w:tcBorders>
              <w:top w:val="single" w:sz="4" w:space="0" w:color="auto"/>
              <w:left w:val="single" w:sz="4" w:space="0" w:color="000000"/>
              <w:bottom w:val="single" w:sz="4" w:space="0" w:color="auto"/>
            </w:tcBorders>
            <w:shd w:val="clear" w:color="auto" w:fill="auto"/>
            <w:vAlign w:val="center"/>
          </w:tcPr>
          <w:p w14:paraId="75AF5C6B" w14:textId="77777777" w:rsidR="005A18EE" w:rsidRPr="003B2DC5" w:rsidRDefault="00977764" w:rsidP="00FB77D9">
            <w:pPr>
              <w:snapToGrid w:val="0"/>
              <w:spacing w:after="0" w:line="360" w:lineRule="auto"/>
              <w:jc w:val="both"/>
              <w:rPr>
                <w:rFonts w:ascii="Arial" w:hAnsi="Arial" w:cs="Arial"/>
                <w:sz w:val="20"/>
                <w:szCs w:val="20"/>
                <w:lang w:eastAsia="ar-SA"/>
              </w:rPr>
            </w:pPr>
            <w:r w:rsidRPr="003B2DC5">
              <w:rPr>
                <w:rFonts w:ascii="Arial" w:hAnsi="Arial" w:cs="Arial"/>
                <w:sz w:val="20"/>
                <w:szCs w:val="20"/>
              </w:rPr>
              <w:t>1</w:t>
            </w:r>
            <w:r w:rsidR="002974A4" w:rsidRPr="003B2DC5">
              <w:rPr>
                <w:rFonts w:ascii="Arial" w:hAnsi="Arial" w:cs="Arial"/>
                <w:sz w:val="20"/>
                <w:szCs w:val="20"/>
              </w:rPr>
              <w:t>2</w:t>
            </w:r>
            <w:r w:rsidR="005A18EE" w:rsidRPr="003B2DC5">
              <w:rPr>
                <w:rFonts w:ascii="Arial" w:hAnsi="Arial" w:cs="Arial"/>
                <w:sz w:val="20"/>
                <w:szCs w:val="20"/>
              </w:rPr>
              <w:t>/</w:t>
            </w:r>
            <w:r w:rsidR="004C336C" w:rsidRPr="003B2DC5">
              <w:rPr>
                <w:rFonts w:ascii="Arial" w:hAnsi="Arial" w:cs="Arial"/>
                <w:sz w:val="20"/>
                <w:szCs w:val="20"/>
              </w:rPr>
              <w:t>07</w:t>
            </w:r>
            <w:r w:rsidR="005A18EE" w:rsidRPr="003B2DC5">
              <w:rPr>
                <w:rFonts w:ascii="Arial" w:hAnsi="Arial" w:cs="Arial"/>
                <w:sz w:val="20"/>
                <w:szCs w:val="20"/>
              </w:rPr>
              <w:t>/2022</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63797153" w14:textId="77777777" w:rsidR="005A18EE" w:rsidRPr="003B2DC5" w:rsidRDefault="000716F0" w:rsidP="00FB77D9">
            <w:pPr>
              <w:snapToGrid w:val="0"/>
              <w:spacing w:after="0" w:line="360" w:lineRule="auto"/>
              <w:jc w:val="both"/>
              <w:rPr>
                <w:rFonts w:ascii="Arial" w:hAnsi="Arial" w:cs="Arial"/>
                <w:sz w:val="20"/>
                <w:szCs w:val="20"/>
              </w:rPr>
            </w:pPr>
            <w:r w:rsidRPr="003B2DC5">
              <w:rPr>
                <w:rFonts w:ascii="Arial" w:hAnsi="Arial" w:cs="Arial"/>
                <w:sz w:val="20"/>
                <w:szCs w:val="20"/>
              </w:rPr>
              <w:t>Alterado</w:t>
            </w:r>
            <w:r w:rsidR="00C52876" w:rsidRPr="003B2DC5">
              <w:rPr>
                <w:rFonts w:ascii="Arial" w:hAnsi="Arial" w:cs="Arial"/>
                <w:sz w:val="20"/>
                <w:szCs w:val="20"/>
              </w:rPr>
              <w:t>s</w:t>
            </w:r>
            <w:r w:rsidRPr="003B2DC5">
              <w:rPr>
                <w:rFonts w:ascii="Arial" w:hAnsi="Arial" w:cs="Arial"/>
                <w:sz w:val="20"/>
                <w:szCs w:val="20"/>
              </w:rPr>
              <w:t xml:space="preserve"> os Itens, 4.1.2, 4.1.4, 4.3, 5.1.1, 5.1.2, 5.1.3, 6, 7.1 e 7.2.</w:t>
            </w:r>
          </w:p>
        </w:tc>
      </w:tr>
      <w:tr w:rsidR="00840924" w:rsidRPr="00840924" w14:paraId="6F5911A4"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4A0FB121" w14:textId="77777777" w:rsidR="00050D7F" w:rsidRPr="00DE7B50" w:rsidRDefault="00050D7F" w:rsidP="00FB77D9">
            <w:pPr>
              <w:snapToGrid w:val="0"/>
              <w:spacing w:after="0" w:line="360" w:lineRule="auto"/>
              <w:jc w:val="both"/>
              <w:rPr>
                <w:rFonts w:ascii="Arial" w:hAnsi="Arial" w:cs="Arial"/>
                <w:sz w:val="20"/>
                <w:szCs w:val="20"/>
                <w:lang w:eastAsia="ar-SA"/>
              </w:rPr>
            </w:pPr>
            <w:r w:rsidRPr="00DE7B50">
              <w:rPr>
                <w:rFonts w:ascii="Arial" w:hAnsi="Arial" w:cs="Arial"/>
                <w:sz w:val="20"/>
                <w:szCs w:val="20"/>
                <w:lang w:eastAsia="ar-SA"/>
              </w:rPr>
              <w:t>14</w:t>
            </w:r>
          </w:p>
        </w:tc>
        <w:tc>
          <w:tcPr>
            <w:tcW w:w="1357" w:type="dxa"/>
            <w:tcBorders>
              <w:top w:val="single" w:sz="4" w:space="0" w:color="auto"/>
              <w:left w:val="single" w:sz="4" w:space="0" w:color="000000"/>
              <w:bottom w:val="single" w:sz="4" w:space="0" w:color="auto"/>
            </w:tcBorders>
            <w:shd w:val="clear" w:color="auto" w:fill="auto"/>
            <w:vAlign w:val="center"/>
          </w:tcPr>
          <w:p w14:paraId="570B1CB9" w14:textId="77777777" w:rsidR="00050D7F" w:rsidRPr="00DE7B50" w:rsidRDefault="007B6766" w:rsidP="00FB77D9">
            <w:pPr>
              <w:snapToGrid w:val="0"/>
              <w:spacing w:after="0" w:line="360" w:lineRule="auto"/>
              <w:jc w:val="both"/>
              <w:rPr>
                <w:rFonts w:ascii="Arial" w:hAnsi="Arial" w:cs="Arial"/>
                <w:sz w:val="20"/>
                <w:szCs w:val="20"/>
              </w:rPr>
            </w:pPr>
            <w:r w:rsidRPr="00DE7B50">
              <w:rPr>
                <w:rFonts w:ascii="Arial" w:hAnsi="Arial" w:cs="Arial"/>
                <w:sz w:val="20"/>
                <w:szCs w:val="20"/>
              </w:rPr>
              <w:t>19</w:t>
            </w:r>
            <w:r w:rsidR="00840924" w:rsidRPr="00DE7B50">
              <w:rPr>
                <w:rFonts w:ascii="Arial" w:hAnsi="Arial" w:cs="Arial"/>
                <w:sz w:val="20"/>
                <w:szCs w:val="20"/>
              </w:rPr>
              <w:t>/0</w:t>
            </w:r>
            <w:r w:rsidR="001752F5" w:rsidRPr="00DE7B50">
              <w:rPr>
                <w:rFonts w:ascii="Arial" w:hAnsi="Arial" w:cs="Arial"/>
                <w:sz w:val="20"/>
                <w:szCs w:val="20"/>
              </w:rPr>
              <w:t>5</w:t>
            </w:r>
            <w:r w:rsidR="00840924" w:rsidRPr="00DE7B50">
              <w:rPr>
                <w:rFonts w:ascii="Arial" w:hAnsi="Arial" w:cs="Arial"/>
                <w:sz w:val="20"/>
                <w:szCs w:val="20"/>
              </w:rPr>
              <w:t>/2023</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6059C7F6" w14:textId="77777777" w:rsidR="00050D7F" w:rsidRPr="00DE7B50" w:rsidRDefault="00840924" w:rsidP="00FB77D9">
            <w:pPr>
              <w:snapToGrid w:val="0"/>
              <w:spacing w:after="0" w:line="360" w:lineRule="auto"/>
              <w:jc w:val="both"/>
              <w:rPr>
                <w:rFonts w:ascii="Arial" w:hAnsi="Arial" w:cs="Arial"/>
                <w:sz w:val="20"/>
                <w:szCs w:val="20"/>
              </w:rPr>
            </w:pPr>
            <w:r w:rsidRPr="00DE7B50">
              <w:rPr>
                <w:rFonts w:ascii="Arial" w:hAnsi="Arial" w:cs="Arial"/>
                <w:sz w:val="20"/>
                <w:szCs w:val="20"/>
              </w:rPr>
              <w:t>Alterados os itens 4.1.1, 4.1.2, 5, 5.1.1, 5.1.2, 5.1.3, 5.1.4, 7.1 e 7.2.</w:t>
            </w:r>
          </w:p>
        </w:tc>
      </w:tr>
      <w:tr w:rsidR="00DE7B50" w:rsidRPr="00840924" w14:paraId="3EDDF090"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35043842" w14:textId="5AF51D58" w:rsidR="00DE7B50" w:rsidRPr="007A6BF7" w:rsidRDefault="00DE7B50" w:rsidP="00FB77D9">
            <w:pPr>
              <w:snapToGrid w:val="0"/>
              <w:spacing w:after="0" w:line="360" w:lineRule="auto"/>
              <w:jc w:val="both"/>
              <w:rPr>
                <w:rFonts w:ascii="Arial" w:hAnsi="Arial" w:cs="Arial"/>
                <w:sz w:val="20"/>
                <w:szCs w:val="20"/>
                <w:lang w:eastAsia="ar-SA"/>
              </w:rPr>
            </w:pPr>
            <w:r w:rsidRPr="007A6BF7">
              <w:rPr>
                <w:rFonts w:ascii="Arial" w:hAnsi="Arial" w:cs="Arial"/>
                <w:sz w:val="20"/>
                <w:szCs w:val="20"/>
                <w:lang w:eastAsia="ar-SA"/>
              </w:rPr>
              <w:t>15</w:t>
            </w:r>
          </w:p>
        </w:tc>
        <w:tc>
          <w:tcPr>
            <w:tcW w:w="1357" w:type="dxa"/>
            <w:tcBorders>
              <w:top w:val="single" w:sz="4" w:space="0" w:color="auto"/>
              <w:left w:val="single" w:sz="4" w:space="0" w:color="000000"/>
              <w:bottom w:val="single" w:sz="4" w:space="0" w:color="auto"/>
            </w:tcBorders>
            <w:shd w:val="clear" w:color="auto" w:fill="auto"/>
            <w:vAlign w:val="center"/>
          </w:tcPr>
          <w:p w14:paraId="7DEF18E2" w14:textId="56AD16C6" w:rsidR="00DE7B50" w:rsidRPr="007A6BF7" w:rsidRDefault="007A6BF7" w:rsidP="00FB77D9">
            <w:pPr>
              <w:snapToGrid w:val="0"/>
              <w:spacing w:after="0" w:line="360" w:lineRule="auto"/>
              <w:jc w:val="center"/>
              <w:rPr>
                <w:rFonts w:ascii="Arial" w:hAnsi="Arial" w:cs="Arial"/>
                <w:sz w:val="20"/>
                <w:szCs w:val="20"/>
              </w:rPr>
            </w:pPr>
            <w:r w:rsidRPr="007A6BF7">
              <w:rPr>
                <w:rFonts w:ascii="Arial" w:hAnsi="Arial" w:cs="Arial"/>
                <w:sz w:val="20"/>
                <w:szCs w:val="20"/>
              </w:rPr>
              <w:t>01</w:t>
            </w:r>
            <w:r w:rsidR="00DE7B50" w:rsidRPr="007A6BF7">
              <w:rPr>
                <w:rFonts w:ascii="Arial" w:hAnsi="Arial" w:cs="Arial"/>
                <w:sz w:val="20"/>
                <w:szCs w:val="20"/>
              </w:rPr>
              <w:t>/11/2023</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589A9F4B" w14:textId="4A6953C6" w:rsidR="00DE7B50" w:rsidRPr="007A6BF7" w:rsidRDefault="00DD5402" w:rsidP="00FB77D9">
            <w:pPr>
              <w:snapToGrid w:val="0"/>
              <w:spacing w:after="0" w:line="360" w:lineRule="auto"/>
              <w:jc w:val="both"/>
              <w:rPr>
                <w:rFonts w:ascii="Arial" w:hAnsi="Arial" w:cs="Arial"/>
                <w:sz w:val="20"/>
                <w:szCs w:val="20"/>
              </w:rPr>
            </w:pPr>
            <w:r w:rsidRPr="007A6BF7">
              <w:rPr>
                <w:rFonts w:ascii="Arial" w:hAnsi="Arial" w:cs="Arial"/>
                <w:sz w:val="20"/>
                <w:szCs w:val="20"/>
              </w:rPr>
              <w:t xml:space="preserve">Revisão geral da IT. Atualizado forma de registro de NC, </w:t>
            </w:r>
            <w:proofErr w:type="gramStart"/>
            <w:r w:rsidRPr="007A6BF7">
              <w:rPr>
                <w:rFonts w:ascii="Arial" w:hAnsi="Arial" w:cs="Arial"/>
                <w:sz w:val="20"/>
                <w:szCs w:val="20"/>
              </w:rPr>
              <w:t>Incluído</w:t>
            </w:r>
            <w:proofErr w:type="gramEnd"/>
            <w:r w:rsidRPr="007A6BF7">
              <w:rPr>
                <w:rFonts w:ascii="Arial" w:hAnsi="Arial" w:cs="Arial"/>
                <w:sz w:val="20"/>
                <w:szCs w:val="20"/>
              </w:rPr>
              <w:t xml:space="preserve"> fluxo "NC no Estoque", Revisão das tratativas para NC externas, Atualizado processo de NC de fornecedores e DM.</w:t>
            </w:r>
          </w:p>
        </w:tc>
      </w:tr>
      <w:tr w:rsidR="007A6BF7" w:rsidRPr="00840924" w14:paraId="31E9B32F"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7EDD68EB" w14:textId="29D5597A" w:rsidR="007A6BF7" w:rsidRPr="00847376" w:rsidRDefault="007A6BF7" w:rsidP="00FB77D9">
            <w:pPr>
              <w:snapToGrid w:val="0"/>
              <w:spacing w:after="0" w:line="360" w:lineRule="auto"/>
              <w:jc w:val="both"/>
              <w:rPr>
                <w:rFonts w:ascii="Arial" w:hAnsi="Arial" w:cs="Arial"/>
                <w:sz w:val="20"/>
                <w:szCs w:val="20"/>
                <w:lang w:eastAsia="ar-SA"/>
              </w:rPr>
            </w:pPr>
            <w:r w:rsidRPr="00847376">
              <w:rPr>
                <w:rFonts w:ascii="Arial" w:hAnsi="Arial" w:cs="Arial"/>
                <w:sz w:val="20"/>
                <w:szCs w:val="20"/>
                <w:lang w:eastAsia="ar-SA"/>
              </w:rPr>
              <w:t>16</w:t>
            </w:r>
          </w:p>
        </w:tc>
        <w:tc>
          <w:tcPr>
            <w:tcW w:w="1357" w:type="dxa"/>
            <w:tcBorders>
              <w:top w:val="single" w:sz="4" w:space="0" w:color="auto"/>
              <w:left w:val="single" w:sz="4" w:space="0" w:color="000000"/>
              <w:bottom w:val="single" w:sz="4" w:space="0" w:color="auto"/>
            </w:tcBorders>
            <w:shd w:val="clear" w:color="auto" w:fill="auto"/>
            <w:vAlign w:val="center"/>
          </w:tcPr>
          <w:p w14:paraId="0F0EE8F3" w14:textId="401E9CBA" w:rsidR="007A6BF7" w:rsidRPr="00847376" w:rsidRDefault="003972B7" w:rsidP="00FB77D9">
            <w:pPr>
              <w:snapToGrid w:val="0"/>
              <w:spacing w:after="0" w:line="360" w:lineRule="auto"/>
              <w:jc w:val="center"/>
              <w:rPr>
                <w:rFonts w:ascii="Arial" w:hAnsi="Arial" w:cs="Arial"/>
                <w:sz w:val="20"/>
                <w:szCs w:val="20"/>
              </w:rPr>
            </w:pPr>
            <w:r w:rsidRPr="00847376">
              <w:rPr>
                <w:rFonts w:ascii="Arial" w:hAnsi="Arial" w:cs="Arial"/>
                <w:sz w:val="20"/>
                <w:szCs w:val="20"/>
              </w:rPr>
              <w:t>26</w:t>
            </w:r>
            <w:r w:rsidR="007A6BF7" w:rsidRPr="00847376">
              <w:rPr>
                <w:rFonts w:ascii="Arial" w:hAnsi="Arial" w:cs="Arial"/>
                <w:sz w:val="20"/>
                <w:szCs w:val="20"/>
              </w:rPr>
              <w:t>/01/2024</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4A0B6335" w14:textId="2EE8C1FF" w:rsidR="007A6BF7" w:rsidRPr="00D52330" w:rsidRDefault="003972B7" w:rsidP="00D52330">
            <w:pPr>
              <w:shd w:val="clear" w:color="auto" w:fill="FFFFFF"/>
              <w:spacing w:after="0" w:line="360" w:lineRule="auto"/>
              <w:jc w:val="both"/>
              <w:rPr>
                <w:rFonts w:eastAsia="Times New Roman" w:cs="Liberation Serif"/>
              </w:rPr>
            </w:pPr>
            <w:r w:rsidRPr="00847376">
              <w:rPr>
                <w:rFonts w:ascii="Arial" w:eastAsia="Times New Roman" w:hAnsi="Arial" w:cs="Arial"/>
                <w:sz w:val="20"/>
                <w:szCs w:val="20"/>
              </w:rPr>
              <w:t>Atualizados os itens 4.1.1 Identificação e segregação de peças não conformes</w:t>
            </w:r>
            <w:r w:rsidRPr="00847376">
              <w:rPr>
                <w:rFonts w:eastAsia="Times New Roman" w:cs="Liberation Serif"/>
              </w:rPr>
              <w:t xml:space="preserve"> e </w:t>
            </w:r>
            <w:r w:rsidRPr="00847376">
              <w:rPr>
                <w:rFonts w:ascii="Arial" w:eastAsia="Times New Roman" w:hAnsi="Arial" w:cs="Arial"/>
                <w:sz w:val="20"/>
                <w:szCs w:val="20"/>
              </w:rPr>
              <w:t>5.1.4 – Critério para abertura de Plano de Ação.</w:t>
            </w:r>
          </w:p>
        </w:tc>
      </w:tr>
      <w:tr w:rsidR="00847376" w:rsidRPr="00840924" w14:paraId="0AC71EC6"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77EF1732" w14:textId="1B9C0987" w:rsidR="00847376" w:rsidRPr="00CF1B7A" w:rsidRDefault="00847376" w:rsidP="00FB77D9">
            <w:pPr>
              <w:snapToGrid w:val="0"/>
              <w:spacing w:after="0" w:line="360" w:lineRule="auto"/>
              <w:jc w:val="both"/>
              <w:rPr>
                <w:rFonts w:ascii="Arial" w:hAnsi="Arial" w:cs="Arial"/>
                <w:sz w:val="20"/>
                <w:szCs w:val="20"/>
                <w:lang w:eastAsia="ar-SA"/>
              </w:rPr>
            </w:pPr>
            <w:r w:rsidRPr="00CF1B7A">
              <w:rPr>
                <w:rFonts w:ascii="Arial" w:hAnsi="Arial" w:cs="Arial"/>
                <w:sz w:val="20"/>
                <w:szCs w:val="20"/>
                <w:lang w:eastAsia="ar-SA"/>
              </w:rPr>
              <w:t>17</w:t>
            </w:r>
          </w:p>
        </w:tc>
        <w:tc>
          <w:tcPr>
            <w:tcW w:w="1357" w:type="dxa"/>
            <w:tcBorders>
              <w:top w:val="single" w:sz="4" w:space="0" w:color="auto"/>
              <w:left w:val="single" w:sz="4" w:space="0" w:color="000000"/>
              <w:bottom w:val="single" w:sz="4" w:space="0" w:color="auto"/>
            </w:tcBorders>
            <w:shd w:val="clear" w:color="auto" w:fill="auto"/>
            <w:vAlign w:val="center"/>
          </w:tcPr>
          <w:p w14:paraId="2A59C6DD" w14:textId="015155D5" w:rsidR="00847376" w:rsidRPr="00CF1B7A" w:rsidRDefault="00B814E9" w:rsidP="00FB77D9">
            <w:pPr>
              <w:snapToGrid w:val="0"/>
              <w:spacing w:after="0" w:line="360" w:lineRule="auto"/>
              <w:jc w:val="center"/>
              <w:rPr>
                <w:rFonts w:ascii="Arial" w:hAnsi="Arial" w:cs="Arial"/>
                <w:sz w:val="20"/>
                <w:szCs w:val="20"/>
              </w:rPr>
            </w:pPr>
            <w:r w:rsidRPr="00CF1B7A">
              <w:rPr>
                <w:rFonts w:ascii="Arial" w:hAnsi="Arial" w:cs="Arial"/>
                <w:sz w:val="20"/>
                <w:szCs w:val="20"/>
              </w:rPr>
              <w:t>31</w:t>
            </w:r>
            <w:r w:rsidR="00847376" w:rsidRPr="00CF1B7A">
              <w:rPr>
                <w:rFonts w:ascii="Arial" w:hAnsi="Arial" w:cs="Arial"/>
                <w:sz w:val="20"/>
                <w:szCs w:val="20"/>
              </w:rPr>
              <w:t>/07/2024</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512EC84D" w14:textId="6A9DB12F" w:rsidR="00847376" w:rsidRPr="00CF1B7A" w:rsidRDefault="00847376" w:rsidP="00FB77D9">
            <w:pPr>
              <w:shd w:val="clear" w:color="auto" w:fill="FFFFFF"/>
              <w:spacing w:after="0" w:line="360" w:lineRule="auto"/>
              <w:jc w:val="both"/>
              <w:rPr>
                <w:rFonts w:ascii="Arial" w:eastAsia="Times New Roman" w:hAnsi="Arial" w:cs="Arial"/>
                <w:sz w:val="20"/>
                <w:szCs w:val="20"/>
              </w:rPr>
            </w:pPr>
            <w:r w:rsidRPr="00CF1B7A">
              <w:rPr>
                <w:rFonts w:ascii="Arial" w:eastAsia="Times New Roman" w:hAnsi="Arial" w:cs="Arial"/>
                <w:sz w:val="20"/>
                <w:szCs w:val="20"/>
              </w:rPr>
              <w:t xml:space="preserve">Revisão geral da IT. Alterado Critério para abertura de Plano de Ação para item 5.1.4 - </w:t>
            </w:r>
            <w:r w:rsidRPr="00CF1B7A">
              <w:rPr>
                <w:rFonts w:ascii="Arial" w:hAnsi="Arial" w:cs="Arial"/>
                <w:sz w:val="20"/>
                <w:szCs w:val="20"/>
              </w:rPr>
              <w:t>Procedimento de análise da NC.</w:t>
            </w:r>
          </w:p>
        </w:tc>
      </w:tr>
      <w:tr w:rsidR="00CF1B7A" w:rsidRPr="00840924" w14:paraId="68C10533"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101C7CFF" w14:textId="785910FD" w:rsidR="00CF1B7A" w:rsidRPr="00CF1B7A" w:rsidRDefault="00CF1B7A" w:rsidP="00FB77D9">
            <w:pPr>
              <w:snapToGrid w:val="0"/>
              <w:spacing w:after="0" w:line="360" w:lineRule="auto"/>
              <w:jc w:val="both"/>
              <w:rPr>
                <w:rFonts w:ascii="Arial" w:hAnsi="Arial" w:cs="Arial"/>
                <w:sz w:val="20"/>
                <w:szCs w:val="20"/>
                <w:lang w:eastAsia="ar-SA"/>
              </w:rPr>
            </w:pPr>
            <w:r>
              <w:rPr>
                <w:rFonts w:ascii="Arial" w:hAnsi="Arial" w:cs="Arial"/>
                <w:sz w:val="20"/>
                <w:szCs w:val="20"/>
                <w:lang w:eastAsia="ar-SA"/>
              </w:rPr>
              <w:t>18</w:t>
            </w:r>
          </w:p>
        </w:tc>
        <w:tc>
          <w:tcPr>
            <w:tcW w:w="1357" w:type="dxa"/>
            <w:tcBorders>
              <w:top w:val="single" w:sz="4" w:space="0" w:color="auto"/>
              <w:left w:val="single" w:sz="4" w:space="0" w:color="000000"/>
              <w:bottom w:val="single" w:sz="4" w:space="0" w:color="auto"/>
            </w:tcBorders>
            <w:shd w:val="clear" w:color="auto" w:fill="auto"/>
            <w:vAlign w:val="center"/>
          </w:tcPr>
          <w:p w14:paraId="2FF408EC" w14:textId="2EC97000" w:rsidR="00CF1B7A" w:rsidRPr="00CF1B7A" w:rsidRDefault="00CF1B7A" w:rsidP="00FB77D9">
            <w:pPr>
              <w:snapToGrid w:val="0"/>
              <w:spacing w:after="0" w:line="360" w:lineRule="auto"/>
              <w:jc w:val="center"/>
              <w:rPr>
                <w:rFonts w:ascii="Arial" w:hAnsi="Arial" w:cs="Arial"/>
                <w:sz w:val="20"/>
                <w:szCs w:val="20"/>
              </w:rPr>
            </w:pPr>
            <w:r>
              <w:rPr>
                <w:rFonts w:ascii="Arial" w:hAnsi="Arial" w:cs="Arial"/>
                <w:sz w:val="20"/>
                <w:szCs w:val="20"/>
              </w:rPr>
              <w:t>04/11/2024</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400707BF" w14:textId="093AC6C9" w:rsidR="00CF1B7A" w:rsidRPr="00CF1B7A" w:rsidRDefault="00CF1B7A" w:rsidP="00FB77D9">
            <w:pPr>
              <w:shd w:val="clear" w:color="auto" w:fill="FFFFFF"/>
              <w:spacing w:after="0" w:line="360" w:lineRule="auto"/>
              <w:jc w:val="both"/>
              <w:rPr>
                <w:rFonts w:ascii="Arial" w:eastAsia="Times New Roman" w:hAnsi="Arial" w:cs="Arial"/>
                <w:sz w:val="20"/>
                <w:szCs w:val="20"/>
              </w:rPr>
            </w:pPr>
            <w:r>
              <w:rPr>
                <w:rFonts w:ascii="Arial" w:eastAsia="Times New Roman" w:hAnsi="Arial" w:cs="Arial"/>
                <w:sz w:val="20"/>
                <w:szCs w:val="20"/>
              </w:rPr>
              <w:t>Revisão dos tópicos 5.1.1 -</w:t>
            </w:r>
            <w:r w:rsidRPr="007A5D88">
              <w:rPr>
                <w:b/>
                <w:bCs/>
              </w:rPr>
              <w:t xml:space="preserve"> </w:t>
            </w:r>
            <w:r w:rsidRPr="00CF1B7A">
              <w:rPr>
                <w:rFonts w:ascii="Arial" w:eastAsia="Times New Roman" w:hAnsi="Arial" w:cs="Arial"/>
                <w:sz w:val="20"/>
                <w:szCs w:val="20"/>
              </w:rPr>
              <w:t xml:space="preserve">Devolução de </w:t>
            </w:r>
            <w:r w:rsidR="00D52330" w:rsidRPr="00CF1B7A">
              <w:rPr>
                <w:rFonts w:ascii="Arial" w:eastAsia="Times New Roman" w:hAnsi="Arial" w:cs="Arial"/>
                <w:sz w:val="20"/>
                <w:szCs w:val="20"/>
              </w:rPr>
              <w:t>materiais</w:t>
            </w:r>
            <w:r w:rsidR="00D52330">
              <w:rPr>
                <w:rFonts w:ascii="Arial" w:eastAsia="Times New Roman" w:hAnsi="Arial" w:cs="Arial"/>
                <w:sz w:val="20"/>
                <w:szCs w:val="20"/>
              </w:rPr>
              <w:t xml:space="preserve"> 5.1.3</w:t>
            </w:r>
            <w:r>
              <w:rPr>
                <w:rFonts w:ascii="Arial" w:eastAsia="Times New Roman" w:hAnsi="Arial" w:cs="Arial"/>
                <w:sz w:val="20"/>
                <w:szCs w:val="20"/>
              </w:rPr>
              <w:t xml:space="preserve"> - </w:t>
            </w:r>
            <w:r w:rsidRPr="00CF1B7A">
              <w:rPr>
                <w:rFonts w:ascii="Arial" w:eastAsia="Times New Roman" w:hAnsi="Arial" w:cs="Arial"/>
                <w:sz w:val="20"/>
                <w:szCs w:val="20"/>
              </w:rPr>
              <w:t>Remessa para Análise/ Conserto, registro de retrabalho.</w:t>
            </w:r>
          </w:p>
        </w:tc>
      </w:tr>
      <w:tr w:rsidR="002770DA" w:rsidRPr="00840924" w14:paraId="4C4CE6D7" w14:textId="77777777" w:rsidTr="002770DA">
        <w:trPr>
          <w:trHeight w:val="284"/>
        </w:trPr>
        <w:tc>
          <w:tcPr>
            <w:tcW w:w="1356" w:type="dxa"/>
            <w:tcBorders>
              <w:top w:val="single" w:sz="4" w:space="0" w:color="auto"/>
              <w:left w:val="single" w:sz="4" w:space="0" w:color="000000"/>
              <w:bottom w:val="single" w:sz="4" w:space="0" w:color="auto"/>
            </w:tcBorders>
            <w:shd w:val="clear" w:color="auto" w:fill="auto"/>
            <w:vAlign w:val="center"/>
          </w:tcPr>
          <w:p w14:paraId="515281D5" w14:textId="4C5DA9BB" w:rsidR="002770DA" w:rsidRPr="002770DA" w:rsidRDefault="002770DA" w:rsidP="00FB77D9">
            <w:pPr>
              <w:snapToGrid w:val="0"/>
              <w:spacing w:after="0" w:line="360" w:lineRule="auto"/>
              <w:jc w:val="both"/>
              <w:rPr>
                <w:rFonts w:ascii="Arial" w:hAnsi="Arial" w:cs="Arial"/>
                <w:color w:val="FF0000"/>
                <w:sz w:val="20"/>
                <w:szCs w:val="20"/>
                <w:lang w:eastAsia="ar-SA"/>
              </w:rPr>
            </w:pPr>
            <w:r w:rsidRPr="002770DA">
              <w:rPr>
                <w:rFonts w:ascii="Arial" w:hAnsi="Arial" w:cs="Arial"/>
                <w:color w:val="FF0000"/>
                <w:sz w:val="20"/>
                <w:szCs w:val="20"/>
                <w:lang w:eastAsia="ar-SA"/>
              </w:rPr>
              <w:t>19</w:t>
            </w:r>
          </w:p>
        </w:tc>
        <w:tc>
          <w:tcPr>
            <w:tcW w:w="1357" w:type="dxa"/>
            <w:tcBorders>
              <w:top w:val="single" w:sz="4" w:space="0" w:color="auto"/>
              <w:left w:val="single" w:sz="4" w:space="0" w:color="000000"/>
              <w:bottom w:val="single" w:sz="4" w:space="0" w:color="auto"/>
            </w:tcBorders>
            <w:shd w:val="clear" w:color="auto" w:fill="auto"/>
            <w:vAlign w:val="center"/>
          </w:tcPr>
          <w:p w14:paraId="654BB985" w14:textId="3B7B1CD9" w:rsidR="002770DA" w:rsidRPr="002770DA" w:rsidRDefault="002770DA" w:rsidP="00FB77D9">
            <w:pPr>
              <w:snapToGrid w:val="0"/>
              <w:spacing w:after="0" w:line="360" w:lineRule="auto"/>
              <w:jc w:val="center"/>
              <w:rPr>
                <w:rFonts w:ascii="Arial" w:hAnsi="Arial" w:cs="Arial"/>
                <w:color w:val="FF0000"/>
                <w:sz w:val="20"/>
                <w:szCs w:val="20"/>
              </w:rPr>
            </w:pPr>
            <w:r w:rsidRPr="002770DA">
              <w:rPr>
                <w:rFonts w:ascii="Arial" w:hAnsi="Arial" w:cs="Arial"/>
                <w:color w:val="FF0000"/>
                <w:sz w:val="20"/>
                <w:szCs w:val="20"/>
              </w:rPr>
              <w:t>06/11/2024</w:t>
            </w:r>
          </w:p>
        </w:tc>
        <w:tc>
          <w:tcPr>
            <w:tcW w:w="6926" w:type="dxa"/>
            <w:tcBorders>
              <w:top w:val="single" w:sz="4" w:space="0" w:color="auto"/>
              <w:left w:val="single" w:sz="4" w:space="0" w:color="000000"/>
              <w:bottom w:val="single" w:sz="4" w:space="0" w:color="auto"/>
              <w:right w:val="single" w:sz="4" w:space="0" w:color="000000"/>
            </w:tcBorders>
            <w:shd w:val="clear" w:color="auto" w:fill="auto"/>
            <w:vAlign w:val="center"/>
          </w:tcPr>
          <w:p w14:paraId="251907CC" w14:textId="501412BA" w:rsidR="002770DA" w:rsidRPr="002770DA" w:rsidRDefault="002770DA" w:rsidP="00FB77D9">
            <w:pPr>
              <w:shd w:val="clear" w:color="auto" w:fill="FFFFFF"/>
              <w:spacing w:after="0" w:line="360" w:lineRule="auto"/>
              <w:jc w:val="both"/>
              <w:rPr>
                <w:rFonts w:ascii="Arial" w:eastAsia="Times New Roman" w:hAnsi="Arial" w:cs="Arial"/>
                <w:sz w:val="20"/>
                <w:szCs w:val="20"/>
              </w:rPr>
            </w:pPr>
            <w:r w:rsidRPr="002770DA">
              <w:rPr>
                <w:rFonts w:ascii="Arial" w:hAnsi="Arial" w:cs="Arial"/>
                <w:color w:val="FF0000"/>
                <w:sz w:val="20"/>
                <w:szCs w:val="20"/>
                <w:lang w:eastAsia="ar-SA"/>
              </w:rPr>
              <w:t>Alteração nos itens 5.1.1 Devolução de materiais e 5.1.3 Remessa para Análise/ Conserto.</w:t>
            </w:r>
          </w:p>
        </w:tc>
      </w:tr>
    </w:tbl>
    <w:p w14:paraId="34C13748" w14:textId="77777777" w:rsidR="00E36DEC" w:rsidRDefault="00E36DEC" w:rsidP="00FB77D9">
      <w:pPr>
        <w:spacing w:after="0" w:line="360" w:lineRule="auto"/>
        <w:jc w:val="both"/>
        <w:rPr>
          <w:rStyle w:val="Fontepargpadro1"/>
          <w:rFonts w:ascii="Arial" w:eastAsia="ArialMT" w:hAnsi="Arial" w:cs="Arial"/>
          <w:b/>
          <w:bCs/>
          <w:sz w:val="20"/>
          <w:szCs w:val="20"/>
          <w:lang w:eastAsia="ar-SA"/>
        </w:rPr>
      </w:pPr>
    </w:p>
    <w:p w14:paraId="07B1C2CE" w14:textId="1ABBEAED" w:rsidR="00B33ECF" w:rsidRPr="007A5D88" w:rsidRDefault="00DD5402" w:rsidP="00FB77D9">
      <w:pPr>
        <w:pStyle w:val="Ttulo1"/>
        <w:spacing w:before="0" w:after="0" w:line="360" w:lineRule="auto"/>
        <w:rPr>
          <w:rFonts w:eastAsia="ArialMT"/>
          <w:b/>
          <w:bCs/>
          <w:lang w:eastAsia="ar-SA"/>
        </w:rPr>
      </w:pPr>
      <w:bookmarkStart w:id="28" w:name="_Toc181796036"/>
      <w:r w:rsidRPr="007A5D88">
        <w:rPr>
          <w:rStyle w:val="Fontepargpadro1"/>
          <w:rFonts w:eastAsia="ArialMT" w:cs="Arial"/>
          <w:b/>
          <w:bCs/>
          <w:szCs w:val="20"/>
          <w:lang w:eastAsia="ar-SA"/>
        </w:rPr>
        <w:t>1</w:t>
      </w:r>
      <w:r w:rsidR="00A80CA5">
        <w:rPr>
          <w:rStyle w:val="Fontepargpadro1"/>
          <w:rFonts w:eastAsia="ArialMT" w:cs="Arial"/>
          <w:b/>
          <w:bCs/>
          <w:szCs w:val="20"/>
          <w:lang w:eastAsia="ar-SA"/>
        </w:rPr>
        <w:t>1</w:t>
      </w:r>
      <w:r w:rsidR="00B33ECF" w:rsidRPr="007A5D88">
        <w:rPr>
          <w:rStyle w:val="Fontepargpadro1"/>
          <w:rFonts w:eastAsia="ArialMT" w:cs="Arial"/>
          <w:b/>
          <w:bCs/>
          <w:szCs w:val="20"/>
          <w:lang w:eastAsia="ar-SA"/>
        </w:rPr>
        <w:t xml:space="preserve"> APROVAÇÃO DO DOCUMENTO</w:t>
      </w:r>
      <w:bookmarkEnd w:id="28"/>
    </w:p>
    <w:p w14:paraId="498B063C" w14:textId="77777777" w:rsidR="00B33ECF" w:rsidRPr="00840924" w:rsidRDefault="00B33ECF" w:rsidP="00FB77D9">
      <w:pPr>
        <w:spacing w:after="0" w:line="360" w:lineRule="auto"/>
        <w:jc w:val="both"/>
        <w:rPr>
          <w:rFonts w:ascii="Arial" w:eastAsia="ArialMT" w:hAnsi="Arial" w:cs="Arial"/>
          <w:b/>
          <w:bCs/>
          <w:sz w:val="20"/>
          <w:szCs w:val="20"/>
          <w:lang w:eastAsia="ar-SA"/>
        </w:rPr>
      </w:pPr>
    </w:p>
    <w:tbl>
      <w:tblPr>
        <w:tblW w:w="0" w:type="auto"/>
        <w:tblInd w:w="108" w:type="dxa"/>
        <w:tblLayout w:type="fixed"/>
        <w:tblLook w:val="0000" w:firstRow="0" w:lastRow="0" w:firstColumn="0" w:lastColumn="0" w:noHBand="0" w:noVBand="0"/>
      </w:tblPr>
      <w:tblGrid>
        <w:gridCol w:w="3828"/>
        <w:gridCol w:w="5821"/>
      </w:tblGrid>
      <w:tr w:rsidR="00B33ECF" w:rsidRPr="00840924" w14:paraId="71E46AC5" w14:textId="77777777">
        <w:trPr>
          <w:trHeight w:val="397"/>
        </w:trPr>
        <w:tc>
          <w:tcPr>
            <w:tcW w:w="3828" w:type="dxa"/>
            <w:tcBorders>
              <w:top w:val="single" w:sz="4" w:space="0" w:color="000000"/>
              <w:left w:val="single" w:sz="4" w:space="0" w:color="000000"/>
              <w:bottom w:val="single" w:sz="4" w:space="0" w:color="000000"/>
            </w:tcBorders>
            <w:shd w:val="clear" w:color="auto" w:fill="auto"/>
            <w:vAlign w:val="center"/>
          </w:tcPr>
          <w:p w14:paraId="757AF939" w14:textId="77777777" w:rsidR="00B33ECF" w:rsidRPr="00840924" w:rsidRDefault="00B33ECF" w:rsidP="00FB77D9">
            <w:pPr>
              <w:spacing w:after="0" w:line="360" w:lineRule="auto"/>
              <w:jc w:val="center"/>
              <w:rPr>
                <w:rFonts w:ascii="Arial" w:hAnsi="Arial" w:cs="Arial"/>
                <w:b/>
                <w:sz w:val="20"/>
                <w:szCs w:val="20"/>
              </w:rPr>
            </w:pPr>
            <w:r w:rsidRPr="00840924">
              <w:rPr>
                <w:rFonts w:ascii="Arial" w:hAnsi="Arial" w:cs="Arial"/>
                <w:b/>
                <w:sz w:val="20"/>
                <w:szCs w:val="20"/>
              </w:rPr>
              <w:t>PROCESSO</w:t>
            </w:r>
          </w:p>
        </w:tc>
        <w:tc>
          <w:tcPr>
            <w:tcW w:w="5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7F952" w14:textId="77777777" w:rsidR="00B33ECF" w:rsidRPr="00840924" w:rsidRDefault="00B33ECF" w:rsidP="00FB77D9">
            <w:pPr>
              <w:spacing w:after="0" w:line="360" w:lineRule="auto"/>
              <w:jc w:val="center"/>
            </w:pPr>
            <w:r w:rsidRPr="00840924">
              <w:rPr>
                <w:rFonts w:ascii="Arial" w:hAnsi="Arial" w:cs="Arial"/>
                <w:b/>
                <w:sz w:val="20"/>
                <w:szCs w:val="20"/>
              </w:rPr>
              <w:t>RESPONSÁVEL</w:t>
            </w:r>
          </w:p>
        </w:tc>
      </w:tr>
      <w:tr w:rsidR="00B33ECF" w:rsidRPr="00840924" w14:paraId="1D2B0265" w14:textId="77777777">
        <w:trPr>
          <w:trHeight w:val="567"/>
        </w:trPr>
        <w:tc>
          <w:tcPr>
            <w:tcW w:w="3828" w:type="dxa"/>
            <w:tcBorders>
              <w:top w:val="single" w:sz="4" w:space="0" w:color="000000"/>
              <w:left w:val="single" w:sz="4" w:space="0" w:color="000000"/>
              <w:bottom w:val="single" w:sz="4" w:space="0" w:color="000000"/>
            </w:tcBorders>
            <w:shd w:val="clear" w:color="auto" w:fill="auto"/>
            <w:vAlign w:val="center"/>
          </w:tcPr>
          <w:p w14:paraId="62E0F94E" w14:textId="77777777" w:rsidR="00B33ECF" w:rsidRPr="00840924" w:rsidRDefault="00B33ECF" w:rsidP="00FB77D9">
            <w:pPr>
              <w:spacing w:after="0" w:line="360" w:lineRule="auto"/>
              <w:rPr>
                <w:rFonts w:ascii="Arial" w:hAnsi="Arial" w:cs="Arial"/>
                <w:sz w:val="20"/>
                <w:szCs w:val="20"/>
              </w:rPr>
            </w:pPr>
            <w:r w:rsidRPr="00840924">
              <w:rPr>
                <w:rFonts w:ascii="Arial" w:hAnsi="Arial" w:cs="Arial"/>
                <w:sz w:val="20"/>
                <w:szCs w:val="20"/>
              </w:rPr>
              <w:t>Elaboração</w:t>
            </w:r>
          </w:p>
        </w:tc>
        <w:tc>
          <w:tcPr>
            <w:tcW w:w="5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91B58" w14:textId="60D828B9" w:rsidR="00B33ECF" w:rsidRPr="00840924" w:rsidRDefault="00B814E9" w:rsidP="00FB77D9">
            <w:pPr>
              <w:snapToGrid w:val="0"/>
              <w:spacing w:after="0" w:line="360" w:lineRule="auto"/>
            </w:pPr>
            <w:r>
              <w:rPr>
                <w:rFonts w:ascii="Arial" w:hAnsi="Arial" w:cs="Arial"/>
                <w:sz w:val="20"/>
                <w:szCs w:val="20"/>
              </w:rPr>
              <w:t>Nathiely Stad</w:t>
            </w:r>
            <w:r w:rsidR="00CF1B7A">
              <w:rPr>
                <w:rFonts w:ascii="Arial" w:hAnsi="Arial" w:cs="Arial"/>
                <w:sz w:val="20"/>
                <w:szCs w:val="20"/>
              </w:rPr>
              <w:t>t</w:t>
            </w:r>
            <w:r>
              <w:rPr>
                <w:rFonts w:ascii="Arial" w:hAnsi="Arial" w:cs="Arial"/>
                <w:sz w:val="20"/>
                <w:szCs w:val="20"/>
              </w:rPr>
              <w:t>lober</w:t>
            </w:r>
          </w:p>
        </w:tc>
      </w:tr>
      <w:tr w:rsidR="00D52330" w:rsidRPr="00840924" w14:paraId="72569562" w14:textId="77777777">
        <w:trPr>
          <w:trHeight w:val="567"/>
        </w:trPr>
        <w:tc>
          <w:tcPr>
            <w:tcW w:w="3828" w:type="dxa"/>
            <w:tcBorders>
              <w:top w:val="single" w:sz="4" w:space="0" w:color="000000"/>
              <w:left w:val="single" w:sz="4" w:space="0" w:color="000000"/>
              <w:bottom w:val="single" w:sz="4" w:space="0" w:color="000000"/>
            </w:tcBorders>
            <w:shd w:val="clear" w:color="auto" w:fill="auto"/>
            <w:vAlign w:val="center"/>
          </w:tcPr>
          <w:p w14:paraId="6647BD94" w14:textId="49860B7B" w:rsidR="00D52330" w:rsidRPr="00840924" w:rsidRDefault="00D52330" w:rsidP="00FB77D9">
            <w:pPr>
              <w:spacing w:after="0" w:line="360" w:lineRule="auto"/>
              <w:rPr>
                <w:rFonts w:ascii="Arial" w:hAnsi="Arial" w:cs="Arial"/>
                <w:sz w:val="20"/>
                <w:szCs w:val="20"/>
              </w:rPr>
            </w:pPr>
            <w:r>
              <w:rPr>
                <w:rFonts w:ascii="Arial" w:hAnsi="Arial" w:cs="Arial"/>
                <w:sz w:val="20"/>
                <w:szCs w:val="20"/>
              </w:rPr>
              <w:t>Gestor responsável</w:t>
            </w:r>
          </w:p>
        </w:tc>
        <w:tc>
          <w:tcPr>
            <w:tcW w:w="5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0B46C" w14:textId="5E41BB8C" w:rsidR="00D52330" w:rsidRPr="00840924" w:rsidRDefault="00D52330" w:rsidP="00FB77D9">
            <w:pPr>
              <w:snapToGrid w:val="0"/>
              <w:spacing w:after="0" w:line="360" w:lineRule="auto"/>
              <w:rPr>
                <w:rFonts w:ascii="Arial" w:hAnsi="Arial" w:cs="Arial"/>
                <w:sz w:val="20"/>
                <w:szCs w:val="20"/>
              </w:rPr>
            </w:pPr>
            <w:r>
              <w:rPr>
                <w:rFonts w:ascii="Arial" w:hAnsi="Arial" w:cs="Arial"/>
                <w:sz w:val="20"/>
                <w:szCs w:val="20"/>
              </w:rPr>
              <w:t>Ivandro Heck</w:t>
            </w:r>
          </w:p>
        </w:tc>
      </w:tr>
      <w:tr w:rsidR="00B33ECF" w:rsidRPr="00840924" w14:paraId="4B00E3F6" w14:textId="77777777">
        <w:trPr>
          <w:trHeight w:val="567"/>
        </w:trPr>
        <w:tc>
          <w:tcPr>
            <w:tcW w:w="3828" w:type="dxa"/>
            <w:tcBorders>
              <w:top w:val="single" w:sz="4" w:space="0" w:color="000000"/>
              <w:left w:val="single" w:sz="4" w:space="0" w:color="000000"/>
              <w:bottom w:val="single" w:sz="4" w:space="0" w:color="000000"/>
            </w:tcBorders>
            <w:shd w:val="clear" w:color="auto" w:fill="auto"/>
            <w:vAlign w:val="center"/>
          </w:tcPr>
          <w:p w14:paraId="1607A73F" w14:textId="77777777" w:rsidR="00B33ECF" w:rsidRPr="00840924" w:rsidRDefault="00B33ECF" w:rsidP="00FB77D9">
            <w:pPr>
              <w:spacing w:after="0" w:line="360" w:lineRule="auto"/>
              <w:rPr>
                <w:rFonts w:ascii="Arial" w:hAnsi="Arial" w:cs="Arial"/>
                <w:sz w:val="20"/>
                <w:szCs w:val="20"/>
              </w:rPr>
            </w:pPr>
            <w:r w:rsidRPr="00840924">
              <w:rPr>
                <w:rFonts w:ascii="Arial" w:hAnsi="Arial" w:cs="Arial"/>
                <w:sz w:val="20"/>
                <w:szCs w:val="20"/>
              </w:rPr>
              <w:t>Aprovação</w:t>
            </w:r>
          </w:p>
        </w:tc>
        <w:tc>
          <w:tcPr>
            <w:tcW w:w="5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A7EB76" w14:textId="77777777" w:rsidR="00B33ECF" w:rsidRPr="00840924" w:rsidRDefault="00B33ECF" w:rsidP="00FB77D9">
            <w:pPr>
              <w:snapToGrid w:val="0"/>
              <w:spacing w:after="0" w:line="360" w:lineRule="auto"/>
            </w:pPr>
            <w:r w:rsidRPr="00840924">
              <w:rPr>
                <w:rFonts w:ascii="Arial" w:hAnsi="Arial" w:cs="Arial"/>
                <w:sz w:val="20"/>
                <w:szCs w:val="20"/>
              </w:rPr>
              <w:t>Ediane Vogt</w:t>
            </w:r>
          </w:p>
        </w:tc>
      </w:tr>
    </w:tbl>
    <w:p w14:paraId="7C3622E4" w14:textId="77777777" w:rsidR="00B33ECF" w:rsidRPr="00840924" w:rsidRDefault="00B33ECF" w:rsidP="00FB77D9">
      <w:pPr>
        <w:spacing w:after="0" w:line="360" w:lineRule="auto"/>
      </w:pPr>
    </w:p>
    <w:sectPr w:rsidR="00B33ECF" w:rsidRPr="00840924">
      <w:headerReference w:type="default" r:id="rId19"/>
      <w:footerReference w:type="default" r:id="rId20"/>
      <w:pgSz w:w="11906" w:h="16838"/>
      <w:pgMar w:top="1474" w:right="1134" w:bottom="1474" w:left="1134"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3D0D3" w14:textId="77777777" w:rsidR="00E05486" w:rsidRDefault="00E05486">
      <w:r>
        <w:separator/>
      </w:r>
    </w:p>
  </w:endnote>
  <w:endnote w:type="continuationSeparator" w:id="0">
    <w:p w14:paraId="3CEC6AA6" w14:textId="77777777" w:rsidR="00E05486" w:rsidRDefault="00E05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0"/>
    <w:family w:val="auto"/>
    <w:pitch w:val="variable"/>
    <w:sig w:usb0="800000AF" w:usb1="1001ECEA" w:usb2="00000000" w:usb3="00000000" w:csb0="8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Times">
    <w:panose1 w:val="02020603050405020304"/>
    <w:charset w:val="00"/>
    <w:family w:val="roman"/>
    <w:pitch w:val="variable"/>
    <w:sig w:usb0="E0002EFF" w:usb1="C000785B" w:usb2="00000009" w:usb3="00000000" w:csb0="000001FF" w:csb1="00000000"/>
  </w:font>
  <w:font w:name="ArialMT">
    <w:charset w:val="00"/>
    <w:family w:val="swiss"/>
    <w:pitch w:val="default"/>
  </w:font>
  <w:font w:name="Hansom FY">
    <w:altName w:val="Calibri"/>
    <w:charset w:val="00"/>
    <w:family w:val="moder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58"/>
    </w:tblGrid>
    <w:tr w:rsidR="00B33ECF" w14:paraId="7A49CAA2" w14:textId="77777777">
      <w:tc>
        <w:tcPr>
          <w:tcW w:w="9658" w:type="dxa"/>
          <w:tcBorders>
            <w:top w:val="single" w:sz="2" w:space="0" w:color="000000"/>
            <w:left w:val="single" w:sz="2" w:space="0" w:color="000000"/>
            <w:bottom w:val="single" w:sz="2" w:space="0" w:color="000000"/>
            <w:right w:val="single" w:sz="2" w:space="0" w:color="000000"/>
          </w:tcBorders>
          <w:shd w:val="clear" w:color="auto" w:fill="auto"/>
        </w:tcPr>
        <w:p w14:paraId="629E9F15" w14:textId="77777777" w:rsidR="00B33ECF" w:rsidRDefault="00B33ECF">
          <w:pPr>
            <w:pStyle w:val="Contedodatabela"/>
            <w:jc w:val="right"/>
          </w:pPr>
          <w:r>
            <w:rPr>
              <w:rStyle w:val="Fontepargpadro1"/>
              <w:rFonts w:ascii="Arial" w:hAnsi="Arial" w:cs="Arial"/>
              <w:sz w:val="20"/>
              <w:szCs w:val="20"/>
            </w:rPr>
            <w:t xml:space="preserve">PÁGINA </w:t>
          </w:r>
          <w:r>
            <w:rPr>
              <w:rStyle w:val="Fontepargpadro1"/>
              <w:sz w:val="20"/>
              <w:szCs w:val="20"/>
            </w:rPr>
            <w:fldChar w:fldCharType="begin"/>
          </w:r>
          <w:r>
            <w:rPr>
              <w:rStyle w:val="Fontepargpadro1"/>
              <w:sz w:val="20"/>
              <w:szCs w:val="20"/>
            </w:rPr>
            <w:instrText xml:space="preserve"> PAGE </w:instrText>
          </w:r>
          <w:r>
            <w:rPr>
              <w:rStyle w:val="Fontepargpadro1"/>
              <w:sz w:val="20"/>
              <w:szCs w:val="20"/>
            </w:rPr>
            <w:fldChar w:fldCharType="separate"/>
          </w:r>
          <w:r>
            <w:rPr>
              <w:rStyle w:val="Fontepargpadro1"/>
              <w:sz w:val="20"/>
              <w:szCs w:val="20"/>
            </w:rPr>
            <w:t>9</w:t>
          </w:r>
          <w:r>
            <w:rPr>
              <w:rStyle w:val="Fontepargpadro1"/>
              <w:sz w:val="20"/>
              <w:szCs w:val="20"/>
            </w:rPr>
            <w:fldChar w:fldCharType="end"/>
          </w:r>
          <w:r>
            <w:rPr>
              <w:rStyle w:val="Fontepargpadro1"/>
              <w:rFonts w:ascii="Arial" w:hAnsi="Arial" w:cs="Arial"/>
              <w:sz w:val="20"/>
              <w:szCs w:val="20"/>
            </w:rPr>
            <w:t xml:space="preserve"> DE </w:t>
          </w:r>
          <w:r>
            <w:rPr>
              <w:rStyle w:val="Fontepargpadro1"/>
              <w:sz w:val="20"/>
              <w:szCs w:val="20"/>
            </w:rPr>
            <w:fldChar w:fldCharType="begin"/>
          </w:r>
          <w:r>
            <w:rPr>
              <w:rStyle w:val="Fontepargpadro1"/>
              <w:sz w:val="20"/>
              <w:szCs w:val="20"/>
            </w:rPr>
            <w:instrText xml:space="preserve"> NUMPAGES \* ARABIC </w:instrText>
          </w:r>
          <w:r>
            <w:rPr>
              <w:rStyle w:val="Fontepargpadro1"/>
              <w:sz w:val="20"/>
              <w:szCs w:val="20"/>
            </w:rPr>
            <w:fldChar w:fldCharType="separate"/>
          </w:r>
          <w:r>
            <w:rPr>
              <w:rStyle w:val="Fontepargpadro1"/>
              <w:sz w:val="20"/>
              <w:szCs w:val="20"/>
            </w:rPr>
            <w:t>9</w:t>
          </w:r>
          <w:r>
            <w:rPr>
              <w:rStyle w:val="Fontepargpadro1"/>
              <w:sz w:val="20"/>
              <w:szCs w:val="20"/>
            </w:rPr>
            <w:fldChar w:fldCharType="end"/>
          </w:r>
        </w:p>
      </w:tc>
    </w:tr>
  </w:tbl>
  <w:p w14:paraId="7BEF992A" w14:textId="77777777" w:rsidR="00B33ECF" w:rsidRDefault="00B33EC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ABCB2" w14:textId="77777777" w:rsidR="00E05486" w:rsidRDefault="00E05486">
      <w:r>
        <w:separator/>
      </w:r>
    </w:p>
  </w:footnote>
  <w:footnote w:type="continuationSeparator" w:id="0">
    <w:p w14:paraId="753525ED" w14:textId="77777777" w:rsidR="00E05486" w:rsidRDefault="00E05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40"/>
      <w:gridCol w:w="5325"/>
      <w:gridCol w:w="2300"/>
    </w:tblGrid>
    <w:tr w:rsidR="00B33ECF" w14:paraId="38F5EFB5" w14:textId="77777777">
      <w:trPr>
        <w:cantSplit/>
      </w:trPr>
      <w:tc>
        <w:tcPr>
          <w:tcW w:w="2040" w:type="dxa"/>
          <w:vMerge w:val="restart"/>
          <w:tcBorders>
            <w:top w:val="single" w:sz="2" w:space="0" w:color="000000"/>
            <w:left w:val="single" w:sz="2" w:space="0" w:color="000000"/>
            <w:bottom w:val="single" w:sz="2" w:space="0" w:color="000000"/>
          </w:tcBorders>
          <w:shd w:val="clear" w:color="auto" w:fill="auto"/>
          <w:vAlign w:val="center"/>
        </w:tcPr>
        <w:p w14:paraId="15792D6F" w14:textId="77777777" w:rsidR="00B33ECF" w:rsidRDefault="006808B1" w:rsidP="00FB77D9">
          <w:pPr>
            <w:snapToGrid w:val="0"/>
            <w:spacing w:after="0" w:line="360" w:lineRule="auto"/>
            <w:jc w:val="center"/>
          </w:pPr>
          <w:r>
            <w:rPr>
              <w:noProof/>
            </w:rPr>
            <w:drawing>
              <wp:anchor distT="0" distB="0" distL="0" distR="0" simplePos="0" relativeHeight="251657728" behindDoc="0" locked="0" layoutInCell="1" allowOverlap="1" wp14:anchorId="2F8F57A6" wp14:editId="3066E007">
                <wp:simplePos x="0" y="0"/>
                <wp:positionH relativeFrom="column">
                  <wp:posOffset>381000</wp:posOffset>
                </wp:positionH>
                <wp:positionV relativeFrom="paragraph">
                  <wp:posOffset>58420</wp:posOffset>
                </wp:positionV>
                <wp:extent cx="405130" cy="583565"/>
                <wp:effectExtent l="0" t="0" r="0" b="698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78503" b="-7063"/>
                        <a:stretch/>
                      </pic:blipFill>
                      <pic:spPr bwMode="auto">
                        <a:xfrm>
                          <a:off x="0" y="0"/>
                          <a:ext cx="405130" cy="583565"/>
                        </a:xfrm>
                        <a:prstGeom prst="rect">
                          <a:avLst/>
                        </a:prstGeom>
                        <a:solidFill>
                          <a:srgbClr val="FFFFFF">
                            <a:alpha val="0"/>
                          </a:srgb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325" w:type="dxa"/>
          <w:vMerge w:val="restart"/>
          <w:tcBorders>
            <w:top w:val="single" w:sz="2" w:space="0" w:color="000000"/>
            <w:left w:val="single" w:sz="2" w:space="0" w:color="000000"/>
            <w:bottom w:val="single" w:sz="2" w:space="0" w:color="000000"/>
          </w:tcBorders>
          <w:shd w:val="clear" w:color="auto" w:fill="auto"/>
          <w:vAlign w:val="center"/>
        </w:tcPr>
        <w:p w14:paraId="64D0C73A" w14:textId="77777777" w:rsidR="00B33ECF" w:rsidRDefault="00B33ECF" w:rsidP="00FB77D9">
          <w:pPr>
            <w:spacing w:after="0" w:line="360" w:lineRule="auto"/>
            <w:jc w:val="center"/>
            <w:rPr>
              <w:rFonts w:ascii="Hansom FY" w:hAnsi="Hansom FY" w:cs="Hansom FY"/>
              <w:b/>
              <w:bCs/>
              <w:sz w:val="28"/>
              <w:szCs w:val="28"/>
            </w:rPr>
          </w:pPr>
          <w:r>
            <w:rPr>
              <w:rFonts w:ascii="Hansom FY" w:hAnsi="Hansom FY" w:cs="Hansom FY"/>
              <w:b/>
              <w:bCs/>
              <w:sz w:val="28"/>
              <w:szCs w:val="28"/>
            </w:rPr>
            <w:t>INSTRUÇÃO DE TRABALHO</w:t>
          </w:r>
        </w:p>
        <w:p w14:paraId="3877D5FC" w14:textId="77777777" w:rsidR="00B33ECF" w:rsidRDefault="00B33ECF" w:rsidP="00FB77D9">
          <w:pPr>
            <w:spacing w:after="0" w:line="360" w:lineRule="auto"/>
            <w:jc w:val="center"/>
            <w:rPr>
              <w:rStyle w:val="Fontepargpadro1"/>
              <w:rFonts w:ascii="Hansom FY" w:hAnsi="Hansom FY" w:cs="Hansom FY"/>
              <w:sz w:val="28"/>
              <w:szCs w:val="28"/>
            </w:rPr>
          </w:pPr>
          <w:r>
            <w:rPr>
              <w:rFonts w:ascii="Hansom FY" w:hAnsi="Hansom FY" w:cs="Hansom FY"/>
              <w:b/>
              <w:bCs/>
              <w:sz w:val="28"/>
              <w:szCs w:val="28"/>
            </w:rPr>
            <w:t>NÃO CONFORMIDADES</w:t>
          </w:r>
        </w:p>
      </w:tc>
      <w:tc>
        <w:tcPr>
          <w:tcW w:w="23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58FD2F" w14:textId="427774A1" w:rsidR="00B33ECF" w:rsidRDefault="00B33ECF">
          <w:pPr>
            <w:pStyle w:val="Contedodatabela"/>
            <w:jc w:val="center"/>
          </w:pPr>
          <w:r>
            <w:rPr>
              <w:rStyle w:val="Fontepargpadro1"/>
              <w:rFonts w:ascii="Hansom FY" w:hAnsi="Hansom FY" w:cs="Hansom FY"/>
              <w:sz w:val="28"/>
              <w:szCs w:val="28"/>
            </w:rPr>
            <w:t>IT21 REV</w:t>
          </w:r>
          <w:r w:rsidR="00F57C01">
            <w:rPr>
              <w:rStyle w:val="Fontepargpadro1"/>
              <w:rFonts w:ascii="Hansom FY" w:hAnsi="Hansom FY" w:cs="Hansom FY"/>
              <w:sz w:val="28"/>
              <w:szCs w:val="28"/>
            </w:rPr>
            <w:t>1</w:t>
          </w:r>
          <w:r w:rsidR="0019527E">
            <w:rPr>
              <w:rStyle w:val="Fontepargpadro1"/>
              <w:rFonts w:ascii="Hansom FY" w:hAnsi="Hansom FY" w:cs="Hansom FY"/>
              <w:sz w:val="28"/>
              <w:szCs w:val="28"/>
            </w:rPr>
            <w:t>8</w:t>
          </w:r>
        </w:p>
      </w:tc>
    </w:tr>
    <w:tr w:rsidR="00B33ECF" w14:paraId="5675FC27" w14:textId="77777777">
      <w:trPr>
        <w:cantSplit/>
      </w:trPr>
      <w:tc>
        <w:tcPr>
          <w:tcW w:w="2040" w:type="dxa"/>
          <w:vMerge/>
          <w:tcBorders>
            <w:top w:val="single" w:sz="2" w:space="0" w:color="000000"/>
            <w:left w:val="single" w:sz="2" w:space="0" w:color="000000"/>
            <w:bottom w:val="single" w:sz="2" w:space="0" w:color="000000"/>
          </w:tcBorders>
          <w:shd w:val="clear" w:color="auto" w:fill="auto"/>
          <w:vAlign w:val="center"/>
        </w:tcPr>
        <w:p w14:paraId="4DF9C15A" w14:textId="77777777" w:rsidR="00B33ECF" w:rsidRDefault="00B33ECF">
          <w:pPr>
            <w:snapToGrid w:val="0"/>
          </w:pPr>
        </w:p>
      </w:tc>
      <w:tc>
        <w:tcPr>
          <w:tcW w:w="5325" w:type="dxa"/>
          <w:vMerge/>
          <w:tcBorders>
            <w:top w:val="single" w:sz="2" w:space="0" w:color="000000"/>
            <w:left w:val="single" w:sz="2" w:space="0" w:color="000000"/>
            <w:bottom w:val="single" w:sz="2" w:space="0" w:color="000000"/>
          </w:tcBorders>
          <w:shd w:val="clear" w:color="auto" w:fill="auto"/>
          <w:vAlign w:val="center"/>
        </w:tcPr>
        <w:p w14:paraId="017B884B" w14:textId="77777777" w:rsidR="00B33ECF" w:rsidRDefault="00B33ECF">
          <w:pPr>
            <w:snapToGrid w:val="0"/>
          </w:pPr>
        </w:p>
      </w:tc>
      <w:tc>
        <w:tcPr>
          <w:tcW w:w="2300" w:type="dxa"/>
          <w:tcBorders>
            <w:left w:val="single" w:sz="2" w:space="0" w:color="000000"/>
            <w:bottom w:val="single" w:sz="2" w:space="0" w:color="000000"/>
            <w:right w:val="single" w:sz="2" w:space="0" w:color="000000"/>
          </w:tcBorders>
          <w:shd w:val="clear" w:color="auto" w:fill="auto"/>
          <w:vAlign w:val="center"/>
        </w:tcPr>
        <w:p w14:paraId="7B285C9D" w14:textId="2D3C41E5" w:rsidR="00B33ECF" w:rsidRDefault="0019527E">
          <w:pPr>
            <w:pStyle w:val="Contedodatabela"/>
            <w:jc w:val="center"/>
          </w:pPr>
          <w:r>
            <w:rPr>
              <w:rFonts w:ascii="Hansom FY" w:hAnsi="Hansom FY" w:cs="Hansom FY"/>
              <w:sz w:val="28"/>
              <w:szCs w:val="28"/>
            </w:rPr>
            <w:t>06</w:t>
          </w:r>
          <w:r w:rsidR="00F57C01">
            <w:rPr>
              <w:rFonts w:ascii="Hansom FY" w:hAnsi="Hansom FY" w:cs="Hansom FY"/>
              <w:sz w:val="28"/>
              <w:szCs w:val="28"/>
            </w:rPr>
            <w:t>/</w:t>
          </w:r>
          <w:r>
            <w:rPr>
              <w:rFonts w:ascii="Hansom FY" w:hAnsi="Hansom FY" w:cs="Hansom FY"/>
              <w:sz w:val="28"/>
              <w:szCs w:val="28"/>
            </w:rPr>
            <w:t>11</w:t>
          </w:r>
          <w:r w:rsidR="00F57C01">
            <w:rPr>
              <w:rFonts w:ascii="Hansom FY" w:hAnsi="Hansom FY" w:cs="Hansom FY"/>
              <w:sz w:val="28"/>
              <w:szCs w:val="28"/>
            </w:rPr>
            <w:t>/202</w:t>
          </w:r>
          <w:r w:rsidR="00081240">
            <w:rPr>
              <w:rFonts w:ascii="Hansom FY" w:hAnsi="Hansom FY" w:cs="Hansom FY"/>
              <w:sz w:val="28"/>
              <w:szCs w:val="28"/>
            </w:rPr>
            <w:t>4</w:t>
          </w:r>
        </w:p>
      </w:tc>
    </w:tr>
  </w:tbl>
  <w:p w14:paraId="075758FC" w14:textId="77777777" w:rsidR="00B33ECF" w:rsidRDefault="00B33E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none"/>
      <w:pStyle w:val="Ttulo10"/>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F5B418C"/>
    <w:multiLevelType w:val="multilevel"/>
    <w:tmpl w:val="D2464F30"/>
    <w:lvl w:ilvl="0">
      <w:start w:val="6"/>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10676CA6"/>
    <w:multiLevelType w:val="hybridMultilevel"/>
    <w:tmpl w:val="BAE6B6E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13AC51DA"/>
    <w:multiLevelType w:val="multilevel"/>
    <w:tmpl w:val="D2464F30"/>
    <w:lvl w:ilvl="0">
      <w:start w:val="6"/>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1BD330F8"/>
    <w:multiLevelType w:val="hybridMultilevel"/>
    <w:tmpl w:val="AB08D97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280C0BDB"/>
    <w:multiLevelType w:val="hybridMultilevel"/>
    <w:tmpl w:val="2124C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86612C3"/>
    <w:multiLevelType w:val="multilevel"/>
    <w:tmpl w:val="04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9D91237"/>
    <w:multiLevelType w:val="hybridMultilevel"/>
    <w:tmpl w:val="DAC093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D76F2B"/>
    <w:multiLevelType w:val="hybridMultilevel"/>
    <w:tmpl w:val="8396B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0A42F4A"/>
    <w:multiLevelType w:val="hybridMultilevel"/>
    <w:tmpl w:val="A6F8EE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063B6C"/>
    <w:multiLevelType w:val="hybridMultilevel"/>
    <w:tmpl w:val="DE723B3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46A090A"/>
    <w:multiLevelType w:val="hybridMultilevel"/>
    <w:tmpl w:val="2F64588C"/>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35E96B3B"/>
    <w:multiLevelType w:val="hybridMultilevel"/>
    <w:tmpl w:val="15B64738"/>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cs="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cs="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cs="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4" w15:restartNumberingAfterBreak="0">
    <w:nsid w:val="43431FF5"/>
    <w:multiLevelType w:val="hybridMultilevel"/>
    <w:tmpl w:val="5FA6F7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F9F3DB8"/>
    <w:multiLevelType w:val="multilevel"/>
    <w:tmpl w:val="04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004514A"/>
    <w:multiLevelType w:val="multilevel"/>
    <w:tmpl w:val="750CC1F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3E39CC"/>
    <w:multiLevelType w:val="hybridMultilevel"/>
    <w:tmpl w:val="2488E42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BC9479E"/>
    <w:multiLevelType w:val="hybridMultilevel"/>
    <w:tmpl w:val="8416BD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51F0174"/>
    <w:multiLevelType w:val="hybridMultilevel"/>
    <w:tmpl w:val="4F12E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63365C3"/>
    <w:multiLevelType w:val="hybridMultilevel"/>
    <w:tmpl w:val="1946E42C"/>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2059359157">
    <w:abstractNumId w:val="0"/>
  </w:num>
  <w:num w:numId="2" w16cid:durableId="197818850">
    <w:abstractNumId w:val="1"/>
  </w:num>
  <w:num w:numId="3" w16cid:durableId="1308511818">
    <w:abstractNumId w:val="9"/>
  </w:num>
  <w:num w:numId="4" w16cid:durableId="1794787642">
    <w:abstractNumId w:val="6"/>
  </w:num>
  <w:num w:numId="5" w16cid:durableId="532616749">
    <w:abstractNumId w:val="19"/>
  </w:num>
  <w:num w:numId="6" w16cid:durableId="216013705">
    <w:abstractNumId w:val="3"/>
  </w:num>
  <w:num w:numId="7" w16cid:durableId="297536655">
    <w:abstractNumId w:val="18"/>
  </w:num>
  <w:num w:numId="8" w16cid:durableId="1152133943">
    <w:abstractNumId w:val="8"/>
  </w:num>
  <w:num w:numId="9" w16cid:durableId="538006861">
    <w:abstractNumId w:val="10"/>
  </w:num>
  <w:num w:numId="10" w16cid:durableId="1334575554">
    <w:abstractNumId w:val="5"/>
  </w:num>
  <w:num w:numId="11" w16cid:durableId="1050300717">
    <w:abstractNumId w:val="20"/>
  </w:num>
  <w:num w:numId="12" w16cid:durableId="508718110">
    <w:abstractNumId w:val="4"/>
  </w:num>
  <w:num w:numId="13" w16cid:durableId="11297979">
    <w:abstractNumId w:val="13"/>
  </w:num>
  <w:num w:numId="14" w16cid:durableId="699282263">
    <w:abstractNumId w:val="14"/>
  </w:num>
  <w:num w:numId="15" w16cid:durableId="997852500">
    <w:abstractNumId w:val="2"/>
  </w:num>
  <w:num w:numId="16" w16cid:durableId="1698893254">
    <w:abstractNumId w:val="7"/>
  </w:num>
  <w:num w:numId="17" w16cid:durableId="64256553">
    <w:abstractNumId w:val="15"/>
  </w:num>
  <w:num w:numId="18" w16cid:durableId="970937214">
    <w:abstractNumId w:val="16"/>
  </w:num>
  <w:num w:numId="19" w16cid:durableId="455682793">
    <w:abstractNumId w:val="17"/>
  </w:num>
  <w:num w:numId="20" w16cid:durableId="154735421">
    <w:abstractNumId w:val="12"/>
  </w:num>
  <w:num w:numId="21" w16cid:durableId="8742741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BAE"/>
    <w:rsid w:val="00025238"/>
    <w:rsid w:val="0002558B"/>
    <w:rsid w:val="000501F1"/>
    <w:rsid w:val="00050D7F"/>
    <w:rsid w:val="00064F78"/>
    <w:rsid w:val="000716F0"/>
    <w:rsid w:val="00073867"/>
    <w:rsid w:val="000768BF"/>
    <w:rsid w:val="00081240"/>
    <w:rsid w:val="000835ED"/>
    <w:rsid w:val="0009225F"/>
    <w:rsid w:val="00094498"/>
    <w:rsid w:val="000A15FA"/>
    <w:rsid w:val="000B16BA"/>
    <w:rsid w:val="000D5057"/>
    <w:rsid w:val="000E039E"/>
    <w:rsid w:val="000E0761"/>
    <w:rsid w:val="000F4A93"/>
    <w:rsid w:val="00120BEF"/>
    <w:rsid w:val="00124B3C"/>
    <w:rsid w:val="00126DAA"/>
    <w:rsid w:val="00130780"/>
    <w:rsid w:val="00130B75"/>
    <w:rsid w:val="00137962"/>
    <w:rsid w:val="00146084"/>
    <w:rsid w:val="001518B6"/>
    <w:rsid w:val="00152533"/>
    <w:rsid w:val="0016219E"/>
    <w:rsid w:val="0016695B"/>
    <w:rsid w:val="001752F5"/>
    <w:rsid w:val="0019527E"/>
    <w:rsid w:val="001A2DB3"/>
    <w:rsid w:val="001A30C5"/>
    <w:rsid w:val="001B361C"/>
    <w:rsid w:val="001C0AD5"/>
    <w:rsid w:val="001C1111"/>
    <w:rsid w:val="001C3111"/>
    <w:rsid w:val="001C6837"/>
    <w:rsid w:val="001D425B"/>
    <w:rsid w:val="001E038B"/>
    <w:rsid w:val="001E1D68"/>
    <w:rsid w:val="001E75AF"/>
    <w:rsid w:val="0021564D"/>
    <w:rsid w:val="00215E1B"/>
    <w:rsid w:val="00224280"/>
    <w:rsid w:val="00254E9C"/>
    <w:rsid w:val="00265E24"/>
    <w:rsid w:val="00267C9E"/>
    <w:rsid w:val="0027153A"/>
    <w:rsid w:val="00273380"/>
    <w:rsid w:val="002735DF"/>
    <w:rsid w:val="002770DA"/>
    <w:rsid w:val="00295363"/>
    <w:rsid w:val="002974A4"/>
    <w:rsid w:val="002A2117"/>
    <w:rsid w:val="002A2A2D"/>
    <w:rsid w:val="002A487D"/>
    <w:rsid w:val="002A4F93"/>
    <w:rsid w:val="002C081B"/>
    <w:rsid w:val="002C7336"/>
    <w:rsid w:val="0030702D"/>
    <w:rsid w:val="00307BC2"/>
    <w:rsid w:val="00314C0D"/>
    <w:rsid w:val="00326FB6"/>
    <w:rsid w:val="00330061"/>
    <w:rsid w:val="00331D64"/>
    <w:rsid w:val="003478D8"/>
    <w:rsid w:val="00356D00"/>
    <w:rsid w:val="00365056"/>
    <w:rsid w:val="00375FB1"/>
    <w:rsid w:val="00376533"/>
    <w:rsid w:val="00384253"/>
    <w:rsid w:val="003972B7"/>
    <w:rsid w:val="003A5F31"/>
    <w:rsid w:val="003B2DC5"/>
    <w:rsid w:val="003E3263"/>
    <w:rsid w:val="003E7F7A"/>
    <w:rsid w:val="003F3631"/>
    <w:rsid w:val="0040034F"/>
    <w:rsid w:val="00411636"/>
    <w:rsid w:val="00431738"/>
    <w:rsid w:val="00435AF4"/>
    <w:rsid w:val="004444C0"/>
    <w:rsid w:val="00450886"/>
    <w:rsid w:val="004524AE"/>
    <w:rsid w:val="00462626"/>
    <w:rsid w:val="004679E5"/>
    <w:rsid w:val="00472CD0"/>
    <w:rsid w:val="00480498"/>
    <w:rsid w:val="00493950"/>
    <w:rsid w:val="00495B7E"/>
    <w:rsid w:val="00496DBC"/>
    <w:rsid w:val="004B032B"/>
    <w:rsid w:val="004B77BA"/>
    <w:rsid w:val="004C2A4A"/>
    <w:rsid w:val="004C336C"/>
    <w:rsid w:val="004D5D9B"/>
    <w:rsid w:val="004E2270"/>
    <w:rsid w:val="004E587E"/>
    <w:rsid w:val="004F00D9"/>
    <w:rsid w:val="00500C29"/>
    <w:rsid w:val="005048F0"/>
    <w:rsid w:val="00505B75"/>
    <w:rsid w:val="00507D44"/>
    <w:rsid w:val="005227ED"/>
    <w:rsid w:val="00524D70"/>
    <w:rsid w:val="0053614B"/>
    <w:rsid w:val="0054119F"/>
    <w:rsid w:val="00576958"/>
    <w:rsid w:val="005A0FE5"/>
    <w:rsid w:val="005A18EE"/>
    <w:rsid w:val="005A64FC"/>
    <w:rsid w:val="005B56A5"/>
    <w:rsid w:val="005D2036"/>
    <w:rsid w:val="005D541A"/>
    <w:rsid w:val="005E6D0E"/>
    <w:rsid w:val="005F012D"/>
    <w:rsid w:val="005F08FA"/>
    <w:rsid w:val="005F204B"/>
    <w:rsid w:val="005F2FCC"/>
    <w:rsid w:val="005F7B1C"/>
    <w:rsid w:val="006366A7"/>
    <w:rsid w:val="0066616F"/>
    <w:rsid w:val="006728B0"/>
    <w:rsid w:val="00680027"/>
    <w:rsid w:val="006801B9"/>
    <w:rsid w:val="006808B1"/>
    <w:rsid w:val="006A04AE"/>
    <w:rsid w:val="006C18F5"/>
    <w:rsid w:val="006D00BD"/>
    <w:rsid w:val="006D49BA"/>
    <w:rsid w:val="006D68C2"/>
    <w:rsid w:val="006E70AC"/>
    <w:rsid w:val="006F00BB"/>
    <w:rsid w:val="006F67FC"/>
    <w:rsid w:val="006F736E"/>
    <w:rsid w:val="00715AC7"/>
    <w:rsid w:val="00731F5C"/>
    <w:rsid w:val="0075092B"/>
    <w:rsid w:val="007710ED"/>
    <w:rsid w:val="007801A6"/>
    <w:rsid w:val="00785FFD"/>
    <w:rsid w:val="0079051C"/>
    <w:rsid w:val="00793D52"/>
    <w:rsid w:val="007A1D2F"/>
    <w:rsid w:val="007A5D88"/>
    <w:rsid w:val="007A6BF7"/>
    <w:rsid w:val="007B6316"/>
    <w:rsid w:val="007B6766"/>
    <w:rsid w:val="007B7174"/>
    <w:rsid w:val="007C75C5"/>
    <w:rsid w:val="007D4F0C"/>
    <w:rsid w:val="007E2602"/>
    <w:rsid w:val="00803FB8"/>
    <w:rsid w:val="00822605"/>
    <w:rsid w:val="00822845"/>
    <w:rsid w:val="008400A8"/>
    <w:rsid w:val="00840924"/>
    <w:rsid w:val="00847376"/>
    <w:rsid w:val="0085450A"/>
    <w:rsid w:val="0089552E"/>
    <w:rsid w:val="008A3296"/>
    <w:rsid w:val="008A580D"/>
    <w:rsid w:val="008C7976"/>
    <w:rsid w:val="008D64D1"/>
    <w:rsid w:val="008E2078"/>
    <w:rsid w:val="008E6288"/>
    <w:rsid w:val="008F204F"/>
    <w:rsid w:val="009070AC"/>
    <w:rsid w:val="00910601"/>
    <w:rsid w:val="0092058F"/>
    <w:rsid w:val="00930DE5"/>
    <w:rsid w:val="009528E6"/>
    <w:rsid w:val="009564F1"/>
    <w:rsid w:val="00960C0E"/>
    <w:rsid w:val="009635EB"/>
    <w:rsid w:val="00972E47"/>
    <w:rsid w:val="00977764"/>
    <w:rsid w:val="009A38C6"/>
    <w:rsid w:val="009C1952"/>
    <w:rsid w:val="009C2DDF"/>
    <w:rsid w:val="009E041F"/>
    <w:rsid w:val="009E653A"/>
    <w:rsid w:val="009F1D96"/>
    <w:rsid w:val="009F663C"/>
    <w:rsid w:val="00A17D4E"/>
    <w:rsid w:val="00A33287"/>
    <w:rsid w:val="00A338BA"/>
    <w:rsid w:val="00A461DF"/>
    <w:rsid w:val="00A5053B"/>
    <w:rsid w:val="00A51571"/>
    <w:rsid w:val="00A51DFE"/>
    <w:rsid w:val="00A56720"/>
    <w:rsid w:val="00A70CE6"/>
    <w:rsid w:val="00A76618"/>
    <w:rsid w:val="00A80CA5"/>
    <w:rsid w:val="00A92ABA"/>
    <w:rsid w:val="00A97401"/>
    <w:rsid w:val="00AA5B75"/>
    <w:rsid w:val="00AB4729"/>
    <w:rsid w:val="00AC4B1D"/>
    <w:rsid w:val="00AD06B8"/>
    <w:rsid w:val="00AD615C"/>
    <w:rsid w:val="00AE3C79"/>
    <w:rsid w:val="00AF364B"/>
    <w:rsid w:val="00B04D33"/>
    <w:rsid w:val="00B206D3"/>
    <w:rsid w:val="00B33ECF"/>
    <w:rsid w:val="00B37DA9"/>
    <w:rsid w:val="00B53AC8"/>
    <w:rsid w:val="00B615F8"/>
    <w:rsid w:val="00B64EE6"/>
    <w:rsid w:val="00B7275F"/>
    <w:rsid w:val="00B745E3"/>
    <w:rsid w:val="00B814E9"/>
    <w:rsid w:val="00BA43EC"/>
    <w:rsid w:val="00BA7BAE"/>
    <w:rsid w:val="00BD3434"/>
    <w:rsid w:val="00BD4938"/>
    <w:rsid w:val="00BE4C13"/>
    <w:rsid w:val="00C07831"/>
    <w:rsid w:val="00C1739F"/>
    <w:rsid w:val="00C2420E"/>
    <w:rsid w:val="00C35905"/>
    <w:rsid w:val="00C52876"/>
    <w:rsid w:val="00C5572D"/>
    <w:rsid w:val="00C604BD"/>
    <w:rsid w:val="00C7305E"/>
    <w:rsid w:val="00C82EF2"/>
    <w:rsid w:val="00C83EC9"/>
    <w:rsid w:val="00C86BFB"/>
    <w:rsid w:val="00C94CDD"/>
    <w:rsid w:val="00C95453"/>
    <w:rsid w:val="00CC5025"/>
    <w:rsid w:val="00CC5EDF"/>
    <w:rsid w:val="00CD3D72"/>
    <w:rsid w:val="00CF1B7A"/>
    <w:rsid w:val="00D1220F"/>
    <w:rsid w:val="00D21921"/>
    <w:rsid w:val="00D27D94"/>
    <w:rsid w:val="00D303B0"/>
    <w:rsid w:val="00D41978"/>
    <w:rsid w:val="00D52330"/>
    <w:rsid w:val="00D648D6"/>
    <w:rsid w:val="00D77D7D"/>
    <w:rsid w:val="00D871B4"/>
    <w:rsid w:val="00DA0A2B"/>
    <w:rsid w:val="00DA6D53"/>
    <w:rsid w:val="00DB2D32"/>
    <w:rsid w:val="00DB520F"/>
    <w:rsid w:val="00DD5402"/>
    <w:rsid w:val="00DD5859"/>
    <w:rsid w:val="00DE7B50"/>
    <w:rsid w:val="00E05486"/>
    <w:rsid w:val="00E0573B"/>
    <w:rsid w:val="00E21EAF"/>
    <w:rsid w:val="00E26406"/>
    <w:rsid w:val="00E3489C"/>
    <w:rsid w:val="00E36DEC"/>
    <w:rsid w:val="00E4680B"/>
    <w:rsid w:val="00E62BED"/>
    <w:rsid w:val="00E90707"/>
    <w:rsid w:val="00E94293"/>
    <w:rsid w:val="00E948F7"/>
    <w:rsid w:val="00E97271"/>
    <w:rsid w:val="00EA0042"/>
    <w:rsid w:val="00EA2012"/>
    <w:rsid w:val="00EA3BD3"/>
    <w:rsid w:val="00EA45DE"/>
    <w:rsid w:val="00EE134C"/>
    <w:rsid w:val="00EE3178"/>
    <w:rsid w:val="00F01C3D"/>
    <w:rsid w:val="00F21487"/>
    <w:rsid w:val="00F258EF"/>
    <w:rsid w:val="00F25B62"/>
    <w:rsid w:val="00F26F7B"/>
    <w:rsid w:val="00F41DB5"/>
    <w:rsid w:val="00F522A0"/>
    <w:rsid w:val="00F54ECE"/>
    <w:rsid w:val="00F57C01"/>
    <w:rsid w:val="00F7317C"/>
    <w:rsid w:val="00F81E05"/>
    <w:rsid w:val="00F92C3E"/>
    <w:rsid w:val="00FB77D9"/>
    <w:rsid w:val="00FC7878"/>
    <w:rsid w:val="00FC7BAB"/>
    <w:rsid w:val="00FD0742"/>
    <w:rsid w:val="00FD651A"/>
    <w:rsid w:val="00FE0FC6"/>
    <w:rsid w:val="00FE63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DB3E424"/>
  <w15:chartTrackingRefBased/>
  <w15:docId w15:val="{5032708E-5246-4C6C-A2D6-42988B06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pt-BR" w:eastAsia="pt-B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D88"/>
  </w:style>
  <w:style w:type="paragraph" w:styleId="Ttulo1">
    <w:name w:val="heading 1"/>
    <w:basedOn w:val="Normal"/>
    <w:next w:val="Normal"/>
    <w:link w:val="Ttulo1Char"/>
    <w:uiPriority w:val="9"/>
    <w:qFormat/>
    <w:rsid w:val="007A5D88"/>
    <w:pPr>
      <w:keepNext/>
      <w:keepLines/>
      <w:spacing w:before="360" w:after="40" w:line="240" w:lineRule="auto"/>
      <w:outlineLvl w:val="0"/>
    </w:pPr>
    <w:rPr>
      <w:rFonts w:ascii="Arial" w:eastAsiaTheme="majorEastAsia" w:hAnsi="Arial" w:cstheme="majorBidi"/>
      <w:sz w:val="20"/>
      <w:szCs w:val="40"/>
    </w:rPr>
  </w:style>
  <w:style w:type="paragraph" w:styleId="Ttulo2">
    <w:name w:val="heading 2"/>
    <w:basedOn w:val="Normal"/>
    <w:next w:val="Normal"/>
    <w:link w:val="Ttulo2Char"/>
    <w:uiPriority w:val="9"/>
    <w:unhideWhenUsed/>
    <w:qFormat/>
    <w:rsid w:val="007A5D8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har"/>
    <w:uiPriority w:val="9"/>
    <w:unhideWhenUsed/>
    <w:qFormat/>
    <w:rsid w:val="007A5D8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har"/>
    <w:uiPriority w:val="9"/>
    <w:unhideWhenUsed/>
    <w:qFormat/>
    <w:rsid w:val="007A5D8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har"/>
    <w:uiPriority w:val="9"/>
    <w:unhideWhenUsed/>
    <w:qFormat/>
    <w:rsid w:val="007A5D8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har"/>
    <w:uiPriority w:val="9"/>
    <w:unhideWhenUsed/>
    <w:qFormat/>
    <w:rsid w:val="007A5D88"/>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har"/>
    <w:uiPriority w:val="9"/>
    <w:unhideWhenUsed/>
    <w:qFormat/>
    <w:rsid w:val="007A5D88"/>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har"/>
    <w:uiPriority w:val="9"/>
    <w:unhideWhenUsed/>
    <w:qFormat/>
    <w:rsid w:val="007A5D8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har"/>
    <w:uiPriority w:val="9"/>
    <w:unhideWhenUsed/>
    <w:qFormat/>
    <w:rsid w:val="007A5D8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Fontepargpadro4">
    <w:name w:val="Fonte parág. padrão4"/>
  </w:style>
  <w:style w:type="character" w:customStyle="1" w:styleId="Fontepargpadro3">
    <w:name w:val="Fonte parág. padrão3"/>
  </w:style>
  <w:style w:type="character" w:customStyle="1" w:styleId="Fontepargpadro2">
    <w:name w:val="Fonte parág. padrão2"/>
  </w:style>
  <w:style w:type="character" w:customStyle="1" w:styleId="Fontepargpadro1">
    <w:name w:val="Fonte parág. padrão1"/>
  </w:style>
  <w:style w:type="character" w:styleId="Hyperlink">
    <w:name w:val="Hyperlink"/>
    <w:uiPriority w:val="99"/>
    <w:rPr>
      <w:color w:val="000080"/>
      <w:u w:val="single"/>
    </w:rPr>
  </w:style>
  <w:style w:type="character" w:customStyle="1" w:styleId="Smbolosdenumerao">
    <w:name w:val="Símbolos de numeração"/>
  </w:style>
  <w:style w:type="character" w:customStyle="1" w:styleId="Marcas">
    <w:name w:val="Marcas"/>
    <w:rPr>
      <w:rFonts w:ascii="OpenSymbol" w:eastAsia="OpenSymbol" w:hAnsi="OpenSymbol" w:cs="OpenSymbol"/>
    </w:rPr>
  </w:style>
  <w:style w:type="character" w:styleId="Forte">
    <w:name w:val="Strong"/>
    <w:basedOn w:val="Fontepargpadro"/>
    <w:uiPriority w:val="22"/>
    <w:qFormat/>
    <w:rsid w:val="007A5D88"/>
    <w:rPr>
      <w:b/>
      <w:bCs/>
    </w:rPr>
  </w:style>
  <w:style w:type="character" w:customStyle="1" w:styleId="WW8Num16z0">
    <w:name w:val="WW8Num16z0"/>
  </w:style>
  <w:style w:type="character" w:customStyle="1" w:styleId="TextodebaloChar">
    <w:name w:val="Texto de balão Char"/>
    <w:rPr>
      <w:rFonts w:ascii="Segoe UI" w:eastAsia="SimSun" w:hAnsi="Segoe UI" w:cs="Mangal"/>
      <w:kern w:val="1"/>
      <w:sz w:val="18"/>
      <w:szCs w:val="16"/>
      <w:lang w:eastAsia="zh-CN" w:bidi="hi-IN"/>
    </w:rPr>
  </w:style>
  <w:style w:type="paragraph" w:customStyle="1" w:styleId="Ttulo40">
    <w:name w:val="Título4"/>
    <w:basedOn w:val="Ttulo30"/>
    <w:next w:val="Corpodetexto"/>
  </w:style>
  <w:style w:type="paragraph" w:styleId="Corpodetexto">
    <w:name w:val="Body Text"/>
    <w:basedOn w:val="Normal"/>
    <w:pPr>
      <w:spacing w:after="140"/>
    </w:pPr>
  </w:style>
  <w:style w:type="paragraph" w:styleId="Lista">
    <w:name w:val="List"/>
    <w:basedOn w:val="Corpodetexto"/>
  </w:style>
  <w:style w:type="paragraph" w:styleId="Legenda">
    <w:name w:val="caption"/>
    <w:basedOn w:val="Normal"/>
    <w:next w:val="Normal"/>
    <w:uiPriority w:val="35"/>
    <w:unhideWhenUsed/>
    <w:qFormat/>
    <w:rsid w:val="007A5D88"/>
    <w:pPr>
      <w:spacing w:line="240" w:lineRule="auto"/>
    </w:pPr>
    <w:rPr>
      <w:b/>
      <w:bCs/>
      <w:smallCaps/>
      <w:color w:val="595959" w:themeColor="text1" w:themeTint="A6"/>
    </w:rPr>
  </w:style>
  <w:style w:type="paragraph" w:customStyle="1" w:styleId="ndice">
    <w:name w:val="Índice"/>
    <w:basedOn w:val="Normal"/>
    <w:pPr>
      <w:suppressLineNumbers/>
    </w:pPr>
  </w:style>
  <w:style w:type="paragraph" w:customStyle="1" w:styleId="Ttulo11">
    <w:name w:val="Título1"/>
    <w:basedOn w:val="Normal"/>
    <w:next w:val="Corpodetexto"/>
    <w:pPr>
      <w:jc w:val="center"/>
    </w:pPr>
    <w:rPr>
      <w:b/>
      <w:bCs/>
      <w:sz w:val="56"/>
      <w:szCs w:val="56"/>
    </w:rPr>
  </w:style>
  <w:style w:type="paragraph" w:customStyle="1" w:styleId="Ttulo20">
    <w:name w:val="Título2"/>
    <w:basedOn w:val="Ttulo11"/>
    <w:next w:val="Corpodetexto"/>
  </w:style>
  <w:style w:type="paragraph" w:customStyle="1" w:styleId="Ttulo30">
    <w:name w:val="Título3"/>
    <w:basedOn w:val="Ttulo20"/>
    <w:next w:val="Corpodetexto"/>
  </w:style>
  <w:style w:type="paragraph" w:customStyle="1" w:styleId="LO-Normal">
    <w:name w:val="LO-Normal"/>
    <w:pPr>
      <w:widowControl w:val="0"/>
      <w:pBdr>
        <w:top w:val="none" w:sz="0" w:space="0" w:color="000000"/>
        <w:left w:val="none" w:sz="0" w:space="0" w:color="000000"/>
        <w:bottom w:val="none" w:sz="0" w:space="0" w:color="000000"/>
        <w:right w:val="none" w:sz="0" w:space="0" w:color="000000"/>
      </w:pBdr>
      <w:suppressAutoHyphens/>
      <w:textAlignment w:val="baseline"/>
    </w:pPr>
    <w:rPr>
      <w:rFonts w:ascii="Liberation Serif" w:eastAsia="SimSun" w:hAnsi="Liberation Serif" w:cs="Mangal"/>
      <w:kern w:val="1"/>
      <w:sz w:val="24"/>
      <w:szCs w:val="24"/>
      <w:lang w:eastAsia="zh-CN" w:bidi="hi-IN"/>
    </w:rPr>
  </w:style>
  <w:style w:type="paragraph" w:customStyle="1" w:styleId="Citaes">
    <w:name w:val="Citações"/>
    <w:basedOn w:val="Normal"/>
    <w:pPr>
      <w:spacing w:after="283"/>
      <w:ind w:left="567" w:right="567"/>
    </w:pPr>
  </w:style>
  <w:style w:type="paragraph" w:styleId="Subttulo">
    <w:name w:val="Subtitle"/>
    <w:basedOn w:val="Normal"/>
    <w:next w:val="Normal"/>
    <w:link w:val="SubttuloChar"/>
    <w:uiPriority w:val="11"/>
    <w:qFormat/>
    <w:rsid w:val="007A5D88"/>
    <w:pPr>
      <w:numPr>
        <w:ilvl w:val="1"/>
      </w:numPr>
      <w:spacing w:line="240" w:lineRule="auto"/>
    </w:pPr>
    <w:rPr>
      <w:rFonts w:asciiTheme="majorHAnsi" w:eastAsiaTheme="majorEastAsia" w:hAnsiTheme="majorHAnsi" w:cstheme="majorBidi"/>
      <w:sz w:val="30"/>
      <w:szCs w:val="30"/>
    </w:rPr>
  </w:style>
  <w:style w:type="paragraph" w:styleId="Cabealho">
    <w:name w:val="header"/>
    <w:basedOn w:val="Normal"/>
    <w:pPr>
      <w:suppressLineNumbers/>
      <w:tabs>
        <w:tab w:val="center" w:pos="4819"/>
        <w:tab w:val="right" w:pos="9638"/>
      </w:tabs>
    </w:pPr>
  </w:style>
  <w:style w:type="paragraph" w:styleId="Rodap">
    <w:name w:val="footer"/>
    <w:basedOn w:val="Normal"/>
    <w:pPr>
      <w:tabs>
        <w:tab w:val="center" w:pos="4419"/>
        <w:tab w:val="right" w:pos="8838"/>
      </w:tabs>
    </w:pPr>
  </w:style>
  <w:style w:type="paragraph" w:customStyle="1" w:styleId="Contedodatabela">
    <w:name w:val="Conteúdo da tabela"/>
    <w:basedOn w:val="Normal"/>
    <w:pPr>
      <w:suppressLineNumbers/>
    </w:pPr>
  </w:style>
  <w:style w:type="paragraph" w:customStyle="1" w:styleId="Corpodetexto21">
    <w:name w:val="Corpo de texto 21"/>
    <w:basedOn w:val="Normal"/>
    <w:pPr>
      <w:jc w:val="both"/>
    </w:pPr>
    <w:rPr>
      <w:rFonts w:ascii="Arial" w:eastAsia="Arial" w:hAnsi="Arial" w:cs="Arial"/>
    </w:rPr>
  </w:style>
  <w:style w:type="paragraph" w:customStyle="1" w:styleId="Ttulo10">
    <w:name w:val="Título 10"/>
    <w:basedOn w:val="Ttulo11"/>
    <w:next w:val="Corpodetexto"/>
    <w:pPr>
      <w:numPr>
        <w:numId w:val="2"/>
      </w:numPr>
      <w:spacing w:before="60" w:after="60"/>
    </w:pPr>
  </w:style>
  <w:style w:type="paragraph" w:styleId="NormalWeb">
    <w:name w:val="Normal (Web)"/>
    <w:basedOn w:val="Normal"/>
    <w:pPr>
      <w:spacing w:before="100" w:after="119"/>
    </w:pPr>
    <w:rPr>
      <w:rFonts w:eastAsia="Times New Roman" w:cs="Times New Roman"/>
    </w:rPr>
  </w:style>
  <w:style w:type="paragraph" w:customStyle="1" w:styleId="Ttulodetabela">
    <w:name w:val="Título de tabela"/>
    <w:basedOn w:val="Contedodatabela"/>
    <w:pPr>
      <w:jc w:val="center"/>
    </w:pPr>
    <w:rPr>
      <w:b/>
      <w:bCs/>
    </w:rPr>
  </w:style>
  <w:style w:type="paragraph" w:customStyle="1" w:styleId="western">
    <w:name w:val="western"/>
    <w:basedOn w:val="Normal"/>
    <w:pPr>
      <w:spacing w:before="100" w:after="119"/>
    </w:pPr>
    <w:rPr>
      <w:rFonts w:cs="Times New Roman"/>
    </w:rPr>
  </w:style>
  <w:style w:type="paragraph" w:customStyle="1" w:styleId="Descrio">
    <w:name w:val="Descrição"/>
    <w:basedOn w:val="Cabealho"/>
    <w:pPr>
      <w:tabs>
        <w:tab w:val="clear" w:pos="4819"/>
        <w:tab w:val="clear" w:pos="9638"/>
        <w:tab w:val="center" w:pos="4320"/>
        <w:tab w:val="right" w:pos="8640"/>
      </w:tabs>
    </w:pPr>
    <w:rPr>
      <w:rFonts w:ascii="Calibri" w:eastAsia="Times" w:hAnsi="Calibri" w:cs="Times New Roman"/>
      <w:sz w:val="16"/>
      <w:szCs w:val="20"/>
      <w:lang w:val="en-US"/>
    </w:rPr>
  </w:style>
  <w:style w:type="paragraph" w:customStyle="1" w:styleId="Default">
    <w:name w:val="Default"/>
    <w:pPr>
      <w:pBdr>
        <w:top w:val="none" w:sz="0" w:space="0" w:color="000000"/>
        <w:left w:val="none" w:sz="0" w:space="0" w:color="000000"/>
        <w:bottom w:val="none" w:sz="0" w:space="0" w:color="000000"/>
        <w:right w:val="none" w:sz="0" w:space="0" w:color="000000"/>
      </w:pBdr>
      <w:suppressAutoHyphens/>
      <w:autoSpaceDE w:val="0"/>
      <w:textAlignment w:val="baseline"/>
    </w:pPr>
    <w:rPr>
      <w:rFonts w:ascii="Calibri" w:eastAsia="Calibri" w:hAnsi="Calibri" w:cs="Calibri"/>
      <w:color w:val="000000"/>
      <w:kern w:val="1"/>
      <w:sz w:val="24"/>
      <w:szCs w:val="24"/>
      <w:lang w:eastAsia="zh-CN"/>
    </w:rPr>
  </w:style>
  <w:style w:type="paragraph" w:styleId="Textodebalo">
    <w:name w:val="Balloon Text"/>
    <w:basedOn w:val="Normal"/>
    <w:rPr>
      <w:rFonts w:ascii="Segoe UI" w:hAnsi="Segoe UI" w:cs="Segoe UI"/>
      <w:sz w:val="18"/>
      <w:szCs w:val="16"/>
    </w:rPr>
  </w:style>
  <w:style w:type="paragraph" w:styleId="Ttulo">
    <w:name w:val="Title"/>
    <w:basedOn w:val="Normal"/>
    <w:next w:val="Normal"/>
    <w:link w:val="TtuloChar"/>
    <w:uiPriority w:val="10"/>
    <w:qFormat/>
    <w:rsid w:val="007A5D8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Reviso">
    <w:name w:val="Revision"/>
    <w:hidden/>
    <w:uiPriority w:val="99"/>
    <w:semiHidden/>
    <w:rsid w:val="00A33287"/>
    <w:rPr>
      <w:rFonts w:ascii="Liberation Serif" w:eastAsia="SimSun" w:hAnsi="Liberation Serif" w:cs="Mangal"/>
      <w:kern w:val="1"/>
      <w:sz w:val="24"/>
      <w:lang w:eastAsia="zh-CN" w:bidi="hi-IN"/>
    </w:rPr>
  </w:style>
  <w:style w:type="paragraph" w:styleId="PargrafodaLista">
    <w:name w:val="List Paragraph"/>
    <w:basedOn w:val="Normal"/>
    <w:uiPriority w:val="34"/>
    <w:qFormat/>
    <w:rsid w:val="00A76618"/>
    <w:pPr>
      <w:ind w:left="720"/>
      <w:contextualSpacing/>
    </w:pPr>
  </w:style>
  <w:style w:type="character" w:styleId="MenoPendente">
    <w:name w:val="Unresolved Mention"/>
    <w:basedOn w:val="Fontepargpadro"/>
    <w:uiPriority w:val="99"/>
    <w:semiHidden/>
    <w:unhideWhenUsed/>
    <w:rsid w:val="009F1D96"/>
    <w:rPr>
      <w:color w:val="605E5C"/>
      <w:shd w:val="clear" w:color="auto" w:fill="E1DFDD"/>
    </w:rPr>
  </w:style>
  <w:style w:type="character" w:customStyle="1" w:styleId="Ttulo1Char">
    <w:name w:val="Título 1 Char"/>
    <w:basedOn w:val="Fontepargpadro"/>
    <w:link w:val="Ttulo1"/>
    <w:uiPriority w:val="9"/>
    <w:rsid w:val="007A5D88"/>
    <w:rPr>
      <w:rFonts w:ascii="Arial" w:eastAsiaTheme="majorEastAsia" w:hAnsi="Arial" w:cstheme="majorBidi"/>
      <w:sz w:val="20"/>
      <w:szCs w:val="40"/>
    </w:rPr>
  </w:style>
  <w:style w:type="character" w:customStyle="1" w:styleId="Ttulo2Char">
    <w:name w:val="Título 2 Char"/>
    <w:basedOn w:val="Fontepargpadro"/>
    <w:link w:val="Ttulo2"/>
    <w:uiPriority w:val="9"/>
    <w:rsid w:val="007A5D88"/>
    <w:rPr>
      <w:rFonts w:asciiTheme="majorHAnsi" w:eastAsiaTheme="majorEastAsia" w:hAnsiTheme="majorHAnsi" w:cstheme="majorBidi"/>
      <w:color w:val="538135" w:themeColor="accent6" w:themeShade="BF"/>
      <w:sz w:val="28"/>
      <w:szCs w:val="28"/>
    </w:rPr>
  </w:style>
  <w:style w:type="character" w:customStyle="1" w:styleId="Ttulo3Char">
    <w:name w:val="Título 3 Char"/>
    <w:basedOn w:val="Fontepargpadro"/>
    <w:link w:val="Ttulo3"/>
    <w:uiPriority w:val="9"/>
    <w:rsid w:val="007A5D88"/>
    <w:rPr>
      <w:rFonts w:asciiTheme="majorHAnsi" w:eastAsiaTheme="majorEastAsia" w:hAnsiTheme="majorHAnsi" w:cstheme="majorBidi"/>
      <w:color w:val="538135" w:themeColor="accent6" w:themeShade="BF"/>
      <w:sz w:val="24"/>
      <w:szCs w:val="24"/>
    </w:rPr>
  </w:style>
  <w:style w:type="character" w:customStyle="1" w:styleId="Ttulo4Char">
    <w:name w:val="Título 4 Char"/>
    <w:basedOn w:val="Fontepargpadro"/>
    <w:link w:val="Ttulo4"/>
    <w:uiPriority w:val="9"/>
    <w:rsid w:val="007A5D88"/>
    <w:rPr>
      <w:rFonts w:asciiTheme="majorHAnsi" w:eastAsiaTheme="majorEastAsia" w:hAnsiTheme="majorHAnsi" w:cstheme="majorBidi"/>
      <w:color w:val="70AD47" w:themeColor="accent6"/>
      <w:sz w:val="22"/>
      <w:szCs w:val="22"/>
    </w:rPr>
  </w:style>
  <w:style w:type="character" w:customStyle="1" w:styleId="Ttulo5Char">
    <w:name w:val="Título 5 Char"/>
    <w:basedOn w:val="Fontepargpadro"/>
    <w:link w:val="Ttulo5"/>
    <w:uiPriority w:val="9"/>
    <w:rsid w:val="007A5D88"/>
    <w:rPr>
      <w:rFonts w:asciiTheme="majorHAnsi" w:eastAsiaTheme="majorEastAsia" w:hAnsiTheme="majorHAnsi" w:cstheme="majorBidi"/>
      <w:i/>
      <w:iCs/>
      <w:color w:val="70AD47" w:themeColor="accent6"/>
      <w:sz w:val="22"/>
      <w:szCs w:val="22"/>
    </w:rPr>
  </w:style>
  <w:style w:type="character" w:customStyle="1" w:styleId="Ttulo6Char">
    <w:name w:val="Título 6 Char"/>
    <w:basedOn w:val="Fontepargpadro"/>
    <w:link w:val="Ttulo6"/>
    <w:uiPriority w:val="9"/>
    <w:rsid w:val="007A5D88"/>
    <w:rPr>
      <w:rFonts w:asciiTheme="majorHAnsi" w:eastAsiaTheme="majorEastAsia" w:hAnsiTheme="majorHAnsi" w:cstheme="majorBidi"/>
      <w:color w:val="70AD47" w:themeColor="accent6"/>
    </w:rPr>
  </w:style>
  <w:style w:type="character" w:customStyle="1" w:styleId="Ttulo7Char">
    <w:name w:val="Título 7 Char"/>
    <w:basedOn w:val="Fontepargpadro"/>
    <w:link w:val="Ttulo7"/>
    <w:uiPriority w:val="9"/>
    <w:rsid w:val="007A5D88"/>
    <w:rPr>
      <w:rFonts w:asciiTheme="majorHAnsi" w:eastAsiaTheme="majorEastAsia" w:hAnsiTheme="majorHAnsi" w:cstheme="majorBidi"/>
      <w:b/>
      <w:bCs/>
      <w:color w:val="70AD47" w:themeColor="accent6"/>
    </w:rPr>
  </w:style>
  <w:style w:type="character" w:customStyle="1" w:styleId="Ttulo8Char">
    <w:name w:val="Título 8 Char"/>
    <w:basedOn w:val="Fontepargpadro"/>
    <w:link w:val="Ttulo8"/>
    <w:uiPriority w:val="9"/>
    <w:rsid w:val="007A5D88"/>
    <w:rPr>
      <w:rFonts w:asciiTheme="majorHAnsi" w:eastAsiaTheme="majorEastAsia" w:hAnsiTheme="majorHAnsi" w:cstheme="majorBidi"/>
      <w:b/>
      <w:bCs/>
      <w:i/>
      <w:iCs/>
      <w:color w:val="70AD47" w:themeColor="accent6"/>
      <w:sz w:val="20"/>
      <w:szCs w:val="20"/>
    </w:rPr>
  </w:style>
  <w:style w:type="character" w:customStyle="1" w:styleId="Ttulo9Char">
    <w:name w:val="Título 9 Char"/>
    <w:basedOn w:val="Fontepargpadro"/>
    <w:link w:val="Ttulo9"/>
    <w:uiPriority w:val="9"/>
    <w:rsid w:val="007A5D88"/>
    <w:rPr>
      <w:rFonts w:asciiTheme="majorHAnsi" w:eastAsiaTheme="majorEastAsia" w:hAnsiTheme="majorHAnsi" w:cstheme="majorBidi"/>
      <w:i/>
      <w:iCs/>
      <w:color w:val="70AD47" w:themeColor="accent6"/>
      <w:sz w:val="20"/>
      <w:szCs w:val="20"/>
    </w:rPr>
  </w:style>
  <w:style w:type="character" w:customStyle="1" w:styleId="TtuloChar">
    <w:name w:val="Título Char"/>
    <w:basedOn w:val="Fontepargpadro"/>
    <w:link w:val="Ttulo"/>
    <w:uiPriority w:val="10"/>
    <w:rsid w:val="007A5D88"/>
    <w:rPr>
      <w:rFonts w:asciiTheme="majorHAnsi" w:eastAsiaTheme="majorEastAsia" w:hAnsiTheme="majorHAnsi" w:cstheme="majorBidi"/>
      <w:color w:val="262626" w:themeColor="text1" w:themeTint="D9"/>
      <w:spacing w:val="-15"/>
      <w:sz w:val="96"/>
      <w:szCs w:val="96"/>
    </w:rPr>
  </w:style>
  <w:style w:type="character" w:customStyle="1" w:styleId="SubttuloChar">
    <w:name w:val="Subtítulo Char"/>
    <w:basedOn w:val="Fontepargpadro"/>
    <w:link w:val="Subttulo"/>
    <w:uiPriority w:val="11"/>
    <w:rsid w:val="007A5D88"/>
    <w:rPr>
      <w:rFonts w:asciiTheme="majorHAnsi" w:eastAsiaTheme="majorEastAsia" w:hAnsiTheme="majorHAnsi" w:cstheme="majorBidi"/>
      <w:sz w:val="30"/>
      <w:szCs w:val="30"/>
    </w:rPr>
  </w:style>
  <w:style w:type="character" w:styleId="nfase">
    <w:name w:val="Emphasis"/>
    <w:basedOn w:val="Fontepargpadro"/>
    <w:uiPriority w:val="20"/>
    <w:qFormat/>
    <w:rsid w:val="007A5D88"/>
    <w:rPr>
      <w:i/>
      <w:iCs/>
      <w:color w:val="70AD47" w:themeColor="accent6"/>
    </w:rPr>
  </w:style>
  <w:style w:type="paragraph" w:styleId="SemEspaamento">
    <w:name w:val="No Spacing"/>
    <w:uiPriority w:val="1"/>
    <w:qFormat/>
    <w:rsid w:val="007A5D88"/>
    <w:pPr>
      <w:spacing w:after="0" w:line="240" w:lineRule="auto"/>
    </w:pPr>
  </w:style>
  <w:style w:type="paragraph" w:styleId="Citao">
    <w:name w:val="Quote"/>
    <w:basedOn w:val="Normal"/>
    <w:next w:val="Normal"/>
    <w:link w:val="CitaoChar"/>
    <w:uiPriority w:val="29"/>
    <w:qFormat/>
    <w:rsid w:val="007A5D88"/>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7A5D88"/>
    <w:rPr>
      <w:i/>
      <w:iCs/>
      <w:color w:val="262626" w:themeColor="text1" w:themeTint="D9"/>
    </w:rPr>
  </w:style>
  <w:style w:type="paragraph" w:styleId="CitaoIntensa">
    <w:name w:val="Intense Quote"/>
    <w:basedOn w:val="Normal"/>
    <w:next w:val="Normal"/>
    <w:link w:val="CitaoIntensaChar"/>
    <w:uiPriority w:val="30"/>
    <w:qFormat/>
    <w:rsid w:val="007A5D8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oIntensaChar">
    <w:name w:val="Citação Intensa Char"/>
    <w:basedOn w:val="Fontepargpadro"/>
    <w:link w:val="CitaoIntensa"/>
    <w:uiPriority w:val="30"/>
    <w:rsid w:val="007A5D88"/>
    <w:rPr>
      <w:rFonts w:asciiTheme="majorHAnsi" w:eastAsiaTheme="majorEastAsia" w:hAnsiTheme="majorHAnsi" w:cstheme="majorBidi"/>
      <w:i/>
      <w:iCs/>
      <w:color w:val="70AD47" w:themeColor="accent6"/>
      <w:sz w:val="32"/>
      <w:szCs w:val="32"/>
    </w:rPr>
  </w:style>
  <w:style w:type="character" w:styleId="nfaseSutil">
    <w:name w:val="Subtle Emphasis"/>
    <w:basedOn w:val="Fontepargpadro"/>
    <w:uiPriority w:val="19"/>
    <w:qFormat/>
    <w:rsid w:val="007A5D88"/>
    <w:rPr>
      <w:i/>
      <w:iCs/>
    </w:rPr>
  </w:style>
  <w:style w:type="character" w:styleId="nfaseIntensa">
    <w:name w:val="Intense Emphasis"/>
    <w:basedOn w:val="Fontepargpadro"/>
    <w:uiPriority w:val="21"/>
    <w:qFormat/>
    <w:rsid w:val="007A5D88"/>
    <w:rPr>
      <w:b/>
      <w:bCs/>
      <w:i/>
      <w:iCs/>
    </w:rPr>
  </w:style>
  <w:style w:type="character" w:styleId="RefernciaSutil">
    <w:name w:val="Subtle Reference"/>
    <w:basedOn w:val="Fontepargpadro"/>
    <w:uiPriority w:val="31"/>
    <w:qFormat/>
    <w:rsid w:val="007A5D88"/>
    <w:rPr>
      <w:smallCaps/>
      <w:color w:val="595959" w:themeColor="text1" w:themeTint="A6"/>
    </w:rPr>
  </w:style>
  <w:style w:type="character" w:styleId="RefernciaIntensa">
    <w:name w:val="Intense Reference"/>
    <w:basedOn w:val="Fontepargpadro"/>
    <w:uiPriority w:val="32"/>
    <w:qFormat/>
    <w:rsid w:val="007A5D88"/>
    <w:rPr>
      <w:b/>
      <w:bCs/>
      <w:smallCaps/>
      <w:color w:val="70AD47" w:themeColor="accent6"/>
    </w:rPr>
  </w:style>
  <w:style w:type="character" w:styleId="TtulodoLivro">
    <w:name w:val="Book Title"/>
    <w:basedOn w:val="Fontepargpadro"/>
    <w:uiPriority w:val="33"/>
    <w:qFormat/>
    <w:rsid w:val="007A5D88"/>
    <w:rPr>
      <w:b/>
      <w:bCs/>
      <w:caps w:val="0"/>
      <w:smallCaps/>
      <w:spacing w:val="7"/>
      <w:sz w:val="21"/>
      <w:szCs w:val="21"/>
    </w:rPr>
  </w:style>
  <w:style w:type="paragraph" w:styleId="CabealhodoSumrio">
    <w:name w:val="TOC Heading"/>
    <w:basedOn w:val="Ttulo1"/>
    <w:next w:val="Normal"/>
    <w:uiPriority w:val="39"/>
    <w:unhideWhenUsed/>
    <w:qFormat/>
    <w:rsid w:val="007A5D88"/>
    <w:pPr>
      <w:outlineLvl w:val="9"/>
    </w:pPr>
  </w:style>
  <w:style w:type="paragraph" w:styleId="Sumrio1">
    <w:name w:val="toc 1"/>
    <w:basedOn w:val="Normal"/>
    <w:next w:val="Normal"/>
    <w:autoRedefine/>
    <w:uiPriority w:val="39"/>
    <w:unhideWhenUsed/>
    <w:rsid w:val="007A5D8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2693">
      <w:bodyDiv w:val="1"/>
      <w:marLeft w:val="0"/>
      <w:marRight w:val="0"/>
      <w:marTop w:val="0"/>
      <w:marBottom w:val="0"/>
      <w:divBdr>
        <w:top w:val="none" w:sz="0" w:space="0" w:color="auto"/>
        <w:left w:val="none" w:sz="0" w:space="0" w:color="auto"/>
        <w:bottom w:val="none" w:sz="0" w:space="0" w:color="auto"/>
        <w:right w:val="none" w:sz="0" w:space="0" w:color="auto"/>
      </w:divBdr>
    </w:div>
    <w:div w:id="210769956">
      <w:bodyDiv w:val="1"/>
      <w:marLeft w:val="0"/>
      <w:marRight w:val="0"/>
      <w:marTop w:val="0"/>
      <w:marBottom w:val="0"/>
      <w:divBdr>
        <w:top w:val="none" w:sz="0" w:space="0" w:color="auto"/>
        <w:left w:val="none" w:sz="0" w:space="0" w:color="auto"/>
        <w:bottom w:val="none" w:sz="0" w:space="0" w:color="auto"/>
        <w:right w:val="none" w:sz="0" w:space="0" w:color="auto"/>
      </w:divBdr>
    </w:div>
    <w:div w:id="354693226">
      <w:bodyDiv w:val="1"/>
      <w:marLeft w:val="0"/>
      <w:marRight w:val="0"/>
      <w:marTop w:val="0"/>
      <w:marBottom w:val="0"/>
      <w:divBdr>
        <w:top w:val="none" w:sz="0" w:space="0" w:color="auto"/>
        <w:left w:val="none" w:sz="0" w:space="0" w:color="auto"/>
        <w:bottom w:val="none" w:sz="0" w:space="0" w:color="auto"/>
        <w:right w:val="none" w:sz="0" w:space="0" w:color="auto"/>
      </w:divBdr>
    </w:div>
    <w:div w:id="520555640">
      <w:bodyDiv w:val="1"/>
      <w:marLeft w:val="0"/>
      <w:marRight w:val="0"/>
      <w:marTop w:val="0"/>
      <w:marBottom w:val="0"/>
      <w:divBdr>
        <w:top w:val="none" w:sz="0" w:space="0" w:color="auto"/>
        <w:left w:val="none" w:sz="0" w:space="0" w:color="auto"/>
        <w:bottom w:val="none" w:sz="0" w:space="0" w:color="auto"/>
        <w:right w:val="none" w:sz="0" w:space="0" w:color="auto"/>
      </w:divBdr>
    </w:div>
    <w:div w:id="1266766691">
      <w:bodyDiv w:val="1"/>
      <w:marLeft w:val="0"/>
      <w:marRight w:val="0"/>
      <w:marTop w:val="0"/>
      <w:marBottom w:val="0"/>
      <w:divBdr>
        <w:top w:val="none" w:sz="0" w:space="0" w:color="auto"/>
        <w:left w:val="none" w:sz="0" w:space="0" w:color="auto"/>
        <w:bottom w:val="none" w:sz="0" w:space="0" w:color="auto"/>
        <w:right w:val="none" w:sz="0" w:space="0" w:color="auto"/>
      </w:divBdr>
    </w:div>
    <w:div w:id="1502430356">
      <w:bodyDiv w:val="1"/>
      <w:marLeft w:val="0"/>
      <w:marRight w:val="0"/>
      <w:marTop w:val="0"/>
      <w:marBottom w:val="0"/>
      <w:divBdr>
        <w:top w:val="none" w:sz="0" w:space="0" w:color="auto"/>
        <w:left w:val="none" w:sz="0" w:space="0" w:color="auto"/>
        <w:bottom w:val="none" w:sz="0" w:space="0" w:color="auto"/>
        <w:right w:val="none" w:sz="0" w:space="0" w:color="auto"/>
      </w:divBdr>
    </w:div>
    <w:div w:id="187650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C4C-FCEE-494D-B3C8-3FF41D367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23</Pages>
  <Words>5692</Words>
  <Characters>30743</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Amarildo dos Santos</dc:creator>
  <cp:keywords/>
  <dc:description/>
  <cp:lastModifiedBy>Ediane Vogt</cp:lastModifiedBy>
  <cp:revision>36</cp:revision>
  <cp:lastPrinted>2024-11-06T17:33:00Z</cp:lastPrinted>
  <dcterms:created xsi:type="dcterms:W3CDTF">2024-07-10T20:03:00Z</dcterms:created>
  <dcterms:modified xsi:type="dcterms:W3CDTF">2024-11-06T17:37:00Z</dcterms:modified>
</cp:coreProperties>
</file>