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5CB2C" w14:textId="09CA82C6" w:rsidR="00B548B0" w:rsidRDefault="00B548B0">
      <w:pPr>
        <w:pStyle w:val="Standard"/>
        <w:spacing w:line="36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SUMÁRIO</w:t>
      </w:r>
    </w:p>
    <w:sdt>
      <w:sdtPr>
        <w:id w:val="-11855092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1"/>
          <w:szCs w:val="21"/>
        </w:rPr>
      </w:sdtEndPr>
      <w:sdtContent>
        <w:p w14:paraId="7CACA703" w14:textId="126547AB" w:rsidR="008B1496" w:rsidRDefault="008B1496">
          <w:pPr>
            <w:pStyle w:val="CabealhodoSumrio"/>
          </w:pPr>
        </w:p>
        <w:p w14:paraId="663B0A4A" w14:textId="5380083B" w:rsidR="00B64B14" w:rsidRDefault="008B1496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801318" w:history="1">
            <w:r w:rsidR="00B64B14" w:rsidRPr="00BC2E62">
              <w:rPr>
                <w:rStyle w:val="Hyperlink"/>
                <w:b/>
                <w:bCs/>
                <w:noProof/>
              </w:rPr>
              <w:t>1 OBJETIVO E ABRANGÊNCIA</w:t>
            </w:r>
            <w:r w:rsidR="00B64B14">
              <w:rPr>
                <w:noProof/>
                <w:webHidden/>
              </w:rPr>
              <w:tab/>
            </w:r>
            <w:r w:rsidR="00B64B14">
              <w:rPr>
                <w:noProof/>
                <w:webHidden/>
              </w:rPr>
              <w:fldChar w:fldCharType="begin"/>
            </w:r>
            <w:r w:rsidR="00B64B14">
              <w:rPr>
                <w:noProof/>
                <w:webHidden/>
              </w:rPr>
              <w:instrText xml:space="preserve"> PAGEREF _Toc181801318 \h </w:instrText>
            </w:r>
            <w:r w:rsidR="00B64B14">
              <w:rPr>
                <w:noProof/>
                <w:webHidden/>
              </w:rPr>
            </w:r>
            <w:r w:rsidR="00B64B14"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2</w:t>
            </w:r>
            <w:r w:rsidR="00B64B14">
              <w:rPr>
                <w:noProof/>
                <w:webHidden/>
              </w:rPr>
              <w:fldChar w:fldCharType="end"/>
            </w:r>
          </w:hyperlink>
        </w:p>
        <w:p w14:paraId="0206B62B" w14:textId="3A9A6AA2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19" w:history="1">
            <w:r w:rsidRPr="00BC2E62">
              <w:rPr>
                <w:rStyle w:val="Hyperlink"/>
                <w:b/>
                <w:bCs/>
                <w:noProof/>
              </w:rPr>
              <w:t>2 DOCUMENTOS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737B5" w14:textId="1522439F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0" w:history="1">
            <w:r w:rsidRPr="00BC2E62">
              <w:rPr>
                <w:rStyle w:val="Hyperlink"/>
                <w:b/>
                <w:bCs/>
                <w:noProof/>
              </w:rPr>
              <w:t>3 DEFINIÇÕES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0FB6B" w14:textId="44217790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1" w:history="1">
            <w:r w:rsidRPr="00BC2E62">
              <w:rPr>
                <w:rStyle w:val="Hyperlink"/>
                <w:b/>
                <w:bCs/>
                <w:noProof/>
              </w:rPr>
              <w:t>4 DETERMINAÇÃO DE LIMPEZA DE PEÇAS – ENS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9E820" w14:textId="1196917C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2" w:history="1">
            <w:r w:rsidRPr="00BC2E62">
              <w:rPr>
                <w:rStyle w:val="Hyperlink"/>
                <w:b/>
                <w:bCs/>
                <w:noProof/>
              </w:rPr>
              <w:t>4.1 Materiais para realização do ENS 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AEC91" w14:textId="44EB1F64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3" w:history="1">
            <w:r w:rsidRPr="00BC2E62">
              <w:rPr>
                <w:rStyle w:val="Hyperlink"/>
                <w:b/>
                <w:bCs/>
                <w:noProof/>
              </w:rPr>
              <w:t>4.2 Procedimento para realizar o ENS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24174" w14:textId="684485DF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4" w:history="1">
            <w:r w:rsidRPr="00BC2E62">
              <w:rPr>
                <w:rStyle w:val="Hyperlink"/>
                <w:b/>
                <w:bCs/>
                <w:noProof/>
              </w:rPr>
              <w:t>5 ENSAIO DE CICLAGEM – ENS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5E39F" w14:textId="099B6C27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5" w:history="1">
            <w:r w:rsidRPr="00BC2E62">
              <w:rPr>
                <w:rStyle w:val="Hyperlink"/>
                <w:b/>
                <w:bCs/>
                <w:noProof/>
              </w:rPr>
              <w:t>5.1 Equipamentos para ensaio de ENS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147E" w14:textId="10D764A4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6" w:history="1">
            <w:r w:rsidRPr="00BC2E62">
              <w:rPr>
                <w:rStyle w:val="Hyperlink"/>
                <w:b/>
                <w:bCs/>
                <w:noProof/>
              </w:rPr>
              <w:t>5.2 Realização do ENS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F56B" w14:textId="5A689602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7" w:history="1">
            <w:r w:rsidRPr="00BC2E62">
              <w:rPr>
                <w:rStyle w:val="Hyperlink"/>
                <w:b/>
                <w:bCs/>
                <w:noProof/>
              </w:rPr>
              <w:t>5.3 Capacidade do ENS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0D4B" w14:textId="7EAE48C0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8" w:history="1">
            <w:r w:rsidRPr="00BC2E62">
              <w:rPr>
                <w:rStyle w:val="Hyperlink"/>
                <w:b/>
                <w:bCs/>
                <w:noProof/>
              </w:rPr>
              <w:t>6 ENSAIO DE RESISTÊNCIA AO IMPACTO – ENS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EE72A" w14:textId="06723D34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29" w:history="1">
            <w:r w:rsidRPr="00BC2E62">
              <w:rPr>
                <w:rStyle w:val="Hyperlink"/>
                <w:b/>
                <w:bCs/>
                <w:noProof/>
              </w:rPr>
              <w:t>6.1 Equipamentos para ensaio de ENS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705E8" w14:textId="641E6849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0" w:history="1">
            <w:r w:rsidRPr="00BC2E62">
              <w:rPr>
                <w:rStyle w:val="Hyperlink"/>
                <w:b/>
                <w:bCs/>
                <w:noProof/>
              </w:rPr>
              <w:t>6.2 Procedimento para realizar o ENS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7257" w14:textId="2619EEC7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1" w:history="1">
            <w:r w:rsidRPr="00BC2E62">
              <w:rPr>
                <w:rStyle w:val="Hyperlink"/>
                <w:b/>
                <w:bCs/>
                <w:noProof/>
              </w:rPr>
              <w:t>7 ENSAIO DE RESISTÊNCIA MECÂNICA SOB PRESSÃO – ENS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16460" w14:textId="6F744C4C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2" w:history="1">
            <w:r w:rsidRPr="00BC2E62">
              <w:rPr>
                <w:rStyle w:val="Hyperlink"/>
                <w:b/>
                <w:bCs/>
                <w:noProof/>
              </w:rPr>
              <w:t>7.1 Equipamentos para ensaio de ENS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47897" w14:textId="235C695D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3" w:history="1">
            <w:r w:rsidRPr="00BC2E62">
              <w:rPr>
                <w:rStyle w:val="Hyperlink"/>
                <w:b/>
                <w:bCs/>
                <w:noProof/>
              </w:rPr>
              <w:t>7.2 Ligando e programando a estufa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2F7CC" w14:textId="4000365C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4" w:history="1">
            <w:r w:rsidRPr="00BC2E62">
              <w:rPr>
                <w:rStyle w:val="Hyperlink"/>
                <w:b/>
                <w:bCs/>
                <w:noProof/>
              </w:rPr>
              <w:t>8 ENSAIO DE RESISTÊNCIA MECÂNICA A QUEDA LIVRE – ENS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916C4" w14:textId="1A63147D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5" w:history="1">
            <w:r w:rsidRPr="00BC2E62">
              <w:rPr>
                <w:rStyle w:val="Hyperlink"/>
                <w:b/>
                <w:bCs/>
                <w:noProof/>
              </w:rPr>
              <w:t>8.1 Equipamentos para ensaio de ENS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25E2" w14:textId="6ACCD101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6" w:history="1">
            <w:r w:rsidRPr="00BC2E62">
              <w:rPr>
                <w:rStyle w:val="Hyperlink"/>
                <w:b/>
                <w:bCs/>
                <w:noProof/>
              </w:rPr>
              <w:t>8.2 Procedimento para realizar o ENS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304A" w14:textId="5F54B9E8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7" w:history="1">
            <w:r w:rsidRPr="00BC2E62">
              <w:rPr>
                <w:rStyle w:val="Hyperlink"/>
                <w:b/>
                <w:bCs/>
                <w:noProof/>
              </w:rPr>
              <w:t>9 ENSAIO DE RESISTÊNCIA A ALTA TEMPERATURA – ENS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E2A8D" w14:textId="7B64ACFD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8" w:history="1">
            <w:r w:rsidRPr="00BC2E62">
              <w:rPr>
                <w:rStyle w:val="Hyperlink"/>
                <w:b/>
                <w:bCs/>
                <w:noProof/>
              </w:rPr>
              <w:t>9.1 Equipamentos para ensaio de ENS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2862" w14:textId="13D79DC5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39" w:history="1">
            <w:r w:rsidRPr="00BC2E62">
              <w:rPr>
                <w:rStyle w:val="Hyperlink"/>
                <w:b/>
                <w:bCs/>
                <w:noProof/>
              </w:rPr>
              <w:t>9.2 Procedimento para realizar o ENS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10FA4" w14:textId="278C6973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0" w:history="1">
            <w:r w:rsidRPr="00BC2E62">
              <w:rPr>
                <w:rStyle w:val="Hyperlink"/>
                <w:b/>
                <w:bCs/>
                <w:noProof/>
              </w:rPr>
              <w:t>10 ESTANQUEIDADE - ENS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1F0D3" w14:textId="77898CDF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1" w:history="1">
            <w:r w:rsidRPr="00BC2E62">
              <w:rPr>
                <w:rStyle w:val="Hyperlink"/>
                <w:b/>
                <w:bCs/>
                <w:noProof/>
              </w:rPr>
              <w:t>11 MEDIÇÃO VOLUMÉTRICA – ENS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BE38" w14:textId="3AAA753E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2" w:history="1">
            <w:r w:rsidRPr="00BC2E62">
              <w:rPr>
                <w:rStyle w:val="Hyperlink"/>
                <w:b/>
                <w:bCs/>
                <w:noProof/>
              </w:rPr>
              <w:t>11.1 Medição de volume com fluxômetro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E55F1" w14:textId="6D2DC40B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3" w:history="1">
            <w:r w:rsidRPr="00BC2E62">
              <w:rPr>
                <w:rStyle w:val="Hyperlink"/>
                <w:b/>
                <w:bCs/>
                <w:noProof/>
              </w:rPr>
              <w:t>11.2 Medição de volume por pesagem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3D218" w14:textId="585D82EA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4" w:history="1">
            <w:r w:rsidRPr="00BC2E62">
              <w:rPr>
                <w:rStyle w:val="Hyperlink"/>
                <w:b/>
                <w:bCs/>
                <w:noProof/>
              </w:rPr>
              <w:t>12 VALIDAÇÃO DE BOLHAS PARA ESTQ02 – ENS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FD0DD" w14:textId="026E36B9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5" w:history="1">
            <w:r w:rsidRPr="00BC2E62">
              <w:rPr>
                <w:rStyle w:val="Hyperlink"/>
                <w:b/>
                <w:bCs/>
                <w:noProof/>
              </w:rPr>
              <w:t>13 VALIDAÇÃO DE TANQUES HIDRÁULICOS - ENS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88BA" w14:textId="06B26ADE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6" w:history="1">
            <w:r w:rsidRPr="00BC2E62">
              <w:rPr>
                <w:rStyle w:val="Hyperlink"/>
                <w:b/>
                <w:bCs/>
                <w:noProof/>
              </w:rPr>
              <w:t>14 REVISÕES EFETUADAS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0444" w14:textId="5EFFE2E1" w:rsidR="00B64B14" w:rsidRDefault="00B64B14">
          <w:pPr>
            <w:pStyle w:val="Sumrio1"/>
            <w:tabs>
              <w:tab w:val="right" w:leader="dot" w:pos="9628"/>
            </w:tabs>
            <w:rPr>
              <w:rFonts w:cstheme="minorBidi"/>
              <w:noProof/>
              <w:kern w:val="2"/>
              <w:sz w:val="22"/>
              <w:szCs w:val="22"/>
              <w:lang w:eastAsia="pt-BR" w:bidi="ar-SA"/>
              <w14:ligatures w14:val="standardContextual"/>
            </w:rPr>
          </w:pPr>
          <w:hyperlink w:anchor="_Toc181801347" w:history="1">
            <w:r w:rsidRPr="00BC2E62">
              <w:rPr>
                <w:rStyle w:val="Hyperlink"/>
                <w:b/>
                <w:bCs/>
                <w:noProof/>
              </w:rPr>
              <w:t>15 APROVAÇÃO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3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1202" w14:textId="6A0E5D1F" w:rsidR="008B1496" w:rsidRDefault="008B1496">
          <w:r>
            <w:rPr>
              <w:b/>
              <w:bCs/>
            </w:rPr>
            <w:fldChar w:fldCharType="end"/>
          </w:r>
        </w:p>
      </w:sdtContent>
    </w:sdt>
    <w:p w14:paraId="066CC236" w14:textId="77777777" w:rsidR="00B548B0" w:rsidRDefault="00B548B0" w:rsidP="008B1496">
      <w:pPr>
        <w:pStyle w:val="Standard"/>
        <w:spacing w:after="0" w:line="36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</w:p>
    <w:p w14:paraId="1D21F299" w14:textId="77777777" w:rsidR="00B548B0" w:rsidRDefault="00B548B0" w:rsidP="008B1496">
      <w:pPr>
        <w:pStyle w:val="Standard"/>
        <w:spacing w:after="0" w:line="36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</w:p>
    <w:p w14:paraId="0D487A1B" w14:textId="15634A31" w:rsidR="00F2558E" w:rsidRPr="00B548B0" w:rsidRDefault="007819E1" w:rsidP="008B1496">
      <w:pPr>
        <w:pStyle w:val="Ttulo1"/>
        <w:spacing w:before="0" w:after="0"/>
        <w:rPr>
          <w:b/>
          <w:bCs/>
        </w:rPr>
      </w:pPr>
      <w:bookmarkStart w:id="0" w:name="_Toc181801318"/>
      <w:r w:rsidRPr="00B548B0">
        <w:rPr>
          <w:b/>
          <w:bCs/>
        </w:rPr>
        <w:t>1 OBJETIVO E ABRANGÊNCIA</w:t>
      </w:r>
      <w:bookmarkEnd w:id="0"/>
    </w:p>
    <w:p w14:paraId="308107EB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1199F5B" w14:textId="77777777" w:rsidR="00F2558E" w:rsidRPr="00D529C0" w:rsidRDefault="00484F2C" w:rsidP="008B1496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D529C0">
        <w:rPr>
          <w:rFonts w:ascii="Arial" w:eastAsia="Times New Roman" w:hAnsi="Arial" w:cs="Arial"/>
          <w:sz w:val="20"/>
          <w:szCs w:val="20"/>
          <w:lang w:eastAsia="ar-SA"/>
        </w:rPr>
        <w:t xml:space="preserve">Definir método e critérios para execução de ensaios de validação </w:t>
      </w:r>
      <w:r w:rsidR="00D40F83" w:rsidRPr="00D529C0">
        <w:rPr>
          <w:rFonts w:ascii="Arial" w:eastAsia="Times New Roman" w:hAnsi="Arial" w:cs="Arial"/>
          <w:sz w:val="20"/>
          <w:szCs w:val="20"/>
          <w:lang w:eastAsia="ar-SA"/>
        </w:rPr>
        <w:t>d</w:t>
      </w:r>
      <w:r w:rsidR="007A6FA4" w:rsidRPr="00D529C0">
        <w:rPr>
          <w:rFonts w:ascii="Arial" w:eastAsia="Times New Roman" w:hAnsi="Arial" w:cs="Arial"/>
          <w:sz w:val="20"/>
          <w:szCs w:val="20"/>
          <w:lang w:eastAsia="ar-SA"/>
        </w:rPr>
        <w:t>e</w:t>
      </w:r>
      <w:r w:rsidR="00D40F83" w:rsidRPr="00D529C0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D529C0">
        <w:rPr>
          <w:rFonts w:ascii="Arial" w:eastAsia="Times New Roman" w:hAnsi="Arial" w:cs="Arial"/>
          <w:sz w:val="20"/>
          <w:szCs w:val="20"/>
          <w:lang w:eastAsia="ar-SA"/>
        </w:rPr>
        <w:t>produtos rotomoldados.</w:t>
      </w:r>
    </w:p>
    <w:p w14:paraId="2F034FDC" w14:textId="77777777" w:rsidR="00F2558E" w:rsidRPr="005A782F" w:rsidRDefault="007819E1" w:rsidP="008B1496">
      <w:pPr>
        <w:pStyle w:val="Standard"/>
        <w:tabs>
          <w:tab w:val="left" w:pos="540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</w:r>
    </w:p>
    <w:p w14:paraId="2D1B70AE" w14:textId="77777777" w:rsidR="00F2558E" w:rsidRPr="00B548B0" w:rsidRDefault="007819E1" w:rsidP="008B1496">
      <w:pPr>
        <w:pStyle w:val="Ttulo1"/>
        <w:spacing w:before="0" w:after="0"/>
        <w:rPr>
          <w:b/>
          <w:bCs/>
        </w:rPr>
      </w:pPr>
      <w:bookmarkStart w:id="1" w:name="_Toc181801319"/>
      <w:r w:rsidRPr="00B548B0">
        <w:rPr>
          <w:b/>
          <w:bCs/>
        </w:rPr>
        <w:t>2 DOCUMENTOS RELACIONADOS</w:t>
      </w:r>
      <w:bookmarkEnd w:id="1"/>
    </w:p>
    <w:p w14:paraId="10BEA12D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C39E647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color w:val="00000A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/>
          <w:bCs/>
          <w:color w:val="00000A"/>
          <w:sz w:val="20"/>
          <w:szCs w:val="20"/>
          <w:lang w:bidi="ar-SA"/>
        </w:rPr>
        <w:t>IT09 – Teste de Estanqueidade</w:t>
      </w:r>
    </w:p>
    <w:p w14:paraId="54443511" w14:textId="77777777" w:rsidR="00F2558E" w:rsidRPr="005A782F" w:rsidRDefault="00F2558E" w:rsidP="008B1496">
      <w:pPr>
        <w:pStyle w:val="Standard"/>
        <w:spacing w:after="0" w:line="36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lang w:bidi="ar-SA"/>
        </w:rPr>
      </w:pPr>
    </w:p>
    <w:p w14:paraId="57B4B001" w14:textId="77777777" w:rsidR="00F2558E" w:rsidRPr="00B548B0" w:rsidRDefault="007819E1" w:rsidP="008B1496">
      <w:pPr>
        <w:pStyle w:val="Ttulo1"/>
        <w:spacing w:before="0" w:after="0"/>
        <w:rPr>
          <w:b/>
          <w:bCs/>
        </w:rPr>
      </w:pPr>
      <w:bookmarkStart w:id="2" w:name="_Toc181801320"/>
      <w:r w:rsidRPr="00B548B0">
        <w:rPr>
          <w:b/>
          <w:bCs/>
        </w:rPr>
        <w:t>3 DEFINIÇÕES</w:t>
      </w:r>
      <w:bookmarkEnd w:id="2"/>
    </w:p>
    <w:p w14:paraId="49D1069B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2F745E4" w14:textId="77777777" w:rsidR="00F2558E" w:rsidRPr="008B1496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eastAsia="Times New Roman" w:hAnsi="Arial" w:cs="Arial"/>
          <w:b/>
          <w:bCs/>
          <w:i/>
          <w:iCs/>
          <w:sz w:val="20"/>
          <w:szCs w:val="20"/>
          <w:lang w:bidi="ar-SA"/>
        </w:rPr>
        <w:t xml:space="preserve">CLP – </w:t>
      </w:r>
      <w:r w:rsidRPr="008B1496">
        <w:rPr>
          <w:rFonts w:ascii="Arial" w:eastAsia="Times New Roman" w:hAnsi="Arial" w:cs="Arial"/>
          <w:i/>
          <w:iCs/>
          <w:sz w:val="20"/>
          <w:szCs w:val="20"/>
          <w:lang w:bidi="ar-SA"/>
        </w:rPr>
        <w:t>Controlador Lógico Programável</w:t>
      </w:r>
    </w:p>
    <w:p w14:paraId="13413703" w14:textId="77777777" w:rsidR="00F2558E" w:rsidRPr="008B1496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eastAsia="Times New Roman" w:hAnsi="Arial" w:cs="Arial"/>
          <w:b/>
          <w:bCs/>
          <w:i/>
          <w:iCs/>
          <w:sz w:val="20"/>
          <w:szCs w:val="20"/>
          <w:lang w:bidi="ar-SA"/>
        </w:rPr>
        <w:t>IHM</w:t>
      </w:r>
      <w:r w:rsidRPr="008B1496">
        <w:rPr>
          <w:rFonts w:ascii="Arial" w:eastAsia="Times New Roman" w:hAnsi="Arial" w:cs="Arial"/>
          <w:i/>
          <w:iCs/>
          <w:sz w:val="20"/>
          <w:szCs w:val="20"/>
          <w:lang w:bidi="ar-SA"/>
        </w:rPr>
        <w:t xml:space="preserve"> – Interface Homem Máquina</w:t>
      </w:r>
    </w:p>
    <w:p w14:paraId="47E8393E" w14:textId="77777777" w:rsidR="00F2558E" w:rsidRPr="008B1496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eastAsia="Times New Roman" w:hAnsi="Arial" w:cs="Arial"/>
          <w:b/>
          <w:bCs/>
          <w:i/>
          <w:iCs/>
          <w:sz w:val="20"/>
          <w:szCs w:val="20"/>
          <w:lang w:bidi="ar-SA"/>
        </w:rPr>
        <w:t xml:space="preserve">J – </w:t>
      </w:r>
      <w:r w:rsidRPr="008B1496">
        <w:rPr>
          <w:rFonts w:ascii="Arial" w:eastAsia="Times New Roman" w:hAnsi="Arial" w:cs="Arial"/>
          <w:i/>
          <w:iCs/>
          <w:sz w:val="20"/>
          <w:szCs w:val="20"/>
        </w:rPr>
        <w:t>Unidade de energia</w:t>
      </w:r>
    </w:p>
    <w:p w14:paraId="32E8E07B" w14:textId="77777777" w:rsidR="00F2558E" w:rsidRPr="008B1496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hAnsi="Arial" w:cs="Arial"/>
          <w:b/>
          <w:bCs/>
          <w:i/>
          <w:iCs/>
          <w:sz w:val="20"/>
          <w:szCs w:val="20"/>
        </w:rPr>
        <w:t xml:space="preserve">mbar – </w:t>
      </w:r>
      <w:r w:rsidRPr="008B1496">
        <w:rPr>
          <w:rFonts w:ascii="Arial" w:hAnsi="Arial" w:cs="Arial"/>
          <w:i/>
          <w:iCs/>
          <w:sz w:val="20"/>
          <w:szCs w:val="20"/>
        </w:rPr>
        <w:t>Milibar. Unidade de pressão</w:t>
      </w:r>
    </w:p>
    <w:p w14:paraId="2AF8AA2C" w14:textId="77777777" w:rsidR="00F2558E" w:rsidRPr="008B1496" w:rsidRDefault="007819E1" w:rsidP="008B1496">
      <w:pPr>
        <w:pStyle w:val="Standard"/>
        <w:spacing w:after="0" w:line="360" w:lineRule="auto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eastAsia="Times New Roman" w:hAnsi="Arial" w:cs="Arial"/>
          <w:b/>
          <w:bCs/>
          <w:i/>
          <w:iCs/>
          <w:sz w:val="20"/>
          <w:szCs w:val="20"/>
        </w:rPr>
        <w:t xml:space="preserve">mg </w:t>
      </w:r>
      <w:r w:rsidRPr="008B1496">
        <w:rPr>
          <w:rFonts w:ascii="Arial" w:eastAsia="Times New Roman" w:hAnsi="Arial" w:cs="Arial"/>
          <w:i/>
          <w:iCs/>
          <w:sz w:val="20"/>
          <w:szCs w:val="20"/>
        </w:rPr>
        <w:t>– Miligrama. Unidade de massa</w:t>
      </w:r>
    </w:p>
    <w:p w14:paraId="20A52B82" w14:textId="77777777" w:rsidR="00F2558E" w:rsidRPr="008B1496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eastAsia="Times New Roman" w:hAnsi="Arial" w:cs="Arial"/>
          <w:b/>
          <w:bCs/>
          <w:i/>
          <w:iCs/>
          <w:sz w:val="20"/>
          <w:szCs w:val="20"/>
        </w:rPr>
        <w:t>m²</w:t>
      </w:r>
      <w:r w:rsidRPr="008B1496">
        <w:rPr>
          <w:rFonts w:ascii="Arial" w:hAnsi="Arial" w:cs="Arial"/>
          <w:b/>
          <w:bCs/>
          <w:i/>
          <w:iCs/>
          <w:sz w:val="20"/>
          <w:szCs w:val="20"/>
        </w:rPr>
        <w:t xml:space="preserve"> – </w:t>
      </w:r>
      <w:r w:rsidRPr="008B1496">
        <w:rPr>
          <w:rFonts w:ascii="Arial" w:hAnsi="Arial" w:cs="Arial"/>
          <w:i/>
          <w:iCs/>
          <w:sz w:val="20"/>
          <w:szCs w:val="20"/>
        </w:rPr>
        <w:t>Metro quadrado.</w:t>
      </w:r>
      <w:r w:rsidRPr="008B1496"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r w:rsidRPr="008B1496">
        <w:rPr>
          <w:rFonts w:ascii="Arial" w:hAnsi="Arial" w:cs="Arial"/>
          <w:i/>
          <w:iCs/>
          <w:sz w:val="20"/>
          <w:szCs w:val="20"/>
        </w:rPr>
        <w:t>Unidade de área</w:t>
      </w:r>
    </w:p>
    <w:p w14:paraId="7B82E5AD" w14:textId="77777777" w:rsidR="00F2558E" w:rsidRPr="008B1496" w:rsidRDefault="007819E1" w:rsidP="008B1496">
      <w:pPr>
        <w:pStyle w:val="Textbody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eastAsia="Times New Roman" w:hAnsi="Arial" w:cs="Arial"/>
          <w:b/>
          <w:bCs/>
          <w:i/>
          <w:iCs/>
          <w:sz w:val="20"/>
          <w:szCs w:val="20"/>
        </w:rPr>
        <w:t xml:space="preserve">μm </w:t>
      </w:r>
      <w:r w:rsidRPr="008B1496">
        <w:rPr>
          <w:rFonts w:ascii="Arial" w:eastAsia="Times New Roman" w:hAnsi="Arial" w:cs="Arial"/>
          <w:i/>
          <w:iCs/>
          <w:sz w:val="20"/>
          <w:szCs w:val="20"/>
          <w:lang w:bidi="ar-SA"/>
        </w:rPr>
        <w:t>– Unidade de comprimento</w:t>
      </w:r>
    </w:p>
    <w:p w14:paraId="67B21AAD" w14:textId="77777777" w:rsidR="00F2558E" w:rsidRPr="008B1496" w:rsidRDefault="007819E1" w:rsidP="008B1496">
      <w:pPr>
        <w:pStyle w:val="Textbody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8B1496">
        <w:rPr>
          <w:rFonts w:ascii="Arial" w:eastAsia="Times New Roman" w:hAnsi="Arial" w:cs="Arial"/>
          <w:b/>
          <w:bCs/>
          <w:i/>
          <w:iCs/>
          <w:sz w:val="20"/>
          <w:szCs w:val="20"/>
          <w:lang w:bidi="ar-SA"/>
        </w:rPr>
        <w:t>NBR</w:t>
      </w:r>
      <w:r w:rsidRPr="008B1496">
        <w:rPr>
          <w:rFonts w:ascii="Arial" w:eastAsia="Times New Roman" w:hAnsi="Arial" w:cs="Arial"/>
          <w:i/>
          <w:iCs/>
          <w:sz w:val="20"/>
          <w:szCs w:val="20"/>
          <w:lang w:bidi="ar-SA"/>
        </w:rPr>
        <w:t xml:space="preserve"> – Norma brasileira</w:t>
      </w:r>
    </w:p>
    <w:p w14:paraId="36B6505D" w14:textId="77777777" w:rsidR="00F2558E" w:rsidRDefault="00AE0717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</w:p>
    <w:p w14:paraId="0B35E0BF" w14:textId="77777777" w:rsidR="007A6FA4" w:rsidRDefault="007A6FA4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CFBB483" w14:textId="77777777" w:rsidR="00F2558E" w:rsidRPr="00B548B0" w:rsidRDefault="007819E1" w:rsidP="008B1496">
      <w:pPr>
        <w:pStyle w:val="Ttulo1"/>
        <w:spacing w:before="0" w:after="0"/>
        <w:rPr>
          <w:b/>
          <w:bCs/>
        </w:rPr>
      </w:pPr>
      <w:bookmarkStart w:id="3" w:name="_Toc181801321"/>
      <w:r w:rsidRPr="00B548B0">
        <w:rPr>
          <w:b/>
          <w:bCs/>
        </w:rPr>
        <w:t xml:space="preserve">4 </w:t>
      </w:r>
      <w:r w:rsidR="00EA6909" w:rsidRPr="00B548B0">
        <w:rPr>
          <w:b/>
          <w:bCs/>
        </w:rPr>
        <w:t>DETERMINAÇÃO DE LIMPEZA DE PEÇAS</w:t>
      </w:r>
      <w:r w:rsidRPr="00B548B0">
        <w:rPr>
          <w:b/>
          <w:bCs/>
        </w:rPr>
        <w:t xml:space="preserve"> – ENS 01</w:t>
      </w:r>
      <w:bookmarkEnd w:id="3"/>
    </w:p>
    <w:p w14:paraId="4F48D71C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8713EFD" w14:textId="77777777" w:rsidR="00F2558E" w:rsidRPr="005A782F" w:rsidRDefault="007819E1" w:rsidP="008B1496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O ensaio ENS 01 consiste na lavagem interna dos tanques com fluído de limpeza e posterior análise dos contaminantes. O fluído e o contaminante após removidos do tanque são coletados para análise dimensional e pesados para determinar o peso de contaminante pela área da superfície lavada do tanque.</w:t>
      </w:r>
    </w:p>
    <w:p w14:paraId="6B8A4660" w14:textId="77777777" w:rsidR="00F2558E" w:rsidRPr="00D529C0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32BAC23E" w14:textId="77777777" w:rsidR="00F2558E" w:rsidRPr="00B548B0" w:rsidRDefault="007819E1" w:rsidP="008B1496">
      <w:pPr>
        <w:pStyle w:val="Ttulo1"/>
        <w:spacing w:before="0" w:after="0"/>
        <w:rPr>
          <w:b/>
          <w:bCs/>
        </w:rPr>
      </w:pPr>
      <w:bookmarkStart w:id="4" w:name="_Toc181801322"/>
      <w:r w:rsidRPr="00B548B0">
        <w:rPr>
          <w:b/>
          <w:bCs/>
        </w:rPr>
        <w:t>4.1 Materiais para realização do ENS 01:</w:t>
      </w:r>
      <w:bookmarkEnd w:id="4"/>
    </w:p>
    <w:p w14:paraId="41BA979E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E577319" w14:textId="77777777" w:rsidR="00F2558E" w:rsidRPr="005A782F" w:rsidRDefault="007819E1" w:rsidP="00B64B14">
      <w:pPr>
        <w:pStyle w:val="Textbody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Balança de analítica com resolução de</w:t>
      </w:r>
      <w:r w:rsidRPr="005A782F">
        <w:rPr>
          <w:rFonts w:ascii="Arial" w:eastAsia="Adobe Myungjo Std M" w:hAnsi="Arial" w:cs="Arial"/>
          <w:sz w:val="20"/>
          <w:szCs w:val="20"/>
          <w:lang w:bidi="ar-SA"/>
        </w:rPr>
        <w:t>±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0.1mg;</w:t>
      </w:r>
    </w:p>
    <w:p w14:paraId="6BE752BB" w14:textId="77777777" w:rsidR="00F2558E" w:rsidRPr="005A782F" w:rsidRDefault="007819E1" w:rsidP="00B64B14">
      <w:pPr>
        <w:pStyle w:val="Textbody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Fluido de limpeza (mistura</w:t>
      </w:r>
      <w:r w:rsidR="00AE0717">
        <w:rPr>
          <w:rFonts w:ascii="Arial" w:eastAsia="Times New Roman" w:hAnsi="Arial" w:cs="Arial"/>
          <w:sz w:val="20"/>
          <w:szCs w:val="20"/>
          <w:lang w:bidi="ar-SA"/>
        </w:rPr>
        <w:t>,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50% de água e 50% de etanol);</w:t>
      </w:r>
    </w:p>
    <w:p w14:paraId="245DC92B" w14:textId="77777777" w:rsidR="00F2558E" w:rsidRPr="005A782F" w:rsidRDefault="007819E1" w:rsidP="00B64B14">
      <w:pPr>
        <w:pStyle w:val="Textbody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Membrana de fibra de silicone com tamanho nominal</w:t>
      </w:r>
      <w:r w:rsidR="00190C9F"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conforme solicitado</w:t>
      </w:r>
      <w:r w:rsidR="00190C9F" w:rsidRPr="005A782F">
        <w:rPr>
          <w:rFonts w:ascii="Arial" w:eastAsia="Times New Roman" w:hAnsi="Arial" w:cs="Arial"/>
          <w:color w:val="FF0000"/>
          <w:sz w:val="20"/>
          <w:szCs w:val="20"/>
          <w:lang w:bidi="ar-SA"/>
        </w:rPr>
        <w:t xml:space="preserve"> </w:t>
      </w:r>
      <w:r w:rsidR="00190C9F" w:rsidRPr="005A782F">
        <w:rPr>
          <w:rFonts w:ascii="Arial" w:eastAsia="Times New Roman" w:hAnsi="Arial" w:cs="Arial"/>
          <w:sz w:val="20"/>
          <w:szCs w:val="20"/>
          <w:lang w:bidi="ar-SA"/>
        </w:rPr>
        <w:t>pelo cliente</w:t>
      </w:r>
      <w:r w:rsidR="00190C9F" w:rsidRPr="005A782F">
        <w:rPr>
          <w:rFonts w:ascii="Arial" w:eastAsia="Times New Roman" w:hAnsi="Arial" w:cs="Arial"/>
          <w:color w:val="FF0000"/>
          <w:sz w:val="20"/>
          <w:szCs w:val="20"/>
          <w:lang w:bidi="ar-SA"/>
        </w:rPr>
        <w:t>.</w:t>
      </w:r>
    </w:p>
    <w:p w14:paraId="3CFB4C90" w14:textId="77777777" w:rsidR="00F2558E" w:rsidRPr="005A782F" w:rsidRDefault="007819E1" w:rsidP="00B64B14">
      <w:pPr>
        <w:pStyle w:val="Textbody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Dispositivo de fixação da membrana;</w:t>
      </w:r>
    </w:p>
    <w:p w14:paraId="0FB51744" w14:textId="77777777" w:rsidR="00F2558E" w:rsidRPr="005A782F" w:rsidRDefault="007819E1" w:rsidP="00B64B14">
      <w:pPr>
        <w:pStyle w:val="Textbody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Recipiente para coleta do fluido.</w:t>
      </w:r>
    </w:p>
    <w:p w14:paraId="314A5536" w14:textId="77777777" w:rsidR="00F2558E" w:rsidRPr="00D529C0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0BB3B35D" w14:textId="77777777" w:rsidR="00F2558E" w:rsidRPr="00B548B0" w:rsidRDefault="007819E1" w:rsidP="008B1496">
      <w:pPr>
        <w:pStyle w:val="Ttulo1"/>
        <w:spacing w:before="0" w:after="0"/>
        <w:rPr>
          <w:b/>
          <w:bCs/>
        </w:rPr>
      </w:pPr>
      <w:bookmarkStart w:id="5" w:name="_Toc181801323"/>
      <w:r w:rsidRPr="00B548B0">
        <w:rPr>
          <w:b/>
          <w:bCs/>
        </w:rPr>
        <w:t>4.2 Procedimento para realizar o ENS 01</w:t>
      </w:r>
      <w:bookmarkEnd w:id="5"/>
    </w:p>
    <w:p w14:paraId="07F4B9DA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528A831C" w14:textId="77777777" w:rsidR="00F2558E" w:rsidRPr="005A782F" w:rsidRDefault="007819E1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A realização do ENS 01 consiste em:</w:t>
      </w:r>
    </w:p>
    <w:p w14:paraId="26D4BBBD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4A331115" w14:textId="77777777" w:rsidR="00F2558E" w:rsidRPr="005A782F" w:rsidRDefault="007819E1" w:rsidP="00930A6F">
      <w:pPr>
        <w:pStyle w:val="Standard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lastRenderedPageBreak/>
        <w:t>Pesar a membrana limpa e seca em uma balança de precisão, anotando a massa (X);</w:t>
      </w:r>
    </w:p>
    <w:p w14:paraId="24234126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a membrana no dispositivo de fixação;</w:t>
      </w:r>
    </w:p>
    <w:p w14:paraId="77872592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Abastecer o fluido no tanque com aproximadamente 20% de sua capacidade e vedar bem todos os orifícios;</w:t>
      </w:r>
    </w:p>
    <w:p w14:paraId="16B938EB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o tanque em um dispositivo capaz de rotacionar 360° com movimentos biaxiais sobre o eixo possibilitando que o aditivo cubra todas as superfícies internas do tanque;</w:t>
      </w:r>
    </w:p>
    <w:p w14:paraId="5AC951FB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Rotacionar o tanque por um período de 5 min;</w:t>
      </w:r>
    </w:p>
    <w:p w14:paraId="785AF660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o dispositivo de fixação da membrana no tanque;</w:t>
      </w:r>
    </w:p>
    <w:p w14:paraId="54AACC2A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Drenar todo o fluido e os contaminantes através da membrana;</w:t>
      </w:r>
    </w:p>
    <w:p w14:paraId="37675ADF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Retirar a membrana do dispositivo de fixação e deixá-la secar em local limpo e protegido por um período de 48 horas;</w:t>
      </w:r>
    </w:p>
    <w:p w14:paraId="13160145" w14:textId="77777777" w:rsidR="00F2558E" w:rsidRPr="005A782F" w:rsidRDefault="007819E1" w:rsidP="00930A6F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Pesar novamente a membrana do filtro, anotando a massa (Y).</w:t>
      </w:r>
    </w:p>
    <w:p w14:paraId="4E3B68E4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</w:r>
    </w:p>
    <w:p w14:paraId="5833CED7" w14:textId="7847A346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 xml:space="preserve">Calcular o peso do contaminante do tanque, de acordo com fórmula </w:t>
      </w:r>
      <w:r w:rsidR="00930A6F">
        <w:rPr>
          <w:rFonts w:ascii="Arial" w:eastAsia="Times New Roman" w:hAnsi="Arial" w:cs="Arial"/>
          <w:sz w:val="20"/>
          <w:szCs w:val="20"/>
          <w:lang w:bidi="ar-SA"/>
        </w:rPr>
        <w:t>abaixo</w:t>
      </w:r>
      <w:r w:rsidRPr="005A782F">
        <w:rPr>
          <w:rFonts w:ascii="Arial" w:eastAsia="Times New Roman" w:hAnsi="Arial" w:cs="Arial"/>
          <w:color w:val="FF0000"/>
          <w:sz w:val="20"/>
          <w:szCs w:val="20"/>
          <w:lang w:bidi="ar-SA"/>
        </w:rPr>
        <w:t>.</w:t>
      </w:r>
    </w:p>
    <w:p w14:paraId="5692EA0B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tbl>
      <w:tblPr>
        <w:tblW w:w="5225" w:type="dxa"/>
        <w:tblInd w:w="23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"/>
        <w:gridCol w:w="4375"/>
      </w:tblGrid>
      <w:tr w:rsidR="00F2558E" w:rsidRPr="005A782F" w14:paraId="1BABE8D3" w14:textId="77777777">
        <w:tc>
          <w:tcPr>
            <w:tcW w:w="52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97CF7" w14:textId="77777777" w:rsidR="00F2558E" w:rsidRPr="005A782F" w:rsidRDefault="007819E1" w:rsidP="008B1496">
            <w:pPr>
              <w:pStyle w:val="TableContents"/>
              <w:spacing w:after="0" w:line="36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</w:rPr>
              <w:t>C= (Y-X)/A</w:t>
            </w:r>
          </w:p>
        </w:tc>
      </w:tr>
      <w:tr w:rsidR="00F2558E" w:rsidRPr="005A782F" w14:paraId="4A6D979A" w14:textId="77777777">
        <w:tc>
          <w:tcPr>
            <w:tcW w:w="522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F9901" w14:textId="77777777" w:rsidR="00F2558E" w:rsidRPr="005A782F" w:rsidRDefault="007819E1" w:rsidP="008B1496">
            <w:pPr>
              <w:pStyle w:val="TableContents"/>
              <w:spacing w:after="0" w:line="36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</w:rPr>
              <w:t>Onde:</w:t>
            </w:r>
          </w:p>
        </w:tc>
      </w:tr>
      <w:tr w:rsidR="00F2558E" w:rsidRPr="005A782F" w14:paraId="3A47CC1B" w14:textId="77777777"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5DB96C" w14:textId="77777777" w:rsidR="00F2558E" w:rsidRPr="005A782F" w:rsidRDefault="007819E1" w:rsidP="008B1496">
            <w:pPr>
              <w:pStyle w:val="TableContents"/>
              <w:spacing w:after="0" w:line="36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</w:rPr>
              <w:t>C</w:t>
            </w:r>
          </w:p>
        </w:tc>
        <w:tc>
          <w:tcPr>
            <w:tcW w:w="43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F5334" w14:textId="77777777" w:rsidR="00F2558E" w:rsidRPr="005A782F" w:rsidRDefault="007819E1" w:rsidP="008B1496">
            <w:pPr>
              <w:pStyle w:val="Standard"/>
              <w:spacing w:after="0" w:line="36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Contaminação da peça, em mg/m²</w:t>
            </w:r>
          </w:p>
        </w:tc>
      </w:tr>
      <w:tr w:rsidR="00F2558E" w:rsidRPr="005A782F" w14:paraId="505CDF6A" w14:textId="77777777"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DF5F5" w14:textId="77777777" w:rsidR="00F2558E" w:rsidRPr="005A782F" w:rsidRDefault="007819E1" w:rsidP="008B1496">
            <w:pPr>
              <w:pStyle w:val="TableContents"/>
              <w:spacing w:after="0" w:line="36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43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81A326" w14:textId="77777777" w:rsidR="00F2558E" w:rsidRPr="005A782F" w:rsidRDefault="007819E1" w:rsidP="008B1496">
            <w:pPr>
              <w:pStyle w:val="Standard"/>
              <w:spacing w:after="0" w:line="36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Massa da membrana limpa, em mg</w:t>
            </w:r>
          </w:p>
        </w:tc>
      </w:tr>
      <w:tr w:rsidR="00F2558E" w:rsidRPr="005A782F" w14:paraId="7C853EAF" w14:textId="77777777" w:rsidTr="00AE0717">
        <w:tc>
          <w:tcPr>
            <w:tcW w:w="8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F3D3F4" w14:textId="77777777" w:rsidR="00F2558E" w:rsidRPr="005A782F" w:rsidRDefault="007819E1" w:rsidP="008B1496">
            <w:pPr>
              <w:pStyle w:val="TableContents"/>
              <w:spacing w:after="0" w:line="36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</w:rPr>
              <w:t>Y</w:t>
            </w:r>
          </w:p>
        </w:tc>
        <w:tc>
          <w:tcPr>
            <w:tcW w:w="43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170770" w14:textId="77777777" w:rsidR="00F2558E" w:rsidRPr="005A782F" w:rsidRDefault="007819E1" w:rsidP="008B1496">
            <w:pPr>
              <w:pStyle w:val="Standard"/>
              <w:spacing w:after="0" w:line="36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Massa da membrana carregada, em mg</w:t>
            </w:r>
          </w:p>
        </w:tc>
      </w:tr>
      <w:tr w:rsidR="00F2558E" w:rsidRPr="005A782F" w14:paraId="1DE4358B" w14:textId="77777777" w:rsidTr="00AE0717">
        <w:tc>
          <w:tcPr>
            <w:tcW w:w="85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C2A81A" w14:textId="77777777" w:rsidR="00F2558E" w:rsidRPr="005A782F" w:rsidRDefault="007819E1" w:rsidP="008B1496">
            <w:pPr>
              <w:pStyle w:val="TableContents"/>
              <w:spacing w:after="0" w:line="36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437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B7AFE9" w14:textId="77777777" w:rsidR="00F2558E" w:rsidRPr="005A782F" w:rsidRDefault="007819E1" w:rsidP="008B1496">
            <w:pPr>
              <w:pStyle w:val="Standard"/>
              <w:keepNext/>
              <w:spacing w:after="0" w:line="360" w:lineRule="auto"/>
              <w:rPr>
                <w:rFonts w:ascii="Arial" w:eastAsia="Times New Roman" w:hAnsi="Arial" w:cs="Arial"/>
                <w:sz w:val="20"/>
                <w:szCs w:val="20"/>
                <w:lang w:bidi="ar-SA"/>
              </w:rPr>
            </w:pPr>
            <w:r w:rsidRPr="005A782F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Superfície lavada da área da peça, em m²</w:t>
            </w:r>
          </w:p>
        </w:tc>
      </w:tr>
    </w:tbl>
    <w:p w14:paraId="6DC7E7B7" w14:textId="0127766E" w:rsidR="008B1496" w:rsidRDefault="008B1496" w:rsidP="008B1496">
      <w:pPr>
        <w:pStyle w:val="Legenda"/>
        <w:spacing w:after="0"/>
        <w:rPr>
          <w:rFonts w:ascii="Arial" w:hAnsi="Arial" w:cs="Arial"/>
          <w:sz w:val="20"/>
          <w:szCs w:val="20"/>
        </w:rPr>
      </w:pPr>
      <w:bookmarkStart w:id="6" w:name="_Ref23336001"/>
      <w:bookmarkStart w:id="7" w:name="_Ref23335994"/>
    </w:p>
    <w:p w14:paraId="56E6DC4D" w14:textId="1D01EE1E" w:rsidR="00D40F83" w:rsidRPr="00692B69" w:rsidRDefault="00D40F83" w:rsidP="00692B69">
      <w:pPr>
        <w:jc w:val="center"/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</w:pPr>
      <w:bookmarkStart w:id="8" w:name="_Ref23336027"/>
      <w:bookmarkEnd w:id="6"/>
      <w:r w:rsidRPr="00692B69"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  <w:t>Método de cálculo</w:t>
      </w:r>
      <w:bookmarkEnd w:id="7"/>
      <w:bookmarkEnd w:id="8"/>
    </w:p>
    <w:p w14:paraId="719E68C3" w14:textId="77777777" w:rsidR="00F2558E" w:rsidRPr="005A782F" w:rsidRDefault="00F2558E" w:rsidP="008B1496">
      <w:pPr>
        <w:pStyle w:val="Standard"/>
        <w:spacing w:after="0" w:line="360" w:lineRule="auto"/>
        <w:jc w:val="center"/>
        <w:rPr>
          <w:rFonts w:ascii="Arial" w:eastAsia="Times New Roman" w:hAnsi="Arial" w:cs="Arial"/>
          <w:sz w:val="20"/>
          <w:szCs w:val="20"/>
          <w:lang w:bidi="ar-SA"/>
        </w:rPr>
      </w:pPr>
    </w:p>
    <w:p w14:paraId="6525E52B" w14:textId="77777777" w:rsidR="00F2558E" w:rsidRPr="005A782F" w:rsidRDefault="007819E1" w:rsidP="008B1496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</w:rPr>
        <w:t>O limite de massa de contaminante por área deve ser menor ou igual a 44 mg/m². O máximo de contaminação admissível é calculado como a área especificada da peça multiplicado pela contaminação máxima por área.</w:t>
      </w:r>
    </w:p>
    <w:p w14:paraId="79D584D9" w14:textId="77777777" w:rsidR="00BA6BC9" w:rsidRPr="005A782F" w:rsidRDefault="007819E1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O tamanho máximo da maior partícula deve ser definido de acordo com o diâmetro do menor orifício do tanque, garantindo assim, que nenhum dos orifícios ficará restringido pelo contaminante. A especificação do tamanho máximo da partícula não limita o número de partículas. O tamanho da partícula é a medida da maior dimensão.</w:t>
      </w:r>
    </w:p>
    <w:p w14:paraId="042EB76E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Ao final do ensaio, elaborar um relatório de ensaio contendo informações do corpo de prova, bem como as seguintes informações do ensaio:</w:t>
      </w:r>
    </w:p>
    <w:p w14:paraId="0F3FB05C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195D7225" w14:textId="77777777" w:rsidR="00F2558E" w:rsidRPr="005A782F" w:rsidRDefault="007819E1" w:rsidP="00692B69">
      <w:pPr>
        <w:pStyle w:val="Standard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Contaminação em mg/m²;</w:t>
      </w:r>
    </w:p>
    <w:p w14:paraId="30F0BC2D" w14:textId="77777777" w:rsidR="00F2558E" w:rsidRPr="005A782F" w:rsidRDefault="007819E1" w:rsidP="00692B69">
      <w:pPr>
        <w:pStyle w:val="Standard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Número de partículas/m² que excedem o tamanho crítico de partículas;</w:t>
      </w:r>
    </w:p>
    <w:p w14:paraId="1E6FCFCF" w14:textId="77777777" w:rsidR="00F2558E" w:rsidRPr="005A782F" w:rsidRDefault="007819E1" w:rsidP="00692B69">
      <w:pPr>
        <w:pStyle w:val="Standard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lastRenderedPageBreak/>
        <w:t>Tamanho da maior partícula observado;</w:t>
      </w:r>
    </w:p>
    <w:p w14:paraId="4283FA49" w14:textId="77777777" w:rsidR="00F2558E" w:rsidRPr="005A782F" w:rsidRDefault="007819E1" w:rsidP="00692B69">
      <w:pPr>
        <w:pStyle w:val="Standard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Resultado final: Aprovado/Reprovado.</w:t>
      </w:r>
    </w:p>
    <w:p w14:paraId="5C25A44D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B1CF963" w14:textId="77777777" w:rsidR="00F2558E" w:rsidRPr="005A782F" w:rsidRDefault="00D40F83" w:rsidP="008B1496">
      <w:pPr>
        <w:pStyle w:val="Ttulo1"/>
        <w:spacing w:before="0" w:after="0"/>
        <w:rPr>
          <w:rFonts w:cs="Arial"/>
          <w:b/>
          <w:bCs/>
          <w:szCs w:val="20"/>
        </w:rPr>
      </w:pPr>
      <w:bookmarkStart w:id="9" w:name="_Toc181801324"/>
      <w:r w:rsidRPr="00B548B0">
        <w:rPr>
          <w:b/>
          <w:bCs/>
        </w:rPr>
        <w:t>5</w:t>
      </w:r>
      <w:r w:rsidR="007819E1" w:rsidRPr="00B548B0">
        <w:rPr>
          <w:b/>
          <w:bCs/>
        </w:rPr>
        <w:t xml:space="preserve"> </w:t>
      </w:r>
      <w:r w:rsidR="00F375B1" w:rsidRPr="00B548B0">
        <w:rPr>
          <w:b/>
          <w:bCs/>
        </w:rPr>
        <w:t>ENSAIO DE CICLAGEM</w:t>
      </w:r>
      <w:r w:rsidR="007819E1" w:rsidRPr="00B548B0">
        <w:rPr>
          <w:b/>
          <w:bCs/>
        </w:rPr>
        <w:t xml:space="preserve"> – ENS 02</w:t>
      </w:r>
      <w:bookmarkEnd w:id="9"/>
      <w:r w:rsidR="00F375B1">
        <w:rPr>
          <w:rFonts w:cs="Arial"/>
          <w:b/>
          <w:bCs/>
          <w:szCs w:val="20"/>
        </w:rPr>
        <w:tab/>
      </w:r>
    </w:p>
    <w:p w14:paraId="11981586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27E5EE5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O ENS 02 consiste na realização de um ciclo de teste para simular as condições de trabalho do tanque, identificando eventuais falhas construtivas ou de material, se existirem. Para isso, o tanque deve estar com todos os insertos e componentes totalmente vedados, montados em suporte metálico para simular a fixação da máquina e submetido a seguinte sequência de ciclos:</w:t>
      </w:r>
    </w:p>
    <w:p w14:paraId="150B26EC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67E0FA42" w14:textId="77777777" w:rsidR="00F2558E" w:rsidRPr="005A782F" w:rsidRDefault="007819E1" w:rsidP="00692B69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1ª Fase: 7500 ciclos a uma pressão de 0 mbar a 100 mbar;</w:t>
      </w:r>
    </w:p>
    <w:p w14:paraId="3CED9D9A" w14:textId="77777777" w:rsidR="00F2558E" w:rsidRPr="005A782F" w:rsidRDefault="007819E1" w:rsidP="00692B69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2ª Fase: 2500 ciclos a uma pressão de 50 mbar a 150 mbar;</w:t>
      </w:r>
    </w:p>
    <w:p w14:paraId="02C3FECE" w14:textId="77777777" w:rsidR="00F2558E" w:rsidRPr="005A782F" w:rsidRDefault="007819E1" w:rsidP="00692B69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3ª Fase: 50000 ciclos a uma pressão de 0 mbar a 100 mbar;</w:t>
      </w:r>
    </w:p>
    <w:p w14:paraId="3412E0DB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5348F7FE" w14:textId="77777777" w:rsidR="00BA6BC9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Sendo definido um ciclo em 25 segundos pressurizado na pressão máxima e 7 segundos pressurizado na pressão mínima do ciclo.</w:t>
      </w:r>
    </w:p>
    <w:p w14:paraId="315EB23A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Arial" w:hAnsi="Arial" w:cs="Arial"/>
          <w:sz w:val="20"/>
          <w:szCs w:val="20"/>
          <w:lang w:bidi="ar-SA"/>
        </w:rPr>
        <w:t xml:space="preserve">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No final de cada sequência de ciclo o tanque de combustível deve estar</w:t>
      </w:r>
      <w:r w:rsidR="00AE0717"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sem evidências</w:t>
      </w:r>
      <w:r w:rsidR="00AE0717">
        <w:rPr>
          <w:rFonts w:ascii="Arial" w:eastAsia="Times New Roman" w:hAnsi="Arial" w:cs="Arial"/>
          <w:sz w:val="20"/>
          <w:szCs w:val="20"/>
          <w:lang w:bidi="ar-SA"/>
        </w:rPr>
        <w:t xml:space="preserve"> de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rachaduras ou vazamentos.</w:t>
      </w:r>
    </w:p>
    <w:p w14:paraId="18E82494" w14:textId="77777777" w:rsidR="00BA6BC9" w:rsidRPr="00F375B1" w:rsidRDefault="00BA6BC9" w:rsidP="008B1496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1CCFFC83" w14:textId="77777777" w:rsidR="00F2558E" w:rsidRPr="00B548B0" w:rsidRDefault="00A97CF0" w:rsidP="008B1496">
      <w:pPr>
        <w:pStyle w:val="Ttulo1"/>
        <w:spacing w:before="0" w:after="0"/>
        <w:rPr>
          <w:b/>
          <w:bCs/>
        </w:rPr>
      </w:pPr>
      <w:bookmarkStart w:id="10" w:name="_Toc181801325"/>
      <w:r w:rsidRPr="00B548B0">
        <w:rPr>
          <w:b/>
          <w:bCs/>
        </w:rPr>
        <w:t>5.1</w:t>
      </w:r>
      <w:r w:rsidR="007819E1" w:rsidRPr="00B548B0">
        <w:rPr>
          <w:b/>
          <w:bCs/>
        </w:rPr>
        <w:t xml:space="preserve"> Equipamentos para ensaio de ENS 02</w:t>
      </w:r>
      <w:bookmarkEnd w:id="10"/>
    </w:p>
    <w:p w14:paraId="7216F0A6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751AFFF2" w14:textId="77777777" w:rsidR="00F2558E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O ENS 02 é realizado utilizando o equipamento eletropneumático, onde as válvulas pneumáticas e válvulas de processo são controladas por CLP.</w:t>
      </w:r>
    </w:p>
    <w:p w14:paraId="27D9D9A2" w14:textId="77777777" w:rsidR="00AE0717" w:rsidRPr="005A782F" w:rsidRDefault="00AE0717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B7ED2EC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a primeira e a terceira sequência de ciclos, onde são utilizadas pressões de trabalho de 0 mbar a 100 mbar, a sequência de execução ocorre conforme descrito abaixo:</w:t>
      </w:r>
    </w:p>
    <w:p w14:paraId="7B6E94FA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5C5634BA" w14:textId="77777777" w:rsidR="00F2558E" w:rsidRPr="005A782F" w:rsidRDefault="007819E1" w:rsidP="00692B69">
      <w:pPr>
        <w:pStyle w:val="Standard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alívio controladora de pressão regulada para pressão de 100 mbar, permanecendo aberta até finalizar o tempo fixo de 25 segundos;</w:t>
      </w:r>
    </w:p>
    <w:p w14:paraId="7231B1C9" w14:textId="77777777" w:rsidR="00F2558E" w:rsidRPr="005A782F" w:rsidRDefault="007819E1" w:rsidP="00692B69">
      <w:pPr>
        <w:pStyle w:val="Standard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enchimento rápido, permanecendo aberta por período de tempo programável;</w:t>
      </w:r>
    </w:p>
    <w:p w14:paraId="777E73A3" w14:textId="77777777" w:rsidR="00F2558E" w:rsidRPr="005A782F" w:rsidRDefault="007819E1" w:rsidP="00692B69">
      <w:pPr>
        <w:pStyle w:val="Standard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enchimento lento, permanecendo aberta por período de tempo programável;</w:t>
      </w:r>
    </w:p>
    <w:p w14:paraId="49272BBA" w14:textId="77777777" w:rsidR="00F2558E" w:rsidRPr="005A782F" w:rsidRDefault="007819E1" w:rsidP="00692B69">
      <w:pPr>
        <w:pStyle w:val="Standard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O tanque permanece pressurizado até finalizar o tempo fixo de 25 segundos;</w:t>
      </w:r>
    </w:p>
    <w:p w14:paraId="7EC54D9E" w14:textId="77777777" w:rsidR="00F2558E" w:rsidRPr="005A782F" w:rsidRDefault="007819E1" w:rsidP="00692B69">
      <w:pPr>
        <w:pStyle w:val="Standard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alívio, permanecendo aberta até finalizar o tempo fixo de 7 segundos;</w:t>
      </w:r>
    </w:p>
    <w:p w14:paraId="723F9870" w14:textId="77777777" w:rsidR="00F2558E" w:rsidRPr="005A782F" w:rsidRDefault="007819E1" w:rsidP="00692B69">
      <w:pPr>
        <w:pStyle w:val="Standard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Reinicio do ciclo.</w:t>
      </w:r>
    </w:p>
    <w:p w14:paraId="0CC7EC37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6CBDA044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a segunda sequência de ciclos, onde são utilizadas pressões de trabalho de 50 mbar a 150 mbar, a sequência de execução ocorre conforme descrito abaixo:</w:t>
      </w:r>
    </w:p>
    <w:p w14:paraId="41BA49F0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2B35222" w14:textId="77777777" w:rsidR="00F2558E" w:rsidRPr="005A782F" w:rsidRDefault="007819E1" w:rsidP="00692B69">
      <w:pPr>
        <w:pStyle w:val="Standard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enchimento rápido, permanecendo aberta por período de tempo programável;</w:t>
      </w:r>
    </w:p>
    <w:p w14:paraId="5462A2F0" w14:textId="77777777" w:rsidR="00F2558E" w:rsidRPr="005A782F" w:rsidRDefault="007819E1" w:rsidP="00692B69">
      <w:pPr>
        <w:pStyle w:val="Standar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enchimento lento, permanecendo aberta por período de tempo programável;</w:t>
      </w:r>
    </w:p>
    <w:p w14:paraId="6711C10E" w14:textId="77777777" w:rsidR="00F2558E" w:rsidRPr="005A782F" w:rsidRDefault="007819E1" w:rsidP="00692B69">
      <w:pPr>
        <w:pStyle w:val="Standar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 válvula de alívio controladora de pressão regulada para pressão de 150 mbar assegura que esta pressão não será ultrapassada, permanecendo pressurizado até finalizar o tempo fixo de 25 segundos;</w:t>
      </w:r>
    </w:p>
    <w:p w14:paraId="2F281732" w14:textId="77777777" w:rsidR="00F2558E" w:rsidRPr="005A782F" w:rsidRDefault="007819E1" w:rsidP="00692B69">
      <w:pPr>
        <w:pStyle w:val="Standar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alívio, aberta por período de tempo programável;</w:t>
      </w:r>
    </w:p>
    <w:p w14:paraId="300E9C3A" w14:textId="77777777" w:rsidR="00F2558E" w:rsidRPr="005A782F" w:rsidRDefault="007819E1" w:rsidP="00692B69">
      <w:pPr>
        <w:pStyle w:val="Standar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Abertura da válvula de alívio controladora de pressão regulada para pressão de 50 mbar, permanecendo aberta até finalizar o tempo fixo de 7 segundos;</w:t>
      </w:r>
    </w:p>
    <w:p w14:paraId="3B8C265A" w14:textId="77777777" w:rsidR="00F2558E" w:rsidRPr="005A782F" w:rsidRDefault="007819E1" w:rsidP="00692B69">
      <w:pPr>
        <w:pStyle w:val="Standar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Reinicio do ciclo.</w:t>
      </w:r>
    </w:p>
    <w:p w14:paraId="0AA816E7" w14:textId="77777777" w:rsidR="00F2558E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6D8344FA" w14:textId="77777777" w:rsidR="00AE0717" w:rsidRPr="00D529C0" w:rsidRDefault="00AE0717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692B69">
        <w:rPr>
          <w:rFonts w:ascii="Arial" w:eastAsia="Times New Roman" w:hAnsi="Arial" w:cs="Arial"/>
          <w:b/>
          <w:bCs/>
          <w:sz w:val="20"/>
          <w:szCs w:val="20"/>
          <w:lang w:bidi="ar-SA"/>
        </w:rPr>
        <w:t>NOTA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:  As ações descritas nas três etapas ocorrem automaticamente após “start” do equipamento.</w:t>
      </w:r>
    </w:p>
    <w:p w14:paraId="5FFA1957" w14:textId="77777777" w:rsidR="00BB17E4" w:rsidRPr="00D529C0" w:rsidRDefault="00BB17E4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18AAF573" w14:textId="77777777" w:rsidR="00F2558E" w:rsidRPr="005A782F" w:rsidRDefault="00AE0717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692B69">
        <w:rPr>
          <w:rFonts w:ascii="Arial" w:eastAsia="Times New Roman" w:hAnsi="Arial" w:cs="Arial"/>
          <w:b/>
          <w:bCs/>
          <w:sz w:val="20"/>
          <w:szCs w:val="20"/>
          <w:lang w:bidi="ar-SA"/>
        </w:rPr>
        <w:t>NOTA</w:t>
      </w:r>
      <w:r w:rsidR="00BB17E4" w:rsidRPr="00692B69">
        <w:rPr>
          <w:rFonts w:ascii="Arial" w:eastAsia="Times New Roman" w:hAnsi="Arial" w:cs="Arial"/>
          <w:b/>
          <w:bCs/>
          <w:sz w:val="20"/>
          <w:szCs w:val="20"/>
          <w:lang w:bidi="ar-SA"/>
        </w:rPr>
        <w:t>1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: 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O equipamento deve estar conectado à rede elétrica por meio de um </w:t>
      </w:r>
      <w:r w:rsidR="007819E1" w:rsidRPr="00D529C0">
        <w:rPr>
          <w:rFonts w:ascii="Arial" w:eastAsia="Times New Roman" w:hAnsi="Arial" w:cs="Arial"/>
          <w:i/>
          <w:iCs/>
          <w:sz w:val="20"/>
          <w:szCs w:val="20"/>
          <w:lang w:bidi="ar-SA"/>
        </w:rPr>
        <w:t>Nobreak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, para evitar que eventuais oscilações 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>de energia</w:t>
      </w:r>
      <w:r w:rsidR="00BA6BC9"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>interrompam o ensaio.</w:t>
      </w:r>
      <w:r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>O equipamento ainda possui um pressostato conectado a entrada de ar da rede para assegurar que a mesma esteja pressurizada. Quando a pressão da rede for inferior a 3.5 Bar, o teste é paralisado e aguarda até que esta seja normalizada e não comprometa o resultado do ensaio.</w:t>
      </w:r>
    </w:p>
    <w:p w14:paraId="71970442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498B3CC1" w14:textId="77777777" w:rsidR="00F2558E" w:rsidRPr="00B548B0" w:rsidRDefault="00A97CF0" w:rsidP="008B1496">
      <w:pPr>
        <w:pStyle w:val="Ttulo1"/>
        <w:spacing w:before="0" w:after="0"/>
        <w:rPr>
          <w:b/>
          <w:bCs/>
        </w:rPr>
      </w:pPr>
      <w:bookmarkStart w:id="11" w:name="_Toc181801326"/>
      <w:r w:rsidRPr="00B548B0">
        <w:rPr>
          <w:b/>
          <w:bCs/>
        </w:rPr>
        <w:t>5.2</w:t>
      </w:r>
      <w:r w:rsidR="007819E1" w:rsidRPr="00B548B0">
        <w:rPr>
          <w:b/>
          <w:bCs/>
        </w:rPr>
        <w:t xml:space="preserve"> Realização do ENS 02</w:t>
      </w:r>
      <w:bookmarkEnd w:id="11"/>
    </w:p>
    <w:p w14:paraId="7DA69DCA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7C003AE0" w14:textId="6B86D8CA" w:rsidR="00F2558E" w:rsidRPr="00D529C0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b/>
          <w:sz w:val="20"/>
          <w:szCs w:val="20"/>
          <w:lang w:bidi="ar-SA"/>
        </w:rPr>
        <w:tab/>
      </w:r>
      <w:r w:rsidR="00AE0717" w:rsidRPr="00D529C0">
        <w:rPr>
          <w:rFonts w:ascii="Arial" w:eastAsia="Times New Roman" w:hAnsi="Arial" w:cs="Arial"/>
          <w:bCs/>
          <w:sz w:val="20"/>
          <w:szCs w:val="20"/>
          <w:lang w:bidi="ar-SA"/>
        </w:rPr>
        <w:t>O reservatório na condição final (montado e testado)</w:t>
      </w:r>
      <w:r w:rsidR="00F375B1" w:rsidRPr="00D529C0">
        <w:rPr>
          <w:rFonts w:ascii="Arial" w:eastAsia="Times New Roman" w:hAnsi="Arial" w:cs="Arial"/>
          <w:bCs/>
          <w:sz w:val="20"/>
          <w:szCs w:val="20"/>
          <w:lang w:bidi="ar-SA"/>
        </w:rPr>
        <w:t xml:space="preserve"> deve-se</w:t>
      </w:r>
      <w:r w:rsidR="00AE0717" w:rsidRPr="00D529C0">
        <w:rPr>
          <w:rFonts w:ascii="Arial" w:eastAsia="Times New Roman" w:hAnsi="Arial" w:cs="Arial"/>
          <w:bCs/>
          <w:sz w:val="20"/>
          <w:szCs w:val="20"/>
          <w:lang w:bidi="ar-SA"/>
        </w:rPr>
        <w:t xml:space="preserve"> </w:t>
      </w:r>
      <w:r w:rsidRPr="00D529C0">
        <w:rPr>
          <w:rFonts w:ascii="Arial" w:eastAsia="Times New Roman" w:hAnsi="Arial" w:cs="Arial"/>
          <w:bCs/>
          <w:sz w:val="20"/>
          <w:szCs w:val="20"/>
          <w:lang w:bidi="ar-SA"/>
        </w:rPr>
        <w:t>monta</w:t>
      </w:r>
      <w:r w:rsidR="00AE0717" w:rsidRPr="00D529C0">
        <w:rPr>
          <w:rFonts w:ascii="Arial" w:eastAsia="Times New Roman" w:hAnsi="Arial" w:cs="Arial"/>
          <w:bCs/>
          <w:sz w:val="20"/>
          <w:szCs w:val="20"/>
          <w:lang w:bidi="ar-SA"/>
        </w:rPr>
        <w:t>r o mesmo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em suporte metálico similar a fixação da máquina, conectar o tanque ao equipamento através de uma mangueira conforme mostrado </w:t>
      </w:r>
      <w:r w:rsidR="00930A6F">
        <w:rPr>
          <w:rFonts w:ascii="Arial" w:eastAsia="Times New Roman" w:hAnsi="Arial" w:cs="Arial"/>
          <w:sz w:val="20"/>
          <w:szCs w:val="20"/>
          <w:lang w:bidi="ar-SA"/>
        </w:rPr>
        <w:t>abaixo</w:t>
      </w:r>
      <w:r w:rsidR="00AE0717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e montar mangueira de pressostato no </w:t>
      </w:r>
      <w:r w:rsidR="00F375B1" w:rsidRPr="00D529C0">
        <w:rPr>
          <w:rFonts w:ascii="Arial" w:eastAsia="Times New Roman" w:hAnsi="Arial" w:cs="Arial"/>
          <w:sz w:val="20"/>
          <w:szCs w:val="20"/>
          <w:lang w:bidi="ar-SA"/>
        </w:rPr>
        <w:t>reservatório.</w:t>
      </w:r>
    </w:p>
    <w:p w14:paraId="2FDFA42E" w14:textId="77777777" w:rsidR="00F2558E" w:rsidRPr="005A782F" w:rsidRDefault="00A97CF0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noProof/>
          <w:sz w:val="20"/>
          <w:szCs w:val="20"/>
          <w:lang w:eastAsia="pt-B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F8C765" wp14:editId="100622AB">
                <wp:simplePos x="0" y="0"/>
                <wp:positionH relativeFrom="column">
                  <wp:posOffset>1285875</wp:posOffset>
                </wp:positionH>
                <wp:positionV relativeFrom="paragraph">
                  <wp:posOffset>2232025</wp:posOffset>
                </wp:positionV>
                <wp:extent cx="3548380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037DC" w14:textId="57AE45E6" w:rsidR="00AE0717" w:rsidRPr="00692B69" w:rsidRDefault="00AE0717" w:rsidP="00692B6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</w:pPr>
                            <w:r w:rsidRPr="00692B69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t>Mangueira montada no reservatório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F8C76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01.25pt;margin-top:175.75pt;width:279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" stroked="f">
                <v:textbox style="mso-fit-shape-to-text:t" inset="0,0,0,0">
                  <w:txbxContent>
                    <w:p w14:paraId="3FC037DC" w14:textId="57AE45E6" w:rsidR="00AE0717" w:rsidRPr="00692B69" w:rsidRDefault="00AE0717" w:rsidP="00692B69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noProof/>
                          <w:sz w:val="20"/>
                          <w:szCs w:val="20"/>
                        </w:rPr>
                      </w:pPr>
                      <w:r w:rsidRPr="00692B69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t>Mangueira montada no reservatório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19E1" w:rsidRPr="005A782F">
        <w:rPr>
          <w:rFonts w:ascii="Arial" w:hAnsi="Arial" w:cs="Arial"/>
          <w:noProof/>
          <w:sz w:val="20"/>
          <w:szCs w:val="20"/>
          <w:lang w:eastAsia="pt-BR" w:bidi="ar-SA"/>
        </w:rPr>
        <w:drawing>
          <wp:anchor distT="0" distB="0" distL="114300" distR="114300" simplePos="0" relativeHeight="8" behindDoc="0" locked="0" layoutInCell="1" allowOverlap="1" wp14:anchorId="566CBDB5" wp14:editId="24B69C73">
            <wp:simplePos x="0" y="0"/>
            <wp:positionH relativeFrom="column">
              <wp:posOffset>1285920</wp:posOffset>
            </wp:positionH>
            <wp:positionV relativeFrom="paragraph">
              <wp:posOffset>8997</wp:posOffset>
            </wp:positionV>
            <wp:extent cx="3548521" cy="2166478"/>
            <wp:effectExtent l="0" t="0" r="0" b="5222"/>
            <wp:wrapTopAndBottom/>
            <wp:docPr id="3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521" cy="216647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AA357B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9D26F12" w14:textId="73C6E8A5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Inicialmente, deve-se ligar a energia no quadro de comando</w:t>
      </w:r>
      <w:r w:rsidR="00AE0717" w:rsidRPr="00D529C0">
        <w:rPr>
          <w:rFonts w:ascii="Arial" w:eastAsia="Times New Roman" w:hAnsi="Arial" w:cs="Arial"/>
          <w:sz w:val="20"/>
          <w:szCs w:val="20"/>
          <w:lang w:bidi="ar-SA"/>
        </w:rPr>
        <w:t>, e pressionar botoeira central do painel de comando por 30 segundo</w:t>
      </w:r>
      <w:r w:rsidR="00F375B1" w:rsidRPr="00D529C0">
        <w:rPr>
          <w:rFonts w:ascii="Arial" w:eastAsia="Times New Roman" w:hAnsi="Arial" w:cs="Arial"/>
          <w:sz w:val="20"/>
          <w:szCs w:val="20"/>
          <w:lang w:bidi="ar-SA"/>
        </w:rPr>
        <w:t>s</w:t>
      </w:r>
      <w:r w:rsidR="00AE0717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para zerar</w:t>
      </w:r>
      <w:r w:rsidR="00F375B1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o </w:t>
      </w:r>
      <w:r w:rsidR="00AE0717" w:rsidRPr="00D529C0">
        <w:rPr>
          <w:rFonts w:ascii="Arial" w:eastAsia="Times New Roman" w:hAnsi="Arial" w:cs="Arial"/>
          <w:sz w:val="20"/>
          <w:szCs w:val="20"/>
          <w:lang w:bidi="ar-SA"/>
        </w:rPr>
        <w:t>contador de ciclos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e em seguida posicionar a botoeira na posição “START” para iniciar o teste. Havendo a necessidade de interromper o teste a qualquer momento, deve-se posicionar a botoeira na posição “STOP”</w:t>
      </w:r>
      <w:r w:rsidR="00521687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, e se necessário reiniciar ciclagem </w:t>
      </w:r>
      <w:r w:rsidR="00F375B1" w:rsidRPr="00D529C0">
        <w:rPr>
          <w:rFonts w:ascii="Arial" w:eastAsia="Times New Roman" w:hAnsi="Arial" w:cs="Arial"/>
          <w:sz w:val="20"/>
          <w:szCs w:val="20"/>
          <w:lang w:bidi="ar-SA"/>
        </w:rPr>
        <w:t>deve-se pressionar</w:t>
      </w:r>
      <w:r w:rsidR="00521687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botoeira novamente por 30 segundos para zerar contadores.</w:t>
      </w:r>
    </w:p>
    <w:p w14:paraId="48FBF901" w14:textId="40D55BA5" w:rsidR="00A97CF0" w:rsidRPr="005A782F" w:rsidRDefault="00692B69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b/>
          <w:bCs/>
          <w:noProof/>
          <w:sz w:val="20"/>
          <w:szCs w:val="20"/>
          <w:lang w:eastAsia="pt-BR" w:bidi="ar-SA"/>
        </w:rPr>
        <w:drawing>
          <wp:anchor distT="0" distB="0" distL="114300" distR="114300" simplePos="0" relativeHeight="2" behindDoc="0" locked="0" layoutInCell="1" allowOverlap="1" wp14:anchorId="519B77F1" wp14:editId="4E75AF86">
            <wp:simplePos x="0" y="0"/>
            <wp:positionH relativeFrom="column">
              <wp:posOffset>1370965</wp:posOffset>
            </wp:positionH>
            <wp:positionV relativeFrom="paragraph">
              <wp:posOffset>205740</wp:posOffset>
            </wp:positionV>
            <wp:extent cx="3460115" cy="2480310"/>
            <wp:effectExtent l="0" t="0" r="6985" b="0"/>
            <wp:wrapSquare wrapText="bothSides"/>
            <wp:docPr id="4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4803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C71AF" w14:textId="55D3275A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F203A3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A8285D8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C556C3D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4261F8D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5953154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7921379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A01C606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116AF72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E556508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D11BBBA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C5B7D8D" w14:textId="2099813D" w:rsidR="00F2558E" w:rsidRPr="005A782F" w:rsidRDefault="00692B69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A782F">
        <w:rPr>
          <w:rFonts w:ascii="Arial" w:hAnsi="Arial" w:cs="Arial"/>
          <w:noProof/>
          <w:sz w:val="20"/>
          <w:szCs w:val="20"/>
          <w:lang w:eastAsia="pt-B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9CBD80" wp14:editId="14A458D4">
                <wp:simplePos x="0" y="0"/>
                <wp:positionH relativeFrom="column">
                  <wp:posOffset>1312904</wp:posOffset>
                </wp:positionH>
                <wp:positionV relativeFrom="paragraph">
                  <wp:posOffset>101904</wp:posOffset>
                </wp:positionV>
                <wp:extent cx="354012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9966B" w14:textId="68E09F9B" w:rsidR="00AE0717" w:rsidRPr="00692B69" w:rsidRDefault="00AE0717" w:rsidP="00692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</w:pPr>
                            <w:r w:rsidRPr="00692B69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t>Quadro de coma</w:t>
                            </w:r>
                            <w:r w:rsidR="00692B69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t>n</w:t>
                            </w:r>
                            <w:r w:rsidRPr="00692B69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t>do elétrico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CBD80" id="Caixa de Texto 5" o:spid="_x0000_s1027" type="#_x0000_t202" style="position:absolute;left:0;text-align:left;margin-left:103.4pt;margin-top:8pt;width:278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HUYGQIAAD8EAAAOAAAAZHJzL2Uyb0RvYy54bWysU8Fu2zAMvQ/YPwi6L07SpRi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" stroked="f">
                <v:textbox style="mso-fit-shape-to-text:t" inset="0,0,0,0">
                  <w:txbxContent>
                    <w:p w14:paraId="45F9966B" w14:textId="68E09F9B" w:rsidR="00AE0717" w:rsidRPr="00692B69" w:rsidRDefault="00AE0717" w:rsidP="00692B6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noProof/>
                          <w:sz w:val="20"/>
                          <w:szCs w:val="20"/>
                        </w:rPr>
                      </w:pPr>
                      <w:r w:rsidRPr="00692B69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t>Quadro de coma</w:t>
                      </w:r>
                      <w:r w:rsidR="00692B69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t>n</w:t>
                      </w:r>
                      <w:r w:rsidRPr="00692B69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t>do elétrico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EC5FCA" w14:textId="6C5FEB15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323B2DB" w14:textId="77777777" w:rsidR="00A97CF0" w:rsidRPr="00D529C0" w:rsidRDefault="00A97CF0" w:rsidP="008B1496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B9159BE" w14:textId="54DCECE0" w:rsidR="00F2558E" w:rsidRPr="00D529C0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ab/>
        <w:t>Durante o período de realização do teste</w:t>
      </w:r>
      <w:r w:rsidR="00F375B1" w:rsidRPr="00D529C0">
        <w:rPr>
          <w:rFonts w:ascii="Arial" w:eastAsia="Times New Roman" w:hAnsi="Arial" w:cs="Arial"/>
          <w:sz w:val="20"/>
          <w:szCs w:val="20"/>
          <w:lang w:bidi="ar-SA"/>
        </w:rPr>
        <w:t>,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deve-se monitorar o ensaio em períodos regulares, realizando a medição de pressão e inspeção visual das características do tanque a fim de identificar eventual surgimento de fissuras. A </w:t>
      </w:r>
      <w:r w:rsidR="00521687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pressão pode ser visualizada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através de </w:t>
      </w:r>
      <w:r w:rsidR="00BA6BC9" w:rsidRPr="00D529C0">
        <w:rPr>
          <w:rFonts w:ascii="Arial" w:eastAsia="Times New Roman" w:hAnsi="Arial" w:cs="Arial"/>
          <w:sz w:val="20"/>
          <w:szCs w:val="20"/>
          <w:lang w:bidi="ar-SA"/>
        </w:rPr>
        <w:t>dois pressostatos digitais</w:t>
      </w:r>
      <w:r w:rsidR="00A36559">
        <w:rPr>
          <w:rFonts w:ascii="Arial" w:eastAsia="Times New Roman" w:hAnsi="Arial" w:cs="Arial"/>
          <w:sz w:val="20"/>
          <w:szCs w:val="20"/>
          <w:lang w:bidi="ar-SA"/>
        </w:rPr>
        <w:t>.</w:t>
      </w:r>
    </w:p>
    <w:p w14:paraId="222CB43A" w14:textId="77777777" w:rsidR="00521687" w:rsidRPr="005A782F" w:rsidRDefault="00521687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80AE59F" w14:textId="77777777" w:rsidR="00CC0BE2" w:rsidRPr="005A782F" w:rsidRDefault="00CC0BE2" w:rsidP="008B1496">
      <w:pPr>
        <w:pStyle w:val="Standard"/>
        <w:keepNext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noProof/>
          <w:sz w:val="20"/>
          <w:szCs w:val="20"/>
          <w:lang w:eastAsia="pt-BR" w:bidi="ar-SA"/>
        </w:rPr>
        <w:drawing>
          <wp:inline distT="0" distB="0" distL="0" distR="0" wp14:anchorId="646C6D22" wp14:editId="2EA3B035">
            <wp:extent cx="5314950" cy="3076583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792" cy="30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C25A" w14:textId="70911FB0" w:rsidR="00BA6BC9" w:rsidRPr="008A61CE" w:rsidRDefault="00CC0BE2" w:rsidP="00692B69">
      <w:pPr>
        <w:jc w:val="center"/>
        <w:rPr>
          <w:rFonts w:ascii="Arial" w:eastAsia="Times New Roman" w:hAnsi="Arial" w:cs="Arial"/>
          <w:i/>
          <w:iCs/>
          <w:lang w:bidi="ar-SA"/>
        </w:rPr>
      </w:pPr>
      <w:r w:rsidRPr="008A61CE">
        <w:rPr>
          <w:rFonts w:ascii="Arial" w:hAnsi="Arial" w:cs="Arial"/>
          <w:i/>
          <w:iCs/>
        </w:rPr>
        <w:t>Pressostato digital</w:t>
      </w:r>
    </w:p>
    <w:p w14:paraId="3B87DC60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661E1502" w14:textId="77777777" w:rsidR="00C0523F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 xml:space="preserve">Ao final do ensaio, o tanque deve estar sem evidências de </w:t>
      </w:r>
      <w:r w:rsidR="00C0523F" w:rsidRPr="00D529C0">
        <w:rPr>
          <w:rFonts w:ascii="Arial" w:eastAsia="Times New Roman" w:hAnsi="Arial" w:cs="Arial"/>
          <w:sz w:val="20"/>
          <w:szCs w:val="20"/>
          <w:lang w:bidi="ar-SA"/>
        </w:rPr>
        <w:t>vazamentos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ou rachaduras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. Deve-se realizar novo teste de estanqueidade conforme </w:t>
      </w:r>
      <w:r w:rsidRPr="005A782F">
        <w:rPr>
          <w:rFonts w:ascii="Arial" w:eastAsia="Times New Roman" w:hAnsi="Arial" w:cs="Arial"/>
          <w:b/>
          <w:bCs/>
          <w:sz w:val="20"/>
          <w:szCs w:val="20"/>
          <w:lang w:bidi="ar-SA"/>
        </w:rPr>
        <w:t>IT09 – Teste de Estanqueidade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para assegurar a ausência de vazamentos e confrontar com o resultado da </w:t>
      </w:r>
      <w:r w:rsidR="00BA6BC9" w:rsidRPr="005A782F">
        <w:rPr>
          <w:rFonts w:ascii="Arial" w:eastAsia="Times New Roman" w:hAnsi="Arial" w:cs="Arial"/>
          <w:sz w:val="20"/>
          <w:szCs w:val="20"/>
          <w:lang w:bidi="ar-SA"/>
        </w:rPr>
        <w:t>estanqueidade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anterior. Ao final do ensaio, elaborar um relatório de ensaio contendo informações do corpo de prova, bem como a eventual existência de rupturas ou vazamentos.</w:t>
      </w:r>
      <w:r w:rsidR="00C0523F"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</w:p>
    <w:p w14:paraId="2B18C82B" w14:textId="77777777" w:rsidR="00F2558E" w:rsidRPr="00D529C0" w:rsidRDefault="00C0523F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O reservatório pode apresentar ao final do ensaio deformações permanentes leves</w:t>
      </w:r>
      <w:r w:rsidR="00FB1194" w:rsidRPr="00D529C0">
        <w:rPr>
          <w:rFonts w:ascii="Arial" w:eastAsia="Times New Roman" w:hAnsi="Arial" w:cs="Arial"/>
          <w:sz w:val="20"/>
          <w:szCs w:val="20"/>
          <w:lang w:bidi="ar-SA"/>
        </w:rPr>
        <w:t>,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mantendo a aprovação.</w:t>
      </w:r>
    </w:p>
    <w:p w14:paraId="70C3D64F" w14:textId="3D9FD1D3" w:rsidR="00C0523F" w:rsidRPr="00D529C0" w:rsidRDefault="00C0523F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É considerad</w:t>
      </w:r>
      <w:r w:rsidR="0087265F">
        <w:rPr>
          <w:rFonts w:ascii="Arial" w:eastAsia="Times New Roman" w:hAnsi="Arial" w:cs="Arial"/>
          <w:sz w:val="20"/>
          <w:szCs w:val="20"/>
          <w:lang w:bidi="ar-SA"/>
        </w:rPr>
        <w:t>a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deformação leve empenamentos, ter aparência inflada, porém, as características geométricas de desenho se mantêm;</w:t>
      </w:r>
    </w:p>
    <w:p w14:paraId="240199D9" w14:textId="5F758BC2" w:rsidR="00C0523F" w:rsidRPr="00D529C0" w:rsidRDefault="00C0523F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É considerad</w:t>
      </w:r>
      <w:r w:rsidR="0087265F">
        <w:rPr>
          <w:rFonts w:ascii="Arial" w:eastAsia="Times New Roman" w:hAnsi="Arial" w:cs="Arial"/>
          <w:sz w:val="20"/>
          <w:szCs w:val="20"/>
          <w:lang w:bidi="ar-SA"/>
        </w:rPr>
        <w:t>a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deformação grave (passível de reprovação),</w:t>
      </w:r>
      <w:r w:rsidR="00FB1194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quando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deformado características geométricas de desenho, como a exemplo de planificações de cantos ou surgimento de quinas não existentes em desenhos.</w:t>
      </w:r>
    </w:p>
    <w:p w14:paraId="6C77EB20" w14:textId="77777777" w:rsidR="009D6CDE" w:rsidRDefault="009D6CDE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0"/>
          <w:szCs w:val="20"/>
          <w:lang w:bidi="ar-SA"/>
        </w:rPr>
      </w:pPr>
    </w:p>
    <w:p w14:paraId="4F842DE6" w14:textId="77777777" w:rsidR="009D6CDE" w:rsidRPr="00B548B0" w:rsidRDefault="009D6CDE" w:rsidP="008B1496">
      <w:pPr>
        <w:pStyle w:val="Ttulo1"/>
        <w:spacing w:before="0" w:after="0"/>
        <w:rPr>
          <w:b/>
          <w:bCs/>
        </w:rPr>
      </w:pPr>
      <w:bookmarkStart w:id="12" w:name="_Toc181801327"/>
      <w:r w:rsidRPr="00B548B0">
        <w:rPr>
          <w:b/>
          <w:bCs/>
        </w:rPr>
        <w:t>5.3 Capacidade do ENS 02</w:t>
      </w:r>
      <w:bookmarkEnd w:id="12"/>
    </w:p>
    <w:p w14:paraId="1CE1B363" w14:textId="77777777" w:rsidR="009D6CDE" w:rsidRPr="00D529C0" w:rsidRDefault="009D6CDE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19ABA6D9" w14:textId="77777777" w:rsidR="009D6CDE" w:rsidRDefault="009D6CDE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O ensaio ENS 02 tem capacidade de realização em um volume de 1500 litros</w:t>
      </w:r>
      <w:r w:rsidR="00FB1194" w:rsidRPr="00D529C0">
        <w:rPr>
          <w:rFonts w:ascii="Arial" w:eastAsia="Times New Roman" w:hAnsi="Arial" w:cs="Arial"/>
          <w:sz w:val="20"/>
          <w:szCs w:val="20"/>
          <w:lang w:bidi="ar-SA"/>
        </w:rPr>
        <w:t>,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este podendo ser dividido em até 10 reservatórios testados em simultâneo.</w:t>
      </w:r>
    </w:p>
    <w:p w14:paraId="30A1A257" w14:textId="77777777" w:rsidR="00A36559" w:rsidRDefault="00A36559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B88DDCC" w14:textId="77777777" w:rsidR="00A36559" w:rsidRDefault="00A36559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692C8A0D" w14:textId="43DDB581" w:rsidR="00F2558E" w:rsidRPr="00D529C0" w:rsidRDefault="00C0523F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</w:p>
    <w:p w14:paraId="6CB90FE7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13" w:name="_Toc181801328"/>
      <w:r w:rsidRPr="00B548B0">
        <w:rPr>
          <w:b/>
          <w:bCs/>
        </w:rPr>
        <w:t>6</w:t>
      </w:r>
      <w:r w:rsidR="007819E1" w:rsidRPr="00B548B0">
        <w:rPr>
          <w:b/>
          <w:bCs/>
        </w:rPr>
        <w:t xml:space="preserve"> </w:t>
      </w:r>
      <w:r w:rsidR="00FB1194" w:rsidRPr="00B548B0">
        <w:rPr>
          <w:b/>
          <w:bCs/>
        </w:rPr>
        <w:t>ENSAIO DE RESISTÊNCIA AO IMPACTO</w:t>
      </w:r>
      <w:r w:rsidR="007819E1" w:rsidRPr="00B548B0">
        <w:rPr>
          <w:b/>
          <w:bCs/>
        </w:rPr>
        <w:t xml:space="preserve"> – ENS 03</w:t>
      </w:r>
      <w:bookmarkEnd w:id="13"/>
    </w:p>
    <w:p w14:paraId="12A40270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38FE3D5B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O ensaio ENS 03 tem o objetivo de determinar a resistência do tanque ao impacto, usando como referência a norma NBR 11473.</w:t>
      </w:r>
    </w:p>
    <w:p w14:paraId="0C84AE85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5927CB5A" w14:textId="77777777" w:rsidR="00F2558E" w:rsidRPr="00B548B0" w:rsidRDefault="00521687" w:rsidP="008B1496">
      <w:pPr>
        <w:pStyle w:val="Ttulo1"/>
        <w:spacing w:before="0" w:after="0"/>
        <w:rPr>
          <w:b/>
          <w:bCs/>
        </w:rPr>
      </w:pPr>
      <w:bookmarkStart w:id="14" w:name="_Toc181801329"/>
      <w:r w:rsidRPr="00B548B0">
        <w:rPr>
          <w:b/>
          <w:bCs/>
        </w:rPr>
        <w:t>6.</w:t>
      </w:r>
      <w:r w:rsidR="007819E1" w:rsidRPr="00B548B0">
        <w:rPr>
          <w:b/>
          <w:bCs/>
        </w:rPr>
        <w:t>1 Equipamentos para ensaio de ENS 03</w:t>
      </w:r>
      <w:bookmarkEnd w:id="14"/>
    </w:p>
    <w:p w14:paraId="66B12DE2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363A3069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realização do ENS 03 são necessários os seguintes equipamentos:</w:t>
      </w:r>
    </w:p>
    <w:p w14:paraId="716008E7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0C42812E" w14:textId="77777777" w:rsidR="00F2558E" w:rsidRPr="005A782F" w:rsidRDefault="00996D50" w:rsidP="008B1496">
      <w:pPr>
        <w:pStyle w:val="Standard"/>
        <w:numPr>
          <w:ilvl w:val="0"/>
          <w:numId w:val="21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>
        <w:rPr>
          <w:rFonts w:ascii="Arial" w:eastAsia="Times New Roman" w:hAnsi="Arial" w:cs="Arial"/>
          <w:sz w:val="20"/>
          <w:szCs w:val="20"/>
          <w:lang w:bidi="ar-SA"/>
        </w:rPr>
        <w:t>Equipamento para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refrigeração </w:t>
      </w:r>
      <w:r>
        <w:rPr>
          <w:rFonts w:ascii="Arial" w:eastAsia="Times New Roman" w:hAnsi="Arial" w:cs="Arial"/>
          <w:sz w:val="20"/>
          <w:szCs w:val="20"/>
          <w:lang w:bidi="ar-SA"/>
        </w:rPr>
        <w:t xml:space="preserve">do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reservatório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(-</w:t>
      </w:r>
      <w:r w:rsidR="00F33605" w:rsidRPr="00D529C0">
        <w:rPr>
          <w:rFonts w:ascii="Arial" w:eastAsia="Times New Roman" w:hAnsi="Arial" w:cs="Arial"/>
          <w:sz w:val="20"/>
          <w:szCs w:val="20"/>
          <w:lang w:bidi="ar-SA"/>
        </w:rPr>
        <w:t>2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0 ± 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>2) °C;</w:t>
      </w:r>
    </w:p>
    <w:p w14:paraId="6E626D8B" w14:textId="77777777" w:rsidR="00F2558E" w:rsidRPr="005A782F" w:rsidRDefault="007819E1" w:rsidP="008B1496">
      <w:pPr>
        <w:pStyle w:val="Standard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Suporte de fixação do tanque para evitar que este se movimente no momento do impacto do pêndulo;</w:t>
      </w:r>
    </w:p>
    <w:p w14:paraId="5111514D" w14:textId="77777777" w:rsidR="00F2558E" w:rsidRPr="005A782F" w:rsidRDefault="007819E1" w:rsidP="008B1496">
      <w:pPr>
        <w:pStyle w:val="Standard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Pêndulo de aço com a extremidade em forma de uma pirâmide de base quadrada e faces em triângulo equilátero. A vértice deve ter um raio esférico de 3 mm. A massa total do pêndulo deve ser de 15 kg. O centro de percussão deve coincidir com o centro de gravidade da pirâmide, e sua distância em relação ao eixo de rotação deve ser de 1 m.</w:t>
      </w:r>
    </w:p>
    <w:p w14:paraId="2068CEB7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6FCF10DA" w14:textId="56C20C38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A </w:t>
      </w:r>
      <w:r w:rsidR="00FC4356">
        <w:rPr>
          <w:rFonts w:ascii="Arial" w:eastAsia="Times New Roman" w:hAnsi="Arial" w:cs="Arial"/>
          <w:sz w:val="20"/>
          <w:szCs w:val="20"/>
          <w:lang w:bidi="ar-SA"/>
        </w:rPr>
        <w:t xml:space="preserve">imagem abaixo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mostra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de forma detalhada o dispositivo e o posicionamento do tanque para realização do ENS 03:</w:t>
      </w:r>
    </w:p>
    <w:p w14:paraId="75C67B3F" w14:textId="77777777" w:rsidR="008C7570" w:rsidRPr="005A782F" w:rsidRDefault="007819E1" w:rsidP="008B1496">
      <w:pPr>
        <w:pStyle w:val="Standard"/>
        <w:keepNext/>
        <w:spacing w:after="0" w:line="360" w:lineRule="auto"/>
        <w:jc w:val="center"/>
        <w:rPr>
          <w:rFonts w:ascii="Arial" w:hAnsi="Arial" w:cs="Arial"/>
          <w:color w:val="FF0000"/>
          <w:sz w:val="20"/>
          <w:szCs w:val="20"/>
        </w:rPr>
      </w:pPr>
      <w:r w:rsidRPr="005A782F">
        <w:rPr>
          <w:rFonts w:ascii="Arial" w:eastAsia="Arial" w:hAnsi="Arial" w:cs="Arial"/>
          <w:noProof/>
          <w:color w:val="FF0000"/>
          <w:sz w:val="20"/>
          <w:szCs w:val="20"/>
          <w:lang w:eastAsia="pt-BR" w:bidi="ar-SA"/>
        </w:rPr>
        <w:drawing>
          <wp:inline distT="0" distB="0" distL="0" distR="0" wp14:anchorId="58ABA896" wp14:editId="4C6F5955">
            <wp:extent cx="2085975" cy="2162175"/>
            <wp:effectExtent l="19050" t="19050" r="28575" b="28575"/>
            <wp:docPr id="6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62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75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730A0F" w14:textId="4CACA5F8" w:rsidR="00F2558E" w:rsidRPr="008A61CE" w:rsidRDefault="008C7570" w:rsidP="008A61CE">
      <w:pPr>
        <w:jc w:val="center"/>
        <w:rPr>
          <w:rFonts w:ascii="Arial" w:hAnsi="Arial" w:cs="Arial"/>
          <w:i/>
          <w:iCs/>
          <w:sz w:val="20"/>
          <w:szCs w:val="20"/>
        </w:rPr>
      </w:pPr>
      <w:bookmarkStart w:id="15" w:name="_Ref23404040"/>
      <w:r w:rsidRPr="008A61CE">
        <w:rPr>
          <w:rFonts w:ascii="Arial" w:hAnsi="Arial" w:cs="Arial"/>
          <w:i/>
          <w:iCs/>
          <w:sz w:val="20"/>
          <w:szCs w:val="20"/>
        </w:rPr>
        <w:t>Dispositivo de ensaio de impacto</w:t>
      </w:r>
      <w:bookmarkEnd w:id="15"/>
    </w:p>
    <w:p w14:paraId="0A55CA21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1837FDF3" w14:textId="77777777" w:rsidR="00F2558E" w:rsidRPr="00B548B0" w:rsidRDefault="00521687" w:rsidP="008B1496">
      <w:pPr>
        <w:pStyle w:val="Ttulo1"/>
        <w:spacing w:before="0" w:after="0"/>
        <w:rPr>
          <w:b/>
          <w:bCs/>
        </w:rPr>
      </w:pPr>
      <w:bookmarkStart w:id="16" w:name="_Toc181801330"/>
      <w:r w:rsidRPr="00B548B0">
        <w:rPr>
          <w:b/>
          <w:bCs/>
        </w:rPr>
        <w:t>6</w:t>
      </w:r>
      <w:r w:rsidR="007819E1" w:rsidRPr="00B548B0">
        <w:rPr>
          <w:b/>
          <w:bCs/>
        </w:rPr>
        <w:t>.2 Procedimento para realizar o ENS 03</w:t>
      </w:r>
      <w:bookmarkEnd w:id="16"/>
    </w:p>
    <w:p w14:paraId="37162254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672FBC31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realizar o ENS 03 deve-se seguir os passos descritos abaixo:</w:t>
      </w:r>
    </w:p>
    <w:p w14:paraId="2D538F2D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79A86FFC" w14:textId="77777777" w:rsidR="00F2558E" w:rsidRPr="005A782F" w:rsidRDefault="007819E1" w:rsidP="008B1496">
      <w:pPr>
        <w:pStyle w:val="Standard"/>
        <w:numPr>
          <w:ilvl w:val="0"/>
          <w:numId w:val="22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todos os insertos e componentes do tanque, conforme condição de entrega do produto para o cliente;</w:t>
      </w:r>
    </w:p>
    <w:p w14:paraId="4DDD110E" w14:textId="77777777" w:rsidR="00F2558E" w:rsidRPr="005A782F" w:rsidRDefault="007819E1" w:rsidP="008B1496">
      <w:pPr>
        <w:pStyle w:val="Standard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Após o tanque deve ser enchido com uma mistura de 50% de água e 50% de etanol, para que o mesmo permaneça no estado líquido durante o ensaio;</w:t>
      </w:r>
    </w:p>
    <w:p w14:paraId="34E41F54" w14:textId="77777777" w:rsidR="00F2558E" w:rsidRPr="005A782F" w:rsidRDefault="007819E1" w:rsidP="008B1496">
      <w:pPr>
        <w:pStyle w:val="Standard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Arial" w:hAnsi="Arial" w:cs="Arial"/>
          <w:sz w:val="20"/>
          <w:szCs w:val="20"/>
          <w:lang w:bidi="ar-SA"/>
        </w:rPr>
        <w:t xml:space="preserve">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Fechar hermeticamente o tanque;</w:t>
      </w:r>
    </w:p>
    <w:p w14:paraId="2E9299CE" w14:textId="77777777" w:rsidR="00F2558E" w:rsidRPr="00D529C0" w:rsidRDefault="00996D50" w:rsidP="008B1496">
      <w:pPr>
        <w:pStyle w:val="Standard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Resfriar reservatório até estabilização da temperatura em 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>-</w:t>
      </w:r>
      <w:r w:rsidR="00F33605" w:rsidRPr="00D529C0">
        <w:rPr>
          <w:rFonts w:ascii="Arial" w:eastAsia="Times New Roman" w:hAnsi="Arial" w:cs="Arial"/>
          <w:sz w:val="20"/>
          <w:szCs w:val="20"/>
          <w:lang w:bidi="ar-SA"/>
        </w:rPr>
        <w:t>2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>0 ± 2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>°C, e esta deve permanecer durante todo o período de realização do ensaio;</w:t>
      </w:r>
    </w:p>
    <w:p w14:paraId="492347D5" w14:textId="77777777" w:rsidR="00F2558E" w:rsidRPr="005A782F" w:rsidRDefault="00996D50" w:rsidP="008B1496">
      <w:pPr>
        <w:pStyle w:val="Standard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>
        <w:rPr>
          <w:rFonts w:ascii="Arial" w:eastAsia="Times New Roman" w:hAnsi="Arial" w:cs="Arial"/>
          <w:sz w:val="20"/>
          <w:szCs w:val="20"/>
          <w:lang w:bidi="ar-SA"/>
        </w:rPr>
        <w:t>Posicionar reservatório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no suporte de fixação.</w:t>
      </w:r>
    </w:p>
    <w:p w14:paraId="6987819B" w14:textId="77777777" w:rsidR="00F2558E" w:rsidRPr="005A782F" w:rsidRDefault="007819E1" w:rsidP="008B1496">
      <w:pPr>
        <w:pStyle w:val="Standard"/>
        <w:numPr>
          <w:ilvl w:val="0"/>
          <w:numId w:val="8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Posicionar o pêndulo para que a energia na hora do impacto seja maior que 30 J, ou mais próxima possível deste valor.</w:t>
      </w:r>
    </w:p>
    <w:p w14:paraId="0E83FF3D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78E37829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 xml:space="preserve">Os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impactos</w:t>
      </w:r>
      <w:r w:rsidR="00F33605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(deve ser realizado 3)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devem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ser feitos </w:t>
      </w:r>
      <w:r w:rsidR="00F33605" w:rsidRPr="005A782F">
        <w:rPr>
          <w:rFonts w:ascii="Arial" w:eastAsia="Times New Roman" w:hAnsi="Arial" w:cs="Arial"/>
          <w:sz w:val="20"/>
          <w:szCs w:val="20"/>
          <w:lang w:bidi="ar-SA"/>
        </w:rPr>
        <w:t>nos pontos mais expostos referentes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 a sua localização no veículo, ou mais fracos em relação ao formato do Tanque.</w:t>
      </w:r>
    </w:p>
    <w:p w14:paraId="4985B527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Ao final do ensaio, elaborar um relatório de ensaio contendo informações do corpo de prova e as informações dos pontos selecionados para o impacto, bem como a eventual existência de rupturas ou vazamentos.</w:t>
      </w:r>
    </w:p>
    <w:p w14:paraId="2983878A" w14:textId="77777777" w:rsidR="00F2558E" w:rsidRPr="005A782F" w:rsidRDefault="00F2558E" w:rsidP="008B1496">
      <w:pPr>
        <w:pStyle w:val="Standard"/>
        <w:spacing w:after="0" w:line="360" w:lineRule="auto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35F381F7" w14:textId="77777777" w:rsidR="00F2558E" w:rsidRDefault="00B7076D" w:rsidP="008B1496">
      <w:pPr>
        <w:pStyle w:val="Ttulo1"/>
        <w:spacing w:before="0" w:after="0"/>
        <w:rPr>
          <w:b/>
          <w:bCs/>
        </w:rPr>
      </w:pPr>
      <w:bookmarkStart w:id="17" w:name="_Toc181801331"/>
      <w:r w:rsidRPr="00B548B0">
        <w:rPr>
          <w:b/>
          <w:bCs/>
        </w:rPr>
        <w:t>7</w:t>
      </w:r>
      <w:r w:rsidR="007819E1" w:rsidRPr="00B548B0">
        <w:rPr>
          <w:b/>
          <w:bCs/>
        </w:rPr>
        <w:t xml:space="preserve"> </w:t>
      </w:r>
      <w:r w:rsidR="00DE51A6" w:rsidRPr="00B548B0">
        <w:rPr>
          <w:b/>
          <w:bCs/>
        </w:rPr>
        <w:t>ENSAIO DE RESISTÊNCIA MECÂNICA SOB PRESSÃO</w:t>
      </w:r>
      <w:r w:rsidR="007819E1" w:rsidRPr="00B548B0">
        <w:rPr>
          <w:b/>
          <w:bCs/>
        </w:rPr>
        <w:t xml:space="preserve"> – ENS 04</w:t>
      </w:r>
      <w:bookmarkEnd w:id="17"/>
    </w:p>
    <w:p w14:paraId="291FE132" w14:textId="77777777" w:rsidR="008A61CE" w:rsidRPr="008A61CE" w:rsidRDefault="008A61CE" w:rsidP="008A61CE"/>
    <w:p w14:paraId="59CDA97C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O ensaio ENS 04 tem o objetivo de determinar a resistência mecânica sob pressão, usando como referência a norma NBR 11474.</w:t>
      </w:r>
    </w:p>
    <w:p w14:paraId="41EBE233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11518470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18" w:name="_Toc181801332"/>
      <w:r w:rsidRPr="00B548B0">
        <w:rPr>
          <w:b/>
          <w:bCs/>
        </w:rPr>
        <w:t>7</w:t>
      </w:r>
      <w:r w:rsidR="007819E1" w:rsidRPr="00B548B0">
        <w:rPr>
          <w:b/>
          <w:bCs/>
        </w:rPr>
        <w:t>.1 Equipamentos para ensaio de ENS 04</w:t>
      </w:r>
      <w:bookmarkEnd w:id="18"/>
    </w:p>
    <w:p w14:paraId="7F528238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1B5A8DC4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realização do ENS 04 são necessários os seguintes equipamentos:</w:t>
      </w:r>
    </w:p>
    <w:p w14:paraId="7BFD4F92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3FE29D28" w14:textId="77777777" w:rsidR="00F2558E" w:rsidRPr="005A782F" w:rsidRDefault="007819E1" w:rsidP="008A61CE">
      <w:pPr>
        <w:pStyle w:val="Standard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Dispositivo regulador de pressão capaz de pressurizar o tanque a uma pressão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de </w:t>
      </w:r>
      <w:r w:rsidR="00996D50" w:rsidRPr="00D529C0">
        <w:rPr>
          <w:rFonts w:ascii="Arial" w:eastAsia="Times New Roman" w:hAnsi="Arial" w:cs="Arial"/>
          <w:sz w:val="20"/>
          <w:szCs w:val="20"/>
          <w:lang w:bidi="ar-SA"/>
        </w:rPr>
        <w:t>300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  <w:r w:rsidR="00996D50" w:rsidRPr="00D529C0">
        <w:rPr>
          <w:rFonts w:ascii="Arial" w:eastAsia="Times New Roman" w:hAnsi="Arial" w:cs="Arial"/>
          <w:sz w:val="20"/>
          <w:szCs w:val="20"/>
          <w:lang w:bidi="ar-SA"/>
        </w:rPr>
        <w:t>m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Bar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;</w:t>
      </w:r>
    </w:p>
    <w:p w14:paraId="73B3F0F4" w14:textId="77777777" w:rsidR="00F2558E" w:rsidRPr="005A782F" w:rsidRDefault="007819E1" w:rsidP="008A61CE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Estufa térmica capaz de manter o tanque a uma temperatura de (53 ± 2) °C;</w:t>
      </w:r>
    </w:p>
    <w:p w14:paraId="592FB048" w14:textId="77777777" w:rsidR="00F2558E" w:rsidRPr="005A782F" w:rsidRDefault="007819E1" w:rsidP="008A61CE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Suporte metálico para simular a fixação do tanque na máquina;</w:t>
      </w:r>
    </w:p>
    <w:p w14:paraId="158AACE0" w14:textId="77777777" w:rsidR="00F2558E" w:rsidRPr="005A782F" w:rsidRDefault="007819E1" w:rsidP="008A61CE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Manômetro digital para medir a pressão relativa interna do tanque.</w:t>
      </w:r>
    </w:p>
    <w:p w14:paraId="0416C460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87856C9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19" w:name="_Toc181801333"/>
      <w:r w:rsidRPr="00B548B0">
        <w:rPr>
          <w:b/>
          <w:bCs/>
        </w:rPr>
        <w:t>7</w:t>
      </w:r>
      <w:r w:rsidR="007819E1" w:rsidRPr="00B548B0">
        <w:rPr>
          <w:b/>
          <w:bCs/>
        </w:rPr>
        <w:t xml:space="preserve">.2 </w:t>
      </w:r>
      <w:r w:rsidR="00996D50" w:rsidRPr="00B548B0">
        <w:rPr>
          <w:b/>
          <w:bCs/>
        </w:rPr>
        <w:t>L</w:t>
      </w:r>
      <w:r w:rsidR="007819E1" w:rsidRPr="00B548B0">
        <w:rPr>
          <w:b/>
          <w:bCs/>
        </w:rPr>
        <w:t>igando e programando a estufa</w:t>
      </w:r>
      <w:bookmarkEnd w:id="19"/>
    </w:p>
    <w:p w14:paraId="3BA65AE6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77FA0963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ligar a estufa, inicialmente é necessário girar a botoeira de emergência no sentido indicado nas setas da botoeira e o comando estará energizado. Após energizar o comando, deve-se ligar as botoeiras de aquecimento e ventilação</w:t>
      </w:r>
      <w:r w:rsidR="000D46D2" w:rsidRPr="005A782F">
        <w:rPr>
          <w:rFonts w:ascii="Arial" w:eastAsia="Times New Roman" w:hAnsi="Arial" w:cs="Arial"/>
          <w:sz w:val="20"/>
          <w:szCs w:val="20"/>
          <w:lang w:bidi="ar-SA"/>
        </w:rPr>
        <w:t>.</w:t>
      </w:r>
    </w:p>
    <w:p w14:paraId="4E470104" w14:textId="77777777" w:rsidR="00F2558E" w:rsidRPr="00D529C0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14FEDF95" w14:textId="0B3CF8DE" w:rsidR="00F2558E" w:rsidRPr="005A782F" w:rsidRDefault="007819E1" w:rsidP="008A61CE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A programação da temperatura é realizada no controlador digital mostrado </w:t>
      </w:r>
      <w:r w:rsidR="00185989">
        <w:rPr>
          <w:rFonts w:ascii="Arial" w:eastAsia="Times New Roman" w:hAnsi="Arial" w:cs="Arial"/>
          <w:sz w:val="20"/>
          <w:szCs w:val="20"/>
          <w:lang w:bidi="ar-SA"/>
        </w:rPr>
        <w:t>abaixo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, seguindo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os passo</w:t>
      </w:r>
      <w:r w:rsidR="00185989">
        <w:rPr>
          <w:rFonts w:ascii="Arial" w:eastAsia="Times New Roman" w:hAnsi="Arial" w:cs="Arial"/>
          <w:sz w:val="20"/>
          <w:szCs w:val="20"/>
          <w:lang w:bidi="ar-SA"/>
        </w:rPr>
        <w:t>s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:</w:t>
      </w:r>
    </w:p>
    <w:p w14:paraId="10D4048A" w14:textId="77777777" w:rsidR="00F2558E" w:rsidRPr="005A782F" w:rsidRDefault="007819E1" w:rsidP="008A61CE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Pressionar a tecla “</w:t>
      </w:r>
      <w:r w:rsidRPr="005A782F">
        <w:rPr>
          <w:rFonts w:ascii="Arial" w:eastAsia="Times New Roman" w:hAnsi="Arial" w:cs="Arial"/>
          <w:b/>
          <w:bCs/>
          <w:sz w:val="20"/>
          <w:szCs w:val="20"/>
          <w:lang w:bidi="ar-SA"/>
        </w:rPr>
        <w:t>P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” até que o </w:t>
      </w:r>
      <w:r w:rsidRPr="005A782F">
        <w:rPr>
          <w:rFonts w:ascii="Arial" w:eastAsia="Times New Roman" w:hAnsi="Arial" w:cs="Arial"/>
          <w:i/>
          <w:iCs/>
          <w:sz w:val="20"/>
          <w:szCs w:val="20"/>
          <w:lang w:bidi="ar-SA"/>
        </w:rPr>
        <w:t xml:space="preserve">display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com a temperatura mínima programada (</w:t>
      </w:r>
      <w:r w:rsidRPr="005A782F">
        <w:rPr>
          <w:rFonts w:ascii="Arial" w:eastAsia="Times New Roman" w:hAnsi="Arial" w:cs="Arial"/>
          <w:b/>
          <w:bCs/>
          <w:sz w:val="20"/>
          <w:szCs w:val="20"/>
          <w:lang w:bidi="ar-SA"/>
        </w:rPr>
        <w:t>SP1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) comece a piscar;</w:t>
      </w:r>
    </w:p>
    <w:p w14:paraId="30BED875" w14:textId="77777777" w:rsidR="00F2558E" w:rsidRPr="005A782F" w:rsidRDefault="007819E1" w:rsidP="008A61CE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Pressionar as teclas</w:t>
      </w:r>
      <w:r w:rsidRPr="005A782F">
        <w:rPr>
          <w:rFonts w:ascii="Arial" w:eastAsia="Arial" w:hAnsi="Arial" w:cs="Arial"/>
          <w:sz w:val="20"/>
          <w:szCs w:val="20"/>
          <w:lang w:bidi="ar-SA"/>
        </w:rPr>
        <w:t xml:space="preserve"> para cima e para baixo até encontrar a temperatura mínima desejada;</w:t>
      </w:r>
    </w:p>
    <w:p w14:paraId="2482CE6E" w14:textId="77777777" w:rsidR="00F2558E" w:rsidRPr="005A782F" w:rsidRDefault="007819E1" w:rsidP="008A61CE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Arial" w:hAnsi="Arial" w:cs="Arial"/>
          <w:sz w:val="20"/>
          <w:szCs w:val="20"/>
          <w:lang w:bidi="ar-SA"/>
        </w:rPr>
        <w:t xml:space="preserve">Pressionar a tecla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“</w:t>
      </w:r>
      <w:r w:rsidRPr="005A782F">
        <w:rPr>
          <w:rFonts w:ascii="Arial" w:eastAsia="Times New Roman" w:hAnsi="Arial" w:cs="Arial"/>
          <w:b/>
          <w:bCs/>
          <w:sz w:val="20"/>
          <w:szCs w:val="20"/>
          <w:lang w:bidi="ar-SA"/>
        </w:rPr>
        <w:t>P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” uma vez para que o </w:t>
      </w:r>
      <w:r w:rsidRPr="005A782F">
        <w:rPr>
          <w:rFonts w:ascii="Arial" w:eastAsia="Times New Roman" w:hAnsi="Arial" w:cs="Arial"/>
          <w:i/>
          <w:iCs/>
          <w:sz w:val="20"/>
          <w:szCs w:val="20"/>
          <w:lang w:bidi="ar-SA"/>
        </w:rPr>
        <w:t xml:space="preserve">display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com a temperatura máxima programada</w:t>
      </w:r>
      <w:r w:rsidRPr="005A782F">
        <w:rPr>
          <w:rFonts w:ascii="Arial" w:eastAsia="Times New Roman" w:hAnsi="Arial" w:cs="Arial"/>
          <w:i/>
          <w:iCs/>
          <w:sz w:val="20"/>
          <w:szCs w:val="20"/>
          <w:lang w:bidi="ar-SA"/>
        </w:rPr>
        <w:t xml:space="preserve">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(</w:t>
      </w:r>
      <w:r w:rsidRPr="005A782F">
        <w:rPr>
          <w:rFonts w:ascii="Arial" w:eastAsia="Times New Roman" w:hAnsi="Arial" w:cs="Arial"/>
          <w:b/>
          <w:bCs/>
          <w:sz w:val="20"/>
          <w:szCs w:val="20"/>
          <w:lang w:bidi="ar-SA"/>
        </w:rPr>
        <w:t>SP2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) comece a piscar;</w:t>
      </w:r>
    </w:p>
    <w:p w14:paraId="49362834" w14:textId="77777777" w:rsidR="00F2558E" w:rsidRPr="005A782F" w:rsidRDefault="007819E1" w:rsidP="008A61CE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Pressionar as teclas para cima e para baixo até encontrar a temperatura máxima desejada;</w:t>
      </w:r>
    </w:p>
    <w:p w14:paraId="3DB12F5A" w14:textId="77777777" w:rsidR="00F2558E" w:rsidRPr="005A782F" w:rsidRDefault="007819E1" w:rsidP="008A61CE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Arial" w:hAnsi="Arial" w:cs="Arial"/>
          <w:sz w:val="20"/>
          <w:szCs w:val="20"/>
          <w:lang w:bidi="ar-SA"/>
        </w:rPr>
        <w:t xml:space="preserve">Pressionar a tecla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“</w:t>
      </w:r>
      <w:r w:rsidRPr="005A782F">
        <w:rPr>
          <w:rFonts w:ascii="Arial" w:eastAsia="Times New Roman" w:hAnsi="Arial" w:cs="Arial"/>
          <w:b/>
          <w:bCs/>
          <w:sz w:val="20"/>
          <w:szCs w:val="20"/>
          <w:lang w:bidi="ar-SA"/>
        </w:rPr>
        <w:t>P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” para confirmar, o </w:t>
      </w:r>
      <w:r w:rsidRPr="005A782F">
        <w:rPr>
          <w:rFonts w:ascii="Arial" w:eastAsia="Times New Roman" w:hAnsi="Arial" w:cs="Arial"/>
          <w:i/>
          <w:iCs/>
          <w:sz w:val="20"/>
          <w:szCs w:val="20"/>
          <w:lang w:bidi="ar-SA"/>
        </w:rPr>
        <w:t xml:space="preserve">display </w:t>
      </w:r>
      <w:r w:rsidRPr="005A782F">
        <w:rPr>
          <w:rFonts w:ascii="Arial" w:eastAsia="Times New Roman" w:hAnsi="Arial" w:cs="Arial"/>
          <w:sz w:val="20"/>
          <w:szCs w:val="20"/>
          <w:lang w:bidi="ar-SA"/>
        </w:rPr>
        <w:t>vai parar de piscar;</w:t>
      </w:r>
    </w:p>
    <w:p w14:paraId="51726F14" w14:textId="77777777" w:rsidR="00F2558E" w:rsidRPr="005A782F" w:rsidRDefault="007819E1" w:rsidP="008A61CE">
      <w:pPr>
        <w:pStyle w:val="Standard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 estufa começará a aquecer até atingir a temperatura programada e estará pronta para o ensaio.</w:t>
      </w:r>
    </w:p>
    <w:p w14:paraId="2E1C34DF" w14:textId="77777777" w:rsidR="000D46D2" w:rsidRPr="005A782F" w:rsidRDefault="000D46D2" w:rsidP="008B1496">
      <w:pPr>
        <w:pStyle w:val="Standard"/>
        <w:spacing w:after="0"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0B252A5A" w14:textId="77777777" w:rsidR="00E84E21" w:rsidRPr="005A782F" w:rsidRDefault="00E84E21" w:rsidP="008B1496">
      <w:pPr>
        <w:pStyle w:val="Standard"/>
        <w:keepNext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noProof/>
          <w:sz w:val="20"/>
          <w:szCs w:val="20"/>
          <w:lang w:eastAsia="pt-BR" w:bidi="ar-SA"/>
        </w:rPr>
        <w:drawing>
          <wp:inline distT="0" distB="0" distL="0" distR="0" wp14:anchorId="66C2FFB9" wp14:editId="61D940FC">
            <wp:extent cx="1733550" cy="237924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9745" cy="23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48" w14:textId="06789B77" w:rsidR="00F2558E" w:rsidRPr="00185989" w:rsidRDefault="00E84E21" w:rsidP="00185989">
      <w:pPr>
        <w:jc w:val="center"/>
        <w:rPr>
          <w:rFonts w:ascii="Arial" w:hAnsi="Arial" w:cs="Arial"/>
          <w:i/>
          <w:iCs/>
          <w:sz w:val="20"/>
          <w:szCs w:val="20"/>
        </w:rPr>
      </w:pPr>
      <w:r w:rsidRPr="00185989">
        <w:rPr>
          <w:rFonts w:ascii="Arial" w:hAnsi="Arial" w:cs="Arial"/>
          <w:i/>
          <w:iCs/>
          <w:sz w:val="20"/>
          <w:szCs w:val="20"/>
        </w:rPr>
        <w:t>Botoeiras de aquecimento e ventilação</w:t>
      </w:r>
    </w:p>
    <w:p w14:paraId="5F50D7D9" w14:textId="77777777" w:rsidR="00E84E21" w:rsidRPr="005A782F" w:rsidRDefault="00E84E21" w:rsidP="008B1496">
      <w:pPr>
        <w:pStyle w:val="Standard"/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14:paraId="3B759BEA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</w:r>
      <w:r w:rsidRPr="005A782F">
        <w:rPr>
          <w:rFonts w:ascii="Arial" w:eastAsia="Arial" w:hAnsi="Arial" w:cs="Arial"/>
          <w:sz w:val="20"/>
          <w:szCs w:val="20"/>
          <w:lang w:bidi="ar-SA"/>
        </w:rPr>
        <w:t>O aquecimento da estufa é realizado por resistência elétrica, sendo que a temperatura ficará oscilando entre a temperatura máxima e mínima programadas no controlador digital. Assim, as temperaturas programadas deverão coincidir com a tolerância especificada para cada ensaio.</w:t>
      </w:r>
    </w:p>
    <w:p w14:paraId="29EB320E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que a temperatura no interior da estufa seja homogênea, é necessário utilizar a ventilação durante todo o período de realização do ensaio.</w:t>
      </w:r>
    </w:p>
    <w:p w14:paraId="3EEC18F4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28628A1" w14:textId="77777777" w:rsidR="00F2558E" w:rsidRPr="005A782F" w:rsidRDefault="00B7076D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7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>.3 Procedimento para realizar o ENS 04</w:t>
      </w:r>
    </w:p>
    <w:p w14:paraId="6FD14FC0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4BED597C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realizar o ENS 04 deve-se seguir os passos descritos abaixo:</w:t>
      </w:r>
    </w:p>
    <w:p w14:paraId="6B8EC7A1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5F8D66AB" w14:textId="77777777" w:rsidR="00F2558E" w:rsidRPr="005A782F" w:rsidRDefault="007819E1" w:rsidP="00185989">
      <w:pPr>
        <w:pStyle w:val="Standard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o tanque em suporte metálico similar a fixação da máquina;</w:t>
      </w:r>
    </w:p>
    <w:p w14:paraId="4EA89FA3" w14:textId="77777777" w:rsidR="00F2558E" w:rsidRPr="005A782F" w:rsidRDefault="007819E1" w:rsidP="00185989">
      <w:pPr>
        <w:pStyle w:val="Standard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O tanque deve ser enchido com água a uma temperatura de (53 ± 2) °C;</w:t>
      </w:r>
    </w:p>
    <w:p w14:paraId="3601112C" w14:textId="77777777" w:rsidR="00F2558E" w:rsidRPr="005A782F" w:rsidRDefault="007819E1" w:rsidP="00185989">
      <w:pPr>
        <w:pStyle w:val="Standard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Fechar hermeticamente o tanque com exceção do ponto de pressurização;</w:t>
      </w:r>
    </w:p>
    <w:p w14:paraId="61FCA078" w14:textId="77777777" w:rsidR="00F2558E" w:rsidRPr="005A782F" w:rsidRDefault="007819E1" w:rsidP="00185989">
      <w:pPr>
        <w:pStyle w:val="Standard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Ligar a estufa térmica, aguardando tempo necessário para que a temperatura se estabilize em (53 ± 2) °C;</w:t>
      </w:r>
    </w:p>
    <w:p w14:paraId="33A5137B" w14:textId="77777777" w:rsidR="00F2558E" w:rsidRPr="00D529C0" w:rsidRDefault="007819E1" w:rsidP="00185989">
      <w:pPr>
        <w:pStyle w:val="Standard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Pressurizar o tanque a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pressão relativa de </w:t>
      </w:r>
      <w:r w:rsidR="00996D50" w:rsidRPr="00D529C0">
        <w:rPr>
          <w:rFonts w:ascii="Arial" w:eastAsia="Times New Roman" w:hAnsi="Arial" w:cs="Arial"/>
          <w:sz w:val="20"/>
          <w:szCs w:val="20"/>
          <w:lang w:bidi="ar-SA"/>
        </w:rPr>
        <w:t>300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</w:t>
      </w:r>
      <w:r w:rsidR="00996D50" w:rsidRPr="00D529C0">
        <w:rPr>
          <w:rFonts w:ascii="Arial" w:eastAsia="Times New Roman" w:hAnsi="Arial" w:cs="Arial"/>
          <w:sz w:val="20"/>
          <w:szCs w:val="20"/>
          <w:lang w:bidi="ar-SA"/>
        </w:rPr>
        <w:t>m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Bar por um período de 5 horas.</w:t>
      </w:r>
    </w:p>
    <w:p w14:paraId="5EE92123" w14:textId="77777777" w:rsidR="00F2558E" w:rsidRPr="00D529C0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0A9122F" w14:textId="77777777" w:rsidR="00F33605" w:rsidRPr="00D529C0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ab/>
        <w:t>Ao final do ensaio, elaborar um relatório de ensaio contendo informações do corpo de prov</w:t>
      </w:r>
      <w:r w:rsidR="00F33605" w:rsidRPr="00D529C0">
        <w:rPr>
          <w:rFonts w:ascii="Arial" w:eastAsia="Times New Roman" w:hAnsi="Arial" w:cs="Arial"/>
          <w:sz w:val="20"/>
          <w:szCs w:val="20"/>
          <w:lang w:bidi="ar-SA"/>
        </w:rPr>
        <w:t>a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e a eventual existência de trincas ou vazamentos.</w:t>
      </w:r>
    </w:p>
    <w:p w14:paraId="612B6013" w14:textId="77777777" w:rsidR="00F33605" w:rsidRPr="00D529C0" w:rsidRDefault="00F33605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O reservatório pode apresentar ao final do ensaio deformações permanentes leves mantendo a aprovação.</w:t>
      </w:r>
    </w:p>
    <w:p w14:paraId="5811B249" w14:textId="77777777" w:rsidR="00F33605" w:rsidRPr="00D529C0" w:rsidRDefault="00F33605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É considerado deformação leve empenamentos, ter aparência inflada, porém, as características geométricas de desenho se mantêm;</w:t>
      </w:r>
    </w:p>
    <w:p w14:paraId="39F17E40" w14:textId="77777777" w:rsidR="00F33605" w:rsidRPr="00D529C0" w:rsidRDefault="00F33605" w:rsidP="008B1496">
      <w:pPr>
        <w:pStyle w:val="Standard"/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É considerado deformação grave (passível de reprovação), </w:t>
      </w:r>
      <w:r w:rsidR="00DE51A6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quando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deformado características geométricas de desenho, como a exemplo de planificações de cantos ou surgimento de quinas não existentes em desenhos.</w:t>
      </w:r>
    </w:p>
    <w:p w14:paraId="00852E07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0436EAE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20" w:name="_Toc181801334"/>
      <w:r w:rsidRPr="00B548B0">
        <w:rPr>
          <w:b/>
          <w:bCs/>
        </w:rPr>
        <w:t>8</w:t>
      </w:r>
      <w:r w:rsidR="007819E1" w:rsidRPr="00B548B0">
        <w:rPr>
          <w:b/>
          <w:bCs/>
        </w:rPr>
        <w:t xml:space="preserve"> </w:t>
      </w:r>
      <w:r w:rsidR="00DE51A6" w:rsidRPr="00B548B0">
        <w:rPr>
          <w:b/>
          <w:bCs/>
        </w:rPr>
        <w:t>ENSAIO DE RESISTÊNCIA MECÂNICA A QUEDA LIVRE</w:t>
      </w:r>
      <w:r w:rsidR="007819E1" w:rsidRPr="00B548B0">
        <w:rPr>
          <w:b/>
          <w:bCs/>
        </w:rPr>
        <w:t xml:space="preserve"> – ENS 05</w:t>
      </w:r>
      <w:bookmarkEnd w:id="20"/>
    </w:p>
    <w:p w14:paraId="05F9BC2B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8B46A04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O ensaio ENS 05 tem o objetivo de determinar a resistência mecânica a queda livre, usando como referência a norma NBR 11477.</w:t>
      </w:r>
    </w:p>
    <w:p w14:paraId="1C53F9FA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5CA9B7CC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21" w:name="_Toc181801335"/>
      <w:r w:rsidRPr="00B548B0">
        <w:rPr>
          <w:b/>
          <w:bCs/>
        </w:rPr>
        <w:t>8</w:t>
      </w:r>
      <w:r w:rsidR="007819E1" w:rsidRPr="00B548B0">
        <w:rPr>
          <w:b/>
          <w:bCs/>
        </w:rPr>
        <w:t>.1 Equipamentos para ensaio de ENS 05</w:t>
      </w:r>
      <w:bookmarkEnd w:id="21"/>
    </w:p>
    <w:p w14:paraId="75FCEDFD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0342FDCC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realização do ENS 05 são necessários os seguintes equipamentos:</w:t>
      </w:r>
    </w:p>
    <w:p w14:paraId="3C0F2A64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CDA0969" w14:textId="77777777" w:rsidR="00F2558E" w:rsidRPr="005A782F" w:rsidRDefault="007819E1" w:rsidP="00185989">
      <w:pPr>
        <w:pStyle w:val="Standard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Talha para elevação do tanque;</w:t>
      </w:r>
    </w:p>
    <w:p w14:paraId="43A7CBC6" w14:textId="77777777" w:rsidR="00F2558E" w:rsidRPr="005A782F" w:rsidRDefault="007819E1" w:rsidP="00185989">
      <w:pPr>
        <w:pStyle w:val="Standard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Dispositivo de fixação do tanque na talha, e que possibilite a queda;</w:t>
      </w:r>
    </w:p>
    <w:p w14:paraId="1741417A" w14:textId="77777777" w:rsidR="00F2558E" w:rsidRPr="00D529C0" w:rsidRDefault="007819E1" w:rsidP="00185989">
      <w:pPr>
        <w:pStyle w:val="Standard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Superfície de impacto deve ser de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concreto liso e deve estar seca e limpa;</w:t>
      </w:r>
    </w:p>
    <w:p w14:paraId="3D7990EE" w14:textId="77777777" w:rsidR="00F2558E" w:rsidRPr="005A782F" w:rsidRDefault="00996D50" w:rsidP="00185989">
      <w:pPr>
        <w:pStyle w:val="Standard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Equipamento para r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>efrigeração que permita que a temperatura do tanque se estabilize a -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2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>0 ± 2 °C</w:t>
      </w:r>
      <w:r w:rsidR="007819E1" w:rsidRPr="005A782F">
        <w:rPr>
          <w:rFonts w:ascii="Arial" w:eastAsia="Times New Roman" w:hAnsi="Arial" w:cs="Arial"/>
          <w:sz w:val="20"/>
          <w:szCs w:val="20"/>
          <w:lang w:bidi="ar-SA"/>
        </w:rPr>
        <w:t>.</w:t>
      </w:r>
    </w:p>
    <w:p w14:paraId="7BB9C95B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16EB287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22" w:name="_Toc181801336"/>
      <w:r w:rsidRPr="00B548B0">
        <w:rPr>
          <w:b/>
          <w:bCs/>
        </w:rPr>
        <w:t>8</w:t>
      </w:r>
      <w:r w:rsidR="007819E1" w:rsidRPr="00B548B0">
        <w:rPr>
          <w:b/>
          <w:bCs/>
        </w:rPr>
        <w:t>.2 Procedimento para realizar o ENS 05</w:t>
      </w:r>
      <w:bookmarkEnd w:id="22"/>
    </w:p>
    <w:p w14:paraId="2EC3B24C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249BCB81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realizar o ENS 05 deve-se seguir os passos descritos abaixo:</w:t>
      </w:r>
    </w:p>
    <w:p w14:paraId="07DAC8B1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6F51E3F2" w14:textId="77777777" w:rsidR="00F2558E" w:rsidRPr="005A782F" w:rsidRDefault="007819E1" w:rsidP="008B1496">
      <w:pPr>
        <w:pStyle w:val="Standard"/>
        <w:numPr>
          <w:ilvl w:val="0"/>
          <w:numId w:val="2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todos os insertos e componentes do tanque, conforme condição de entrega do produto para o cliente;</w:t>
      </w:r>
    </w:p>
    <w:p w14:paraId="33A2BD37" w14:textId="77777777" w:rsidR="00F2558E" w:rsidRPr="005A782F" w:rsidRDefault="007819E1" w:rsidP="008B1496">
      <w:pPr>
        <w:pStyle w:val="Standard"/>
        <w:numPr>
          <w:ilvl w:val="0"/>
          <w:numId w:val="2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Após o tanque deve ser enchido com uma mistura de 50% de água e 50% de etanol, para que o mesmo permaneça no estado líquido durante o ensaio;</w:t>
      </w:r>
    </w:p>
    <w:p w14:paraId="0541BC07" w14:textId="77777777" w:rsidR="00F2558E" w:rsidRPr="005A782F" w:rsidRDefault="007819E1" w:rsidP="008B1496">
      <w:pPr>
        <w:pStyle w:val="Standard"/>
        <w:numPr>
          <w:ilvl w:val="0"/>
          <w:numId w:val="2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Fechar hermeticamente o tanque;</w:t>
      </w:r>
    </w:p>
    <w:p w14:paraId="45D7123D" w14:textId="77777777" w:rsidR="00F2558E" w:rsidRPr="00D529C0" w:rsidRDefault="00996D50" w:rsidP="008B1496">
      <w:pPr>
        <w:pStyle w:val="Standard"/>
        <w:numPr>
          <w:ilvl w:val="0"/>
          <w:numId w:val="2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>
        <w:rPr>
          <w:rFonts w:ascii="Arial" w:eastAsia="Times New Roman" w:hAnsi="Arial" w:cs="Arial"/>
          <w:sz w:val="20"/>
          <w:szCs w:val="20"/>
          <w:lang w:bidi="ar-SA"/>
        </w:rPr>
        <w:t xml:space="preserve">Resfriar reservatório até que se estabilize a 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temperatura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em -</w:t>
      </w:r>
      <w:r w:rsidR="00B7076D" w:rsidRPr="00D529C0">
        <w:rPr>
          <w:rFonts w:ascii="Arial" w:eastAsia="Times New Roman" w:hAnsi="Arial" w:cs="Arial"/>
          <w:sz w:val="20"/>
          <w:szCs w:val="20"/>
          <w:lang w:bidi="ar-SA"/>
        </w:rPr>
        <w:t>20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 ± 2 °C, e esta deve permanecer durante todo o período de realização do ensaio;</w:t>
      </w:r>
    </w:p>
    <w:p w14:paraId="66E382C1" w14:textId="77777777" w:rsidR="00F2558E" w:rsidRPr="00D529C0" w:rsidRDefault="00996D50" w:rsidP="008B1496">
      <w:pPr>
        <w:pStyle w:val="Standard"/>
        <w:numPr>
          <w:ilvl w:val="0"/>
          <w:numId w:val="27"/>
        </w:numPr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>U</w:t>
      </w:r>
      <w:r w:rsidR="007819E1" w:rsidRPr="00D529C0">
        <w:rPr>
          <w:rFonts w:ascii="Arial" w:eastAsia="Times New Roman" w:hAnsi="Arial" w:cs="Arial"/>
          <w:sz w:val="20"/>
          <w:szCs w:val="20"/>
          <w:lang w:bidi="ar-SA"/>
        </w:rPr>
        <w:t>tilizando cintas de NYLON ou qualquer outro artifício que não interfira na realização do ensaio. A região de impacto sempre que possível deve estar livre e mais paralela possível em relação a superfície de concreto;</w:t>
      </w:r>
    </w:p>
    <w:p w14:paraId="411C02BA" w14:textId="77777777" w:rsidR="00F2558E" w:rsidRPr="00D529C0" w:rsidRDefault="007819E1" w:rsidP="008B1496">
      <w:pPr>
        <w:pStyle w:val="Standard"/>
        <w:numPr>
          <w:ilvl w:val="0"/>
          <w:numId w:val="27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529C0">
        <w:rPr>
          <w:rFonts w:ascii="Arial" w:eastAsia="Times New Roman" w:hAnsi="Arial" w:cs="Arial"/>
          <w:sz w:val="20"/>
          <w:szCs w:val="20"/>
          <w:lang w:bidi="ar-SA"/>
        </w:rPr>
        <w:t xml:space="preserve">O tanque deve ser elevado a uma altura </w:t>
      </w:r>
      <w:r w:rsidR="00996D50" w:rsidRPr="00D529C0">
        <w:rPr>
          <w:rFonts w:ascii="Arial" w:eastAsia="Times New Roman" w:hAnsi="Arial" w:cs="Arial"/>
          <w:sz w:val="20"/>
          <w:szCs w:val="20"/>
          <w:lang w:bidi="ar-SA"/>
        </w:rPr>
        <w:t>conforme definido pelo cliente, não havendo definição deve ser realizado a uma altura de 2,5 m</w:t>
      </w:r>
      <w:r w:rsidRPr="00D529C0">
        <w:rPr>
          <w:rFonts w:ascii="Arial" w:eastAsia="Times New Roman" w:hAnsi="Arial" w:cs="Arial"/>
          <w:sz w:val="20"/>
          <w:szCs w:val="20"/>
          <w:lang w:bidi="ar-SA"/>
        </w:rPr>
        <w:t>.</w:t>
      </w:r>
    </w:p>
    <w:p w14:paraId="6AA16086" w14:textId="77777777" w:rsidR="00996D50" w:rsidRDefault="00996D50" w:rsidP="008B1496">
      <w:pPr>
        <w:pStyle w:val="Standard"/>
        <w:spacing w:after="0" w:line="360" w:lineRule="auto"/>
        <w:ind w:left="720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4C00F568" w14:textId="77777777" w:rsidR="00F2558E" w:rsidRPr="005A782F" w:rsidRDefault="007819E1" w:rsidP="008B1496">
      <w:pPr>
        <w:pStyle w:val="Standard"/>
        <w:spacing w:after="0" w:line="360" w:lineRule="auto"/>
        <w:ind w:firstLine="360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Ao final do ensaio, elaborar um relatório de ensaio contendo informações do corpo de prova, a massa do tanque, altura da queda e a eventual existência de trincas, rupturas ou vazamentos.</w:t>
      </w:r>
    </w:p>
    <w:p w14:paraId="5BD372DE" w14:textId="77777777" w:rsidR="00996D50" w:rsidRDefault="00996D50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9EA918D" w14:textId="77777777" w:rsidR="00996D50" w:rsidRPr="005A782F" w:rsidRDefault="00996D50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6DEC570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23" w:name="_Toc181801337"/>
      <w:r w:rsidRPr="00B548B0">
        <w:rPr>
          <w:b/>
          <w:bCs/>
        </w:rPr>
        <w:t>9</w:t>
      </w:r>
      <w:r w:rsidR="007819E1" w:rsidRPr="00B548B0">
        <w:rPr>
          <w:b/>
          <w:bCs/>
        </w:rPr>
        <w:t xml:space="preserve"> </w:t>
      </w:r>
      <w:r w:rsidR="00E9258D" w:rsidRPr="00B548B0">
        <w:rPr>
          <w:b/>
          <w:bCs/>
        </w:rPr>
        <w:t>ENSAIO DE RESISTÊNCIA A ALTA TEMPERATURA</w:t>
      </w:r>
      <w:r w:rsidR="007819E1" w:rsidRPr="00B548B0">
        <w:rPr>
          <w:b/>
          <w:bCs/>
        </w:rPr>
        <w:t xml:space="preserve"> – ENS 06</w:t>
      </w:r>
      <w:bookmarkEnd w:id="23"/>
    </w:p>
    <w:p w14:paraId="7B490CC9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C7C7694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O ensaio ENS 06 tem o objetivo de determinar a resistência mecânica a alta temperatura, usando como referência a norma NBR 11478.</w:t>
      </w:r>
    </w:p>
    <w:p w14:paraId="0DDDD37A" w14:textId="77777777" w:rsidR="00B7076D" w:rsidRPr="005A782F" w:rsidRDefault="00B7076D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12069C48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24" w:name="_Toc181801338"/>
      <w:r w:rsidRPr="00B548B0">
        <w:rPr>
          <w:b/>
          <w:bCs/>
        </w:rPr>
        <w:t>9</w:t>
      </w:r>
      <w:r w:rsidR="007819E1" w:rsidRPr="00B548B0">
        <w:rPr>
          <w:b/>
          <w:bCs/>
        </w:rPr>
        <w:t>.1 Equipamentos para ensaio de ENS 06</w:t>
      </w:r>
      <w:bookmarkEnd w:id="24"/>
    </w:p>
    <w:p w14:paraId="22A62909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5B80FE8F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realização do ENS 06 são necessários:</w:t>
      </w:r>
    </w:p>
    <w:p w14:paraId="7EB287F1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22161A25" w14:textId="77777777" w:rsidR="00F2558E" w:rsidRPr="005A782F" w:rsidRDefault="007819E1" w:rsidP="00185989">
      <w:pPr>
        <w:pStyle w:val="Standar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Estufa térmica capaz de manter o tanque a uma temperatura de (95 ± 2) °C;</w:t>
      </w:r>
    </w:p>
    <w:p w14:paraId="44F5BF01" w14:textId="77777777" w:rsidR="00F2558E" w:rsidRPr="005A782F" w:rsidRDefault="007819E1" w:rsidP="00185989">
      <w:pPr>
        <w:pStyle w:val="Standar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Suporte metálico para simular a fixação do tanque na máquina.</w:t>
      </w:r>
    </w:p>
    <w:p w14:paraId="22AD60BB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064B7D4" w14:textId="77777777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25" w:name="_Toc181801339"/>
      <w:r w:rsidRPr="00B548B0">
        <w:rPr>
          <w:b/>
          <w:bCs/>
        </w:rPr>
        <w:t>9</w:t>
      </w:r>
      <w:r w:rsidR="007819E1" w:rsidRPr="00B548B0">
        <w:rPr>
          <w:b/>
          <w:bCs/>
        </w:rPr>
        <w:t>.2 Procedimento para realizar o ENS 06</w:t>
      </w:r>
      <w:bookmarkEnd w:id="25"/>
    </w:p>
    <w:p w14:paraId="62ED2E4F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401674ED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Para realizar o ENS 06 deve-se seguir os passos descritos abaixo:</w:t>
      </w:r>
    </w:p>
    <w:p w14:paraId="389074FA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eastAsia="Times New Roman" w:hAnsi="Arial" w:cs="Arial"/>
          <w:sz w:val="20"/>
          <w:szCs w:val="20"/>
          <w:lang w:bidi="ar-SA"/>
        </w:rPr>
      </w:pPr>
    </w:p>
    <w:p w14:paraId="18E45C3C" w14:textId="77777777" w:rsidR="00F2558E" w:rsidRPr="005A782F" w:rsidRDefault="007819E1" w:rsidP="00185989">
      <w:pPr>
        <w:pStyle w:val="Standard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eastAsia="Times New Roman" w:hAnsi="Arial" w:cs="Arial"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todos os insertos e componentes do tanque, conforme condição de entrega do produto para o cliente, de forma que o suspiro não fique obstruído;</w:t>
      </w:r>
    </w:p>
    <w:p w14:paraId="0BB3333B" w14:textId="77777777" w:rsidR="00F2558E" w:rsidRPr="005A782F" w:rsidRDefault="007819E1" w:rsidP="00185989">
      <w:pPr>
        <w:pStyle w:val="Standard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Montar o tanque em suporte metálico similar a fixação da máquina;</w:t>
      </w:r>
    </w:p>
    <w:p w14:paraId="74C11235" w14:textId="77777777" w:rsidR="00F2558E" w:rsidRPr="005A782F" w:rsidRDefault="007819E1" w:rsidP="00185989">
      <w:pPr>
        <w:pStyle w:val="Standard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Ligar a estufa térmica, aguardando tempo necessário para que a temperatura se estabilize em (95 ± 2) °C;</w:t>
      </w:r>
    </w:p>
    <w:p w14:paraId="2DE468CD" w14:textId="77777777" w:rsidR="00F2558E" w:rsidRPr="005A782F" w:rsidRDefault="007819E1" w:rsidP="00185989">
      <w:pPr>
        <w:pStyle w:val="Standard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 xml:space="preserve">Encher o tanque com 50% de sua capacidade com água limpa a uma temperatura de </w:t>
      </w:r>
      <w:r w:rsidR="00996D50" w:rsidRPr="00F25E44">
        <w:rPr>
          <w:rFonts w:ascii="Arial" w:eastAsia="Times New Roman" w:hAnsi="Arial" w:cs="Arial"/>
          <w:sz w:val="20"/>
          <w:szCs w:val="20"/>
          <w:lang w:bidi="ar-SA"/>
        </w:rPr>
        <w:t>10</w:t>
      </w:r>
      <w:r w:rsidRPr="00F25E44">
        <w:rPr>
          <w:rFonts w:ascii="Arial" w:eastAsia="Times New Roman" w:hAnsi="Arial" w:cs="Arial"/>
          <w:sz w:val="20"/>
          <w:szCs w:val="20"/>
          <w:lang w:bidi="ar-SA"/>
        </w:rPr>
        <w:t xml:space="preserve"> ± </w:t>
      </w:r>
      <w:r w:rsidR="00996D50" w:rsidRPr="00F25E44">
        <w:rPr>
          <w:rFonts w:ascii="Arial" w:eastAsia="Times New Roman" w:hAnsi="Arial" w:cs="Arial"/>
          <w:sz w:val="20"/>
          <w:szCs w:val="20"/>
          <w:lang w:bidi="ar-SA"/>
        </w:rPr>
        <w:t>15</w:t>
      </w:r>
      <w:r w:rsidRPr="00F25E44">
        <w:rPr>
          <w:rFonts w:ascii="Arial" w:eastAsia="Times New Roman" w:hAnsi="Arial" w:cs="Arial"/>
          <w:sz w:val="20"/>
          <w:szCs w:val="20"/>
          <w:lang w:bidi="ar-SA"/>
        </w:rPr>
        <w:t xml:space="preserve"> °C;</w:t>
      </w:r>
    </w:p>
    <w:p w14:paraId="2E954987" w14:textId="77777777" w:rsidR="00F2558E" w:rsidRPr="005A782F" w:rsidRDefault="007819E1" w:rsidP="00185989">
      <w:pPr>
        <w:pStyle w:val="Standard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>Colocar imediatamente o tanque na estufa térmica e permanecer por 1 hora a uma temperatura de (95 ± 2) °C.</w:t>
      </w:r>
    </w:p>
    <w:p w14:paraId="30329DB4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0D8DE2E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sz w:val="20"/>
          <w:szCs w:val="20"/>
          <w:lang w:bidi="ar-SA"/>
        </w:rPr>
        <w:tab/>
        <w:t>Ao final do ensaio, elaborar um relatório de ensaio contendo informações do corpo de prova, relatando o procedimento do ensaio, assim como eventual existência de trincas, vazamentos ou deformações.</w:t>
      </w:r>
    </w:p>
    <w:p w14:paraId="3AD051BE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A782F">
        <w:rPr>
          <w:rFonts w:ascii="Arial" w:hAnsi="Arial" w:cs="Arial"/>
          <w:b/>
          <w:sz w:val="20"/>
          <w:szCs w:val="20"/>
        </w:rPr>
        <w:tab/>
      </w:r>
    </w:p>
    <w:p w14:paraId="20A1A42C" w14:textId="1DEB0A32" w:rsidR="00F2558E" w:rsidRPr="00B548B0" w:rsidRDefault="00B7076D" w:rsidP="008B1496">
      <w:pPr>
        <w:pStyle w:val="Ttulo1"/>
        <w:spacing w:before="0" w:after="0"/>
        <w:rPr>
          <w:b/>
          <w:bCs/>
        </w:rPr>
      </w:pPr>
      <w:bookmarkStart w:id="26" w:name="_Toc181801340"/>
      <w:r w:rsidRPr="00B548B0">
        <w:rPr>
          <w:b/>
          <w:bCs/>
        </w:rPr>
        <w:t>1</w:t>
      </w:r>
      <w:r w:rsidR="00B548B0">
        <w:rPr>
          <w:b/>
          <w:bCs/>
        </w:rPr>
        <w:t>0</w:t>
      </w:r>
      <w:r w:rsidR="007819E1" w:rsidRPr="00B548B0">
        <w:rPr>
          <w:b/>
          <w:bCs/>
        </w:rPr>
        <w:t xml:space="preserve"> </w:t>
      </w:r>
      <w:r w:rsidR="001E0ABD" w:rsidRPr="00B548B0">
        <w:rPr>
          <w:b/>
          <w:bCs/>
        </w:rPr>
        <w:t>ESTANQUEIDADE</w:t>
      </w:r>
      <w:r w:rsidR="007819E1" w:rsidRPr="00B548B0">
        <w:rPr>
          <w:b/>
          <w:bCs/>
        </w:rPr>
        <w:t xml:space="preserve"> - ENS 08</w:t>
      </w:r>
      <w:bookmarkEnd w:id="26"/>
    </w:p>
    <w:p w14:paraId="7423E23B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1FAADEC2" w14:textId="77777777" w:rsidR="00F2558E" w:rsidRPr="005A782F" w:rsidRDefault="007819E1" w:rsidP="008B1496">
      <w:pPr>
        <w:pStyle w:val="Textbody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b/>
          <w:bCs/>
          <w:sz w:val="20"/>
          <w:szCs w:val="20"/>
          <w:lang w:bidi="ar-SA"/>
        </w:rPr>
        <w:tab/>
      </w: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>Para realização do ensaio de estanqueidade é necessário ter os equipamentos e condições necessárias:</w:t>
      </w:r>
    </w:p>
    <w:p w14:paraId="79306C8C" w14:textId="77777777" w:rsidR="00F2558E" w:rsidRPr="005A782F" w:rsidRDefault="007819E1" w:rsidP="00185989">
      <w:pPr>
        <w:pStyle w:val="Textbody"/>
        <w:spacing w:after="0" w:line="360" w:lineRule="auto"/>
        <w:ind w:firstLine="709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>- Reservatório deve estar montado na condição de envio ao cliente;</w:t>
      </w:r>
    </w:p>
    <w:p w14:paraId="51C14047" w14:textId="77777777" w:rsidR="00F2558E" w:rsidRPr="005A782F" w:rsidRDefault="007819E1" w:rsidP="00185989">
      <w:pPr>
        <w:pStyle w:val="Textbody"/>
        <w:spacing w:after="0" w:line="360" w:lineRule="auto"/>
        <w:ind w:firstLine="709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>- Dispositivos para vedação das partes abertas do reservatório;</w:t>
      </w:r>
    </w:p>
    <w:p w14:paraId="7DCBC2B9" w14:textId="77777777" w:rsidR="00F2558E" w:rsidRPr="005A782F" w:rsidRDefault="007819E1" w:rsidP="00185989">
      <w:pPr>
        <w:pStyle w:val="Textbody"/>
        <w:spacing w:after="0" w:line="360" w:lineRule="auto"/>
        <w:ind w:firstLine="709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>- Equipamento regulado para manter pressão de 300 mBar;</w:t>
      </w:r>
    </w:p>
    <w:p w14:paraId="0CFA38BC" w14:textId="77777777" w:rsidR="00F2558E" w:rsidRPr="005A782F" w:rsidRDefault="007819E1" w:rsidP="00185989">
      <w:pPr>
        <w:pStyle w:val="Textbody"/>
        <w:spacing w:after="0" w:line="360" w:lineRule="auto"/>
        <w:ind w:firstLine="709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>- Manômetros ou equipamento para comprovar pressão interna;</w:t>
      </w:r>
    </w:p>
    <w:p w14:paraId="765F2BC8" w14:textId="77777777" w:rsidR="00F2558E" w:rsidRPr="005A782F" w:rsidRDefault="007819E1" w:rsidP="00185989">
      <w:pPr>
        <w:pStyle w:val="Textbody"/>
        <w:spacing w:after="0" w:line="360" w:lineRule="auto"/>
        <w:ind w:firstLine="709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>- Dispositivo para imersão de reservatório a uma profundidade menor que um metro.</w:t>
      </w:r>
    </w:p>
    <w:p w14:paraId="3C1F8D4B" w14:textId="77777777" w:rsidR="00F2558E" w:rsidRPr="005A782F" w:rsidRDefault="007819E1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ab/>
      </w:r>
    </w:p>
    <w:p w14:paraId="217C56FB" w14:textId="77777777" w:rsidR="00F2558E" w:rsidRPr="005A782F" w:rsidRDefault="007819E1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ab/>
        <w:t>A execução do ensaio de estanqueidade inicia submetendo o reservatório a ESTQ01 (estanqueidade a seco, onde o reservatório ainda estará sem acabamento), acabamento e montagem e ESTQ02 (já com todos os componentes montados) nesta sequência descrita. Após resultado finalização do processo com resultados de estanqueidade ESTQ01 e ESTQ02 o tanque deve ser novamente imerso totalmente vedado e pressurizado utilizando 300 mBar, o produto deve permanecer nessas condições por 120 segundos.</w:t>
      </w:r>
    </w:p>
    <w:p w14:paraId="3A21A1C4" w14:textId="77777777" w:rsidR="00F2558E" w:rsidRPr="005A782F" w:rsidRDefault="007819E1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ab/>
      </w:r>
    </w:p>
    <w:p w14:paraId="3747BA17" w14:textId="77777777" w:rsidR="00F2558E" w:rsidRPr="005A782F" w:rsidRDefault="007819E1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  <w:r w:rsidRPr="005A782F">
        <w:rPr>
          <w:rFonts w:ascii="Arial" w:eastAsia="Times New Roman" w:hAnsi="Arial" w:cs="Arial"/>
          <w:bCs/>
          <w:sz w:val="20"/>
          <w:szCs w:val="20"/>
          <w:lang w:bidi="ar-SA"/>
        </w:rPr>
        <w:tab/>
        <w:t>O ensaio é tido como aprovado quando durante a imersão pressurizado por 120 segundos não apresentar vazamento identificável por formação de bolhas.</w:t>
      </w:r>
    </w:p>
    <w:p w14:paraId="55BACEAF" w14:textId="77777777" w:rsidR="00F2558E" w:rsidRPr="005A782F" w:rsidRDefault="00F2558E" w:rsidP="008B1496">
      <w:pPr>
        <w:pStyle w:val="Textbody"/>
        <w:spacing w:after="0" w:line="360" w:lineRule="auto"/>
        <w:jc w:val="center"/>
        <w:rPr>
          <w:rFonts w:ascii="Arial" w:eastAsia="Times New Roman" w:hAnsi="Arial" w:cs="Arial"/>
          <w:bCs/>
          <w:sz w:val="20"/>
          <w:szCs w:val="20"/>
          <w:lang w:bidi="ar-SA"/>
        </w:rPr>
      </w:pPr>
    </w:p>
    <w:p w14:paraId="7A97F09A" w14:textId="77777777" w:rsidR="005A782F" w:rsidRPr="005A782F" w:rsidRDefault="007819E1" w:rsidP="008B1496">
      <w:pPr>
        <w:pStyle w:val="Textbody"/>
        <w:keepNext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5A782F">
        <w:rPr>
          <w:rFonts w:ascii="Arial" w:eastAsia="Times New Roman" w:hAnsi="Arial" w:cs="Arial"/>
          <w:bCs/>
          <w:noProof/>
          <w:sz w:val="20"/>
          <w:szCs w:val="20"/>
          <w:lang w:eastAsia="pt-BR" w:bidi="ar-SA"/>
        </w:rPr>
        <w:drawing>
          <wp:inline distT="0" distB="0" distL="0" distR="0" wp14:anchorId="7F90D320" wp14:editId="72005FF1">
            <wp:extent cx="3571875" cy="2238375"/>
            <wp:effectExtent l="0" t="0" r="9525" b="9525"/>
            <wp:docPr id="11" name="Imagem 13" descr="C:\Users\RAFAEL\Desktop\180.067\FOTOS\SAM_68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549" cy="2238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F64CC4" w14:textId="43849817" w:rsidR="00F2558E" w:rsidRPr="00185989" w:rsidRDefault="005A782F" w:rsidP="00185989">
      <w:pPr>
        <w:jc w:val="center"/>
        <w:rPr>
          <w:rFonts w:ascii="Arial" w:hAnsi="Arial" w:cs="Arial"/>
          <w:i/>
          <w:iCs/>
          <w:sz w:val="20"/>
          <w:szCs w:val="20"/>
        </w:rPr>
      </w:pPr>
      <w:r w:rsidRPr="00185989">
        <w:rPr>
          <w:rFonts w:ascii="Arial" w:hAnsi="Arial" w:cs="Arial"/>
          <w:i/>
          <w:iCs/>
          <w:sz w:val="20"/>
          <w:szCs w:val="20"/>
        </w:rPr>
        <w:t>Estanqueidade imersa</w:t>
      </w:r>
    </w:p>
    <w:p w14:paraId="50EBC8C1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Cs/>
          <w:sz w:val="20"/>
          <w:szCs w:val="20"/>
          <w:lang w:bidi="ar-SA"/>
        </w:rPr>
      </w:pPr>
    </w:p>
    <w:p w14:paraId="00816DE2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00611B72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28669B90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036ABCAB" w14:textId="03E5CEFA" w:rsidR="00F2558E" w:rsidRPr="00C43C6C" w:rsidRDefault="00B7076D" w:rsidP="008B1496">
      <w:pPr>
        <w:pStyle w:val="Ttulo1"/>
        <w:spacing w:before="0" w:after="0"/>
        <w:rPr>
          <w:b/>
          <w:bCs/>
        </w:rPr>
      </w:pPr>
      <w:bookmarkStart w:id="27" w:name="_Toc181801341"/>
      <w:r w:rsidRPr="00C43C6C">
        <w:rPr>
          <w:b/>
          <w:bCs/>
        </w:rPr>
        <w:t>1</w:t>
      </w:r>
      <w:r w:rsidR="00C43C6C">
        <w:rPr>
          <w:b/>
          <w:bCs/>
        </w:rPr>
        <w:t>1</w:t>
      </w:r>
      <w:r w:rsidR="007819E1" w:rsidRPr="00C43C6C">
        <w:rPr>
          <w:b/>
          <w:bCs/>
        </w:rPr>
        <w:t xml:space="preserve"> </w:t>
      </w:r>
      <w:r w:rsidR="00C57486" w:rsidRPr="00C43C6C">
        <w:rPr>
          <w:b/>
          <w:bCs/>
        </w:rPr>
        <w:t>MEDIÇÃO VOLUMÉTRICA</w:t>
      </w:r>
      <w:r w:rsidR="007819E1" w:rsidRPr="00C43C6C">
        <w:rPr>
          <w:b/>
          <w:bCs/>
        </w:rPr>
        <w:t xml:space="preserve"> – ENS 09</w:t>
      </w:r>
      <w:bookmarkEnd w:id="27"/>
    </w:p>
    <w:p w14:paraId="30D48F90" w14:textId="77777777" w:rsidR="00F2558E" w:rsidRPr="005A782F" w:rsidRDefault="00F2558E" w:rsidP="008B1496">
      <w:pPr>
        <w:pStyle w:val="Textbody"/>
        <w:spacing w:after="0" w:line="36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bidi="ar-SA"/>
        </w:rPr>
      </w:pPr>
    </w:p>
    <w:p w14:paraId="65945DED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b/>
          <w:sz w:val="20"/>
          <w:szCs w:val="20"/>
        </w:rPr>
        <w:tab/>
      </w:r>
      <w:r w:rsidRPr="005A782F">
        <w:rPr>
          <w:rFonts w:ascii="Arial" w:hAnsi="Arial" w:cs="Arial"/>
          <w:sz w:val="20"/>
          <w:szCs w:val="20"/>
        </w:rPr>
        <w:t>O ENS 09 consiste em verificar qual o volume interno dos tanques, para isso pode ser utilizado dois métodos.</w:t>
      </w:r>
    </w:p>
    <w:p w14:paraId="07E44C68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C53D632" w14:textId="6F099D5E" w:rsidR="00F2558E" w:rsidRPr="00C43C6C" w:rsidRDefault="00B7076D" w:rsidP="008B1496">
      <w:pPr>
        <w:pStyle w:val="Ttulo1"/>
        <w:spacing w:before="0" w:after="0"/>
        <w:rPr>
          <w:b/>
          <w:bCs/>
        </w:rPr>
      </w:pPr>
      <w:bookmarkStart w:id="28" w:name="_Toc181801342"/>
      <w:r w:rsidRPr="00C43C6C">
        <w:rPr>
          <w:b/>
          <w:bCs/>
        </w:rPr>
        <w:t>1</w:t>
      </w:r>
      <w:r w:rsidR="00C43C6C">
        <w:rPr>
          <w:b/>
          <w:bCs/>
        </w:rPr>
        <w:t>1</w:t>
      </w:r>
      <w:r w:rsidR="007819E1" w:rsidRPr="00C43C6C">
        <w:rPr>
          <w:b/>
          <w:bCs/>
        </w:rPr>
        <w:t>.1 Medição de volume com fluxômetro</w:t>
      </w:r>
      <w:bookmarkEnd w:id="28"/>
    </w:p>
    <w:p w14:paraId="174D20A5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4EA23AD" w14:textId="77777777" w:rsidR="00F2558E" w:rsidRDefault="007819E1" w:rsidP="008B1496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>Para isso é necessário conectar um fluxômetro em uma mangueira e encher o tanque com água, o fluxômetro nos dá o valor do volume de água.</w:t>
      </w:r>
    </w:p>
    <w:p w14:paraId="7D75B294" w14:textId="77777777" w:rsidR="00185989" w:rsidRPr="005A782F" w:rsidRDefault="00185989" w:rsidP="008B1496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25674D23" w14:textId="77777777" w:rsidR="005A782F" w:rsidRPr="005A782F" w:rsidRDefault="007819E1" w:rsidP="008B1496">
      <w:pPr>
        <w:pStyle w:val="Standard"/>
        <w:keepNext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noProof/>
          <w:sz w:val="20"/>
          <w:szCs w:val="20"/>
          <w:lang w:eastAsia="pt-BR" w:bidi="ar-SA"/>
        </w:rPr>
        <w:drawing>
          <wp:inline distT="0" distB="0" distL="0" distR="0" wp14:anchorId="136DA15B" wp14:editId="6FD3DCD3">
            <wp:extent cx="2422830" cy="1817251"/>
            <wp:effectExtent l="0" t="0" r="0" b="0"/>
            <wp:docPr id="12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830" cy="18172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06EE6B" w14:textId="2008C388" w:rsidR="00F2558E" w:rsidRPr="00185989" w:rsidRDefault="005A782F" w:rsidP="00185989">
      <w:pPr>
        <w:jc w:val="center"/>
        <w:rPr>
          <w:rFonts w:ascii="Arial" w:hAnsi="Arial" w:cs="Arial"/>
          <w:i/>
          <w:iCs/>
          <w:sz w:val="20"/>
          <w:szCs w:val="20"/>
        </w:rPr>
      </w:pPr>
      <w:r w:rsidRPr="00185989">
        <w:rPr>
          <w:rFonts w:ascii="Arial" w:hAnsi="Arial" w:cs="Arial"/>
          <w:i/>
          <w:iCs/>
          <w:sz w:val="20"/>
          <w:szCs w:val="20"/>
        </w:rPr>
        <w:t>Medição utilizando água</w:t>
      </w:r>
    </w:p>
    <w:p w14:paraId="2FF522EA" w14:textId="77777777" w:rsidR="005A782F" w:rsidRPr="005A782F" w:rsidRDefault="005A782F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</w:p>
    <w:p w14:paraId="6A492CA5" w14:textId="77777777" w:rsidR="005A782F" w:rsidRPr="005A782F" w:rsidRDefault="005A782F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</w:p>
    <w:p w14:paraId="14429447" w14:textId="227E9CD9" w:rsidR="00F2558E" w:rsidRPr="00194FFC" w:rsidRDefault="00B7076D" w:rsidP="008B1496">
      <w:pPr>
        <w:pStyle w:val="Ttulo1"/>
        <w:spacing w:before="0" w:after="0"/>
        <w:rPr>
          <w:b/>
          <w:bCs/>
        </w:rPr>
      </w:pPr>
      <w:bookmarkStart w:id="29" w:name="_Toc181801343"/>
      <w:r w:rsidRPr="00194FFC">
        <w:rPr>
          <w:b/>
          <w:bCs/>
        </w:rPr>
        <w:t>1</w:t>
      </w:r>
      <w:r w:rsidR="00194FFC">
        <w:rPr>
          <w:b/>
          <w:bCs/>
        </w:rPr>
        <w:t>1</w:t>
      </w:r>
      <w:r w:rsidR="007819E1" w:rsidRPr="00194FFC">
        <w:rPr>
          <w:b/>
          <w:bCs/>
        </w:rPr>
        <w:t>.2 Medição de volume por pesagem</w:t>
      </w:r>
      <w:bookmarkEnd w:id="29"/>
    </w:p>
    <w:p w14:paraId="593F3591" w14:textId="77777777" w:rsidR="00F2558E" w:rsidRPr="005A782F" w:rsidRDefault="00F2558E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</w:p>
    <w:p w14:paraId="68F6EA58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 xml:space="preserve">Quando há peças de geometria complexa, quais, possam geram acumulo interno de ar ou não tem entrada suficiente para mangueira com fluxômetro a medição pode ser feita através do peso do tanque cheio de água em comparação ao tanque vazio, levando em consideração a relação 1 Kg = 1 Litro. </w:t>
      </w:r>
    </w:p>
    <w:p w14:paraId="638916AC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D37A31F" w14:textId="28444481" w:rsidR="00F2558E" w:rsidRPr="00194FFC" w:rsidRDefault="00B7076D" w:rsidP="008B1496">
      <w:pPr>
        <w:pStyle w:val="Ttulo1"/>
        <w:spacing w:before="0" w:after="0"/>
        <w:rPr>
          <w:b/>
          <w:bCs/>
        </w:rPr>
      </w:pPr>
      <w:bookmarkStart w:id="30" w:name="_Toc181801344"/>
      <w:r w:rsidRPr="00194FFC">
        <w:rPr>
          <w:b/>
          <w:bCs/>
        </w:rPr>
        <w:t>1</w:t>
      </w:r>
      <w:r w:rsidR="00194FFC" w:rsidRPr="00194FFC">
        <w:rPr>
          <w:b/>
          <w:bCs/>
        </w:rPr>
        <w:t>2</w:t>
      </w:r>
      <w:r w:rsidR="007819E1" w:rsidRPr="00194FFC">
        <w:rPr>
          <w:b/>
          <w:bCs/>
        </w:rPr>
        <w:t xml:space="preserve"> </w:t>
      </w:r>
      <w:r w:rsidR="00AE7410" w:rsidRPr="00194FFC">
        <w:rPr>
          <w:b/>
          <w:bCs/>
        </w:rPr>
        <w:t>VALIDAÇÃO DE BOLHAS PARA</w:t>
      </w:r>
      <w:r w:rsidR="007819E1" w:rsidRPr="00194FFC">
        <w:rPr>
          <w:b/>
          <w:bCs/>
        </w:rPr>
        <w:t xml:space="preserve"> ESTQ02 – ENS 10</w:t>
      </w:r>
      <w:bookmarkEnd w:id="30"/>
    </w:p>
    <w:p w14:paraId="7A799F8B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6EA9C0C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Esse ensaio consiste em validar o processo de estanqueidade imerso ESTQ02 quando o mesmo apresentar bolhas em algum componente montado e durante a realização do mesmo ter aprovação dentro da queda de pressão permissível.</w:t>
      </w:r>
    </w:p>
    <w:p w14:paraId="11713847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Para a realização do ENS 09 é necessário encher tanque com 75% de sua capacidade nominal com óleo diesel e colocar o componente montado para baix</w:t>
      </w:r>
      <w:r w:rsidR="005A782F" w:rsidRPr="005A782F">
        <w:rPr>
          <w:rFonts w:ascii="Arial" w:hAnsi="Arial" w:cs="Arial"/>
          <w:sz w:val="20"/>
          <w:szCs w:val="20"/>
        </w:rPr>
        <w:t>o</w:t>
      </w:r>
      <w:r w:rsidRPr="005A782F">
        <w:rPr>
          <w:rFonts w:ascii="Arial" w:hAnsi="Arial" w:cs="Arial"/>
          <w:sz w:val="20"/>
          <w:szCs w:val="20"/>
        </w:rPr>
        <w:t>.</w:t>
      </w:r>
    </w:p>
    <w:p w14:paraId="3F88ACF2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</w:r>
    </w:p>
    <w:p w14:paraId="795F9FBF" w14:textId="77777777" w:rsidR="005A782F" w:rsidRPr="005A782F" w:rsidRDefault="007819E1" w:rsidP="008B1496">
      <w:pPr>
        <w:pStyle w:val="Standard"/>
        <w:keepNext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noProof/>
          <w:sz w:val="20"/>
          <w:szCs w:val="20"/>
          <w:lang w:eastAsia="pt-BR" w:bidi="ar-SA"/>
        </w:rPr>
        <w:drawing>
          <wp:inline distT="0" distB="0" distL="0" distR="0" wp14:anchorId="2DCB7068" wp14:editId="70A41308">
            <wp:extent cx="2723732" cy="2044918"/>
            <wp:effectExtent l="0" t="0" r="418" b="0"/>
            <wp:docPr id="13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732" cy="20449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4804870" w14:textId="22305C3A" w:rsidR="00F2558E" w:rsidRPr="00185989" w:rsidRDefault="005A782F" w:rsidP="00185989">
      <w:pPr>
        <w:jc w:val="center"/>
        <w:rPr>
          <w:rFonts w:ascii="Arial" w:hAnsi="Arial" w:cs="Arial"/>
          <w:i/>
          <w:iCs/>
          <w:sz w:val="20"/>
          <w:szCs w:val="20"/>
        </w:rPr>
      </w:pPr>
      <w:r w:rsidRPr="00185989">
        <w:rPr>
          <w:rFonts w:ascii="Arial" w:hAnsi="Arial" w:cs="Arial"/>
          <w:i/>
          <w:iCs/>
          <w:sz w:val="20"/>
          <w:szCs w:val="20"/>
        </w:rPr>
        <w:t>Reservatório com diesel</w:t>
      </w:r>
    </w:p>
    <w:p w14:paraId="2867D9D0" w14:textId="77777777" w:rsidR="005A782F" w:rsidRPr="005A782F" w:rsidRDefault="005A782F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</w:p>
    <w:p w14:paraId="331BD455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O tanque deve permanecer dessa forma por 6 horas, ao final desse período deve ser avaliado o componente em questão, se houve ou não vazamento, caso houver vazamento o tanque não permite bolhas durante a ESTQ02, já se não houver vazamento é permissível formação de bolhas durante o ESTQ02.</w:t>
      </w:r>
    </w:p>
    <w:p w14:paraId="4DAD9D91" w14:textId="77777777" w:rsidR="00F2558E" w:rsidRPr="005A782F" w:rsidRDefault="007819E1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</w:r>
    </w:p>
    <w:p w14:paraId="1882919B" w14:textId="77777777" w:rsidR="00F2558E" w:rsidRPr="005A782F" w:rsidRDefault="00F2558E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</w:p>
    <w:p w14:paraId="64189730" w14:textId="085F6252" w:rsidR="00F2558E" w:rsidRPr="00194FFC" w:rsidRDefault="00B7076D" w:rsidP="008B1496">
      <w:pPr>
        <w:pStyle w:val="Ttulo1"/>
        <w:spacing w:before="0" w:after="0"/>
        <w:rPr>
          <w:b/>
          <w:bCs/>
        </w:rPr>
      </w:pPr>
      <w:bookmarkStart w:id="31" w:name="_Toc181801345"/>
      <w:r w:rsidRPr="00194FFC">
        <w:rPr>
          <w:b/>
          <w:bCs/>
        </w:rPr>
        <w:t>1</w:t>
      </w:r>
      <w:r w:rsidR="00194FFC">
        <w:rPr>
          <w:b/>
          <w:bCs/>
        </w:rPr>
        <w:t>3</w:t>
      </w:r>
      <w:r w:rsidR="007819E1" w:rsidRPr="00194FFC">
        <w:rPr>
          <w:b/>
          <w:bCs/>
        </w:rPr>
        <w:t xml:space="preserve"> </w:t>
      </w:r>
      <w:r w:rsidR="00004230" w:rsidRPr="00194FFC">
        <w:rPr>
          <w:b/>
          <w:bCs/>
        </w:rPr>
        <w:t>VALIDAÇÃO DE TANQUES HIDRÁULICOS</w:t>
      </w:r>
      <w:r w:rsidR="007819E1" w:rsidRPr="00194FFC">
        <w:rPr>
          <w:b/>
          <w:bCs/>
        </w:rPr>
        <w:t xml:space="preserve"> - ENS 11</w:t>
      </w:r>
      <w:bookmarkEnd w:id="31"/>
    </w:p>
    <w:p w14:paraId="1E6CE8E7" w14:textId="77777777" w:rsidR="00F2558E" w:rsidRPr="005A782F" w:rsidRDefault="00F2558E" w:rsidP="008B1496">
      <w:pPr>
        <w:pStyle w:val="Standard"/>
        <w:spacing w:after="0" w:line="360" w:lineRule="auto"/>
        <w:rPr>
          <w:rFonts w:ascii="Arial" w:hAnsi="Arial" w:cs="Arial"/>
          <w:sz w:val="20"/>
          <w:szCs w:val="20"/>
        </w:rPr>
      </w:pPr>
    </w:p>
    <w:p w14:paraId="532F9EF0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Esse tanque consiste em validar os tanques hidráulicos, e para isso é necessário seguir os seguintes passos:</w:t>
      </w:r>
    </w:p>
    <w:p w14:paraId="64F13FCB" w14:textId="77777777" w:rsidR="00F2558E" w:rsidRPr="005A782F" w:rsidRDefault="007819E1" w:rsidP="00185989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1 – Montar o tanque com todos os componentes, ou seja, na condição de entrega ao cliente;</w:t>
      </w:r>
    </w:p>
    <w:p w14:paraId="16292A16" w14:textId="77777777" w:rsidR="00F2558E" w:rsidRPr="005A782F" w:rsidRDefault="007819E1" w:rsidP="00185989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2 – Vedar hermeticamente todas as saídas do tanque;</w:t>
      </w:r>
    </w:p>
    <w:p w14:paraId="44405194" w14:textId="77777777" w:rsidR="00F2558E" w:rsidRPr="005A782F" w:rsidRDefault="007819E1" w:rsidP="00185989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3 – Encher o tanque em 70% da sua capacidade nominal com óleo diesel;</w:t>
      </w:r>
    </w:p>
    <w:p w14:paraId="72866E75" w14:textId="77777777" w:rsidR="00F2558E" w:rsidRPr="005A782F" w:rsidRDefault="007819E1" w:rsidP="00185989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4 – Colocar peça dentro de uma câmara para aquecimento;</w:t>
      </w:r>
    </w:p>
    <w:p w14:paraId="2A487A96" w14:textId="50978607" w:rsidR="00F2558E" w:rsidRPr="005A782F" w:rsidRDefault="007819E1" w:rsidP="00185989">
      <w:pPr>
        <w:pStyle w:val="Standard"/>
        <w:spacing w:after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5 – Regular aquecedor para temperatura de 80 °C</w:t>
      </w:r>
      <w:r w:rsidR="00185989">
        <w:rPr>
          <w:rFonts w:ascii="Arial" w:hAnsi="Arial" w:cs="Arial"/>
          <w:sz w:val="20"/>
          <w:szCs w:val="20"/>
        </w:rPr>
        <w:t>.</w:t>
      </w:r>
    </w:p>
    <w:p w14:paraId="39939E8A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</w:r>
    </w:p>
    <w:p w14:paraId="6F35EA00" w14:textId="77777777" w:rsidR="00F2558E" w:rsidRPr="005A782F" w:rsidRDefault="007819E1" w:rsidP="008B1496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5A782F">
        <w:rPr>
          <w:rFonts w:ascii="Arial" w:hAnsi="Arial" w:cs="Arial"/>
          <w:sz w:val="20"/>
          <w:szCs w:val="20"/>
        </w:rPr>
        <w:tab/>
        <w:t>Após ajuste é necessário realizar 80 horas de ensaio mantendo pressão de 100 mBar.</w:t>
      </w:r>
    </w:p>
    <w:p w14:paraId="025EE1FD" w14:textId="77777777" w:rsidR="00F2558E" w:rsidRPr="005A782F" w:rsidRDefault="00F2558E" w:rsidP="008B1496">
      <w:pPr>
        <w:pStyle w:val="Standard"/>
        <w:spacing w:after="0" w:line="360" w:lineRule="auto"/>
        <w:rPr>
          <w:rFonts w:ascii="Arial" w:hAnsi="Arial" w:cs="Arial"/>
          <w:color w:val="FF0000"/>
          <w:sz w:val="20"/>
          <w:szCs w:val="20"/>
        </w:rPr>
      </w:pPr>
    </w:p>
    <w:p w14:paraId="0D104E40" w14:textId="0E942DAE" w:rsidR="00F2558E" w:rsidRPr="00327C16" w:rsidRDefault="00662279" w:rsidP="008B1496">
      <w:pPr>
        <w:pStyle w:val="Ttulo1"/>
        <w:spacing w:before="0" w:after="0"/>
        <w:rPr>
          <w:b/>
          <w:bCs/>
        </w:rPr>
      </w:pPr>
      <w:bookmarkStart w:id="32" w:name="_Toc181801346"/>
      <w:r w:rsidRPr="00327C16">
        <w:rPr>
          <w:b/>
          <w:bCs/>
        </w:rPr>
        <w:t>1</w:t>
      </w:r>
      <w:r w:rsidR="00327C16">
        <w:rPr>
          <w:b/>
          <w:bCs/>
        </w:rPr>
        <w:t>4</w:t>
      </w:r>
      <w:r w:rsidR="007819E1" w:rsidRPr="00327C16">
        <w:rPr>
          <w:b/>
          <w:bCs/>
        </w:rPr>
        <w:t xml:space="preserve"> REVISÕES EFETUADAS</w:t>
      </w:r>
      <w:bookmarkEnd w:id="32"/>
    </w:p>
    <w:p w14:paraId="4596AE97" w14:textId="77777777" w:rsidR="00F2558E" w:rsidRPr="005A782F" w:rsidRDefault="00F2558E" w:rsidP="008B1496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9599" w:type="dxa"/>
        <w:tblInd w:w="2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57"/>
        <w:gridCol w:w="1357"/>
        <w:gridCol w:w="6885"/>
      </w:tblGrid>
      <w:tr w:rsidR="00F2558E" w:rsidRPr="005A782F" w14:paraId="34343C54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B4B050" w14:textId="77777777" w:rsidR="00F2558E" w:rsidRPr="005A782F" w:rsidRDefault="007819E1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782F">
              <w:rPr>
                <w:rFonts w:ascii="Arial" w:hAnsi="Arial" w:cs="Arial"/>
                <w:b/>
                <w:sz w:val="20"/>
                <w:szCs w:val="20"/>
              </w:rPr>
              <w:t>Revisão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DCB2F8" w14:textId="77777777" w:rsidR="00F2558E" w:rsidRPr="005A782F" w:rsidRDefault="007819E1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782F">
              <w:rPr>
                <w:rFonts w:ascii="Arial" w:hAnsi="Arial" w:cs="Arial"/>
                <w:b/>
                <w:sz w:val="20"/>
                <w:szCs w:val="20"/>
              </w:rPr>
              <w:t>Data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CABFFE" w14:textId="77777777" w:rsidR="00F2558E" w:rsidRPr="005A782F" w:rsidRDefault="007819E1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782F">
              <w:rPr>
                <w:rFonts w:ascii="Arial" w:hAnsi="Arial" w:cs="Arial"/>
                <w:b/>
                <w:sz w:val="20"/>
                <w:szCs w:val="20"/>
              </w:rPr>
              <w:t>Alteração</w:t>
            </w:r>
          </w:p>
        </w:tc>
      </w:tr>
      <w:tr w:rsidR="00F2558E" w:rsidRPr="005A782F" w14:paraId="67717BB7" w14:textId="77777777">
        <w:trPr>
          <w:trHeight w:val="284"/>
        </w:trPr>
        <w:tc>
          <w:tcPr>
            <w:tcW w:w="135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FB402D" w14:textId="77777777" w:rsidR="00F2558E" w:rsidRPr="005A782F" w:rsidRDefault="007819E1" w:rsidP="00185989">
            <w:pPr>
              <w:pStyle w:val="Standard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00</w:t>
            </w:r>
          </w:p>
        </w:tc>
        <w:tc>
          <w:tcPr>
            <w:tcW w:w="135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D9DA23" w14:textId="77777777" w:rsidR="00F2558E" w:rsidRPr="005A782F" w:rsidRDefault="007819E1" w:rsidP="00185989">
            <w:pPr>
              <w:pStyle w:val="Standard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21/05/15</w:t>
            </w:r>
          </w:p>
        </w:tc>
        <w:tc>
          <w:tcPr>
            <w:tcW w:w="68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9237BF" w14:textId="62C63D88" w:rsidR="00F2558E" w:rsidRPr="005A782F" w:rsidRDefault="007819E1" w:rsidP="00185989">
            <w:pPr>
              <w:pStyle w:val="Standard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Emissão</w:t>
            </w:r>
            <w:r w:rsidR="00185989">
              <w:rPr>
                <w:rFonts w:ascii="Arial" w:hAnsi="Arial" w:cs="Arial"/>
                <w:sz w:val="20"/>
                <w:szCs w:val="20"/>
                <w:lang w:eastAsia="ar-SA"/>
              </w:rPr>
              <w:t>.</w:t>
            </w:r>
          </w:p>
        </w:tc>
      </w:tr>
      <w:tr w:rsidR="00F2558E" w:rsidRPr="005A782F" w14:paraId="64CBA8F2" w14:textId="77777777">
        <w:trPr>
          <w:trHeight w:val="284"/>
        </w:trPr>
        <w:tc>
          <w:tcPr>
            <w:tcW w:w="135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A419D0" w14:textId="77777777" w:rsidR="00F2558E" w:rsidRPr="005A782F" w:rsidRDefault="007819E1" w:rsidP="00185989">
            <w:pPr>
              <w:pStyle w:val="Standard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01</w:t>
            </w:r>
          </w:p>
        </w:tc>
        <w:tc>
          <w:tcPr>
            <w:tcW w:w="135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7EFD7B" w14:textId="77777777" w:rsidR="00F2558E" w:rsidRPr="005A782F" w:rsidRDefault="007819E1" w:rsidP="00185989">
            <w:pPr>
              <w:pStyle w:val="Standard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07/08/15</w:t>
            </w:r>
          </w:p>
        </w:tc>
        <w:tc>
          <w:tcPr>
            <w:tcW w:w="68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CF2502" w14:textId="77777777" w:rsidR="00F2558E" w:rsidRPr="005A782F" w:rsidRDefault="007819E1" w:rsidP="00185989">
            <w:pPr>
              <w:pStyle w:val="Standard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Incluído ENS 03, ENS 04, ENS 05 e ENS 06.</w:t>
            </w:r>
          </w:p>
        </w:tc>
      </w:tr>
      <w:tr w:rsidR="00F2558E" w:rsidRPr="005A782F" w14:paraId="28EC708E" w14:textId="77777777">
        <w:trPr>
          <w:trHeight w:val="284"/>
        </w:trPr>
        <w:tc>
          <w:tcPr>
            <w:tcW w:w="135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1D4957" w14:textId="77777777" w:rsidR="00F2558E" w:rsidRPr="005A782F" w:rsidRDefault="007819E1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02</w:t>
            </w:r>
          </w:p>
        </w:tc>
        <w:tc>
          <w:tcPr>
            <w:tcW w:w="135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93915C" w14:textId="77777777" w:rsidR="00F2558E" w:rsidRPr="005A782F" w:rsidRDefault="007819E1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>16/08/16</w:t>
            </w:r>
          </w:p>
        </w:tc>
        <w:tc>
          <w:tcPr>
            <w:tcW w:w="68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3C288D" w14:textId="77777777" w:rsidR="00F2558E" w:rsidRPr="005A782F" w:rsidRDefault="007819E1" w:rsidP="00185989">
            <w:pPr>
              <w:pStyle w:val="Standard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 xml:space="preserve">Revisão geral do layout do documento. Incluído ENS 07; </w:t>
            </w:r>
            <w:r w:rsidR="004C1308" w:rsidRPr="005A782F">
              <w:rPr>
                <w:rFonts w:ascii="Arial" w:hAnsi="Arial" w:cs="Arial"/>
                <w:sz w:val="20"/>
                <w:szCs w:val="20"/>
                <w:lang w:eastAsia="ar-SA"/>
              </w:rPr>
              <w:t>substituído</w:t>
            </w:r>
            <w:r w:rsidRPr="005A782F">
              <w:rPr>
                <w:rFonts w:ascii="Arial" w:hAnsi="Arial" w:cs="Arial"/>
                <w:sz w:val="20"/>
                <w:szCs w:val="20"/>
                <w:lang w:eastAsia="ar-SA"/>
              </w:rPr>
              <w:t xml:space="preserve"> o preenchimento do </w:t>
            </w:r>
            <w:r w:rsidRPr="005A782F">
              <w:rPr>
                <w:rFonts w:ascii="Arial" w:eastAsia="Times New Roman" w:hAnsi="Arial" w:cs="Arial"/>
                <w:sz w:val="20"/>
                <w:szCs w:val="20"/>
                <w:lang w:bidi="ar-SA"/>
              </w:rPr>
              <w:t>RQ103 por relatório de ensaio em todos os ENS.</w:t>
            </w:r>
          </w:p>
        </w:tc>
      </w:tr>
      <w:tr w:rsidR="00F2558E" w:rsidRPr="005A782F" w14:paraId="36F6F29F" w14:textId="77777777" w:rsidTr="00662279">
        <w:trPr>
          <w:trHeight w:val="284"/>
        </w:trPr>
        <w:tc>
          <w:tcPr>
            <w:tcW w:w="1357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A6CE6E" w14:textId="77777777" w:rsidR="00F2558E" w:rsidRPr="00662279" w:rsidRDefault="007819E1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662279">
              <w:rPr>
                <w:rFonts w:ascii="Arial" w:hAnsi="Arial" w:cs="Arial"/>
                <w:sz w:val="20"/>
                <w:szCs w:val="20"/>
                <w:lang w:eastAsia="ar-SA"/>
              </w:rPr>
              <w:t>03</w:t>
            </w:r>
          </w:p>
        </w:tc>
        <w:tc>
          <w:tcPr>
            <w:tcW w:w="1357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74A1971" w14:textId="77777777" w:rsidR="00F2558E" w:rsidRPr="00662279" w:rsidRDefault="007819E1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662279">
              <w:rPr>
                <w:rFonts w:ascii="Arial" w:hAnsi="Arial" w:cs="Arial"/>
                <w:sz w:val="20"/>
                <w:szCs w:val="20"/>
                <w:lang w:eastAsia="ar-SA"/>
              </w:rPr>
              <w:t>01/03/19</w:t>
            </w:r>
          </w:p>
        </w:tc>
        <w:tc>
          <w:tcPr>
            <w:tcW w:w="688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BEE8D5" w14:textId="549BC863" w:rsidR="00F2558E" w:rsidRPr="00662279" w:rsidRDefault="007819E1" w:rsidP="00185989">
            <w:pPr>
              <w:pStyle w:val="Standard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62279">
              <w:rPr>
                <w:rFonts w:ascii="Arial" w:hAnsi="Arial" w:cs="Arial"/>
                <w:sz w:val="20"/>
                <w:szCs w:val="20"/>
              </w:rPr>
              <w:t>Incluído</w:t>
            </w:r>
            <w:r w:rsidR="00185989">
              <w:rPr>
                <w:rFonts w:ascii="Arial" w:hAnsi="Arial" w:cs="Arial"/>
                <w:sz w:val="20"/>
                <w:szCs w:val="20"/>
              </w:rPr>
              <w:t>s</w:t>
            </w:r>
            <w:r w:rsidRPr="00662279">
              <w:rPr>
                <w:rFonts w:ascii="Arial" w:hAnsi="Arial" w:cs="Arial"/>
                <w:sz w:val="20"/>
                <w:szCs w:val="20"/>
              </w:rPr>
              <w:t xml:space="preserve"> ensaios ENS08, ENS09, ENS10, ENS11</w:t>
            </w:r>
            <w:r w:rsidR="001859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62279" w:rsidRPr="005A782F" w14:paraId="206242D9" w14:textId="77777777" w:rsidTr="00662279">
        <w:trPr>
          <w:trHeight w:val="279"/>
        </w:trPr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C67CEE" w14:textId="77777777" w:rsidR="00662279" w:rsidRPr="00F25E44" w:rsidRDefault="00662279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F25E44">
              <w:rPr>
                <w:rFonts w:ascii="Arial" w:hAnsi="Arial" w:cs="Arial"/>
                <w:sz w:val="20"/>
                <w:szCs w:val="20"/>
                <w:lang w:eastAsia="ar-SA"/>
              </w:rPr>
              <w:t>04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BB37A1E" w14:textId="77777777" w:rsidR="00662279" w:rsidRPr="00F25E44" w:rsidRDefault="00662279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F25E44">
              <w:rPr>
                <w:rFonts w:ascii="Arial" w:hAnsi="Arial" w:cs="Arial"/>
                <w:sz w:val="20"/>
                <w:szCs w:val="20"/>
                <w:lang w:eastAsia="ar-SA"/>
              </w:rPr>
              <w:t>04/11/19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F60D1EC" w14:textId="3CD84138" w:rsidR="00662279" w:rsidRPr="00F25E44" w:rsidRDefault="00662279" w:rsidP="00185989">
            <w:pPr>
              <w:pStyle w:val="Standard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E44">
              <w:rPr>
                <w:rFonts w:ascii="Arial" w:hAnsi="Arial" w:cs="Arial"/>
                <w:sz w:val="20"/>
                <w:szCs w:val="20"/>
              </w:rPr>
              <w:t>Alterad</w:t>
            </w:r>
            <w:r w:rsidR="009D6CDE" w:rsidRPr="00F25E44">
              <w:rPr>
                <w:rFonts w:ascii="Arial" w:hAnsi="Arial" w:cs="Arial"/>
                <w:sz w:val="20"/>
                <w:szCs w:val="20"/>
              </w:rPr>
              <w:t>a</w:t>
            </w:r>
            <w:r w:rsidRPr="00F25E44">
              <w:rPr>
                <w:rFonts w:ascii="Arial" w:hAnsi="Arial" w:cs="Arial"/>
                <w:sz w:val="20"/>
                <w:szCs w:val="20"/>
              </w:rPr>
              <w:t xml:space="preserve"> temperatura d</w:t>
            </w:r>
            <w:r w:rsidR="004C1308" w:rsidRPr="00F25E44">
              <w:rPr>
                <w:rFonts w:ascii="Arial" w:hAnsi="Arial" w:cs="Arial"/>
                <w:sz w:val="20"/>
                <w:szCs w:val="20"/>
              </w:rPr>
              <w:t>os</w:t>
            </w:r>
            <w:r w:rsidRPr="00F25E44">
              <w:rPr>
                <w:rFonts w:ascii="Arial" w:hAnsi="Arial" w:cs="Arial"/>
                <w:sz w:val="20"/>
                <w:szCs w:val="20"/>
              </w:rPr>
              <w:t xml:space="preserve"> ensaios que necessitam de refrigeração </w:t>
            </w:r>
            <w:r w:rsidR="004C1308" w:rsidRPr="00F25E44">
              <w:rPr>
                <w:rFonts w:ascii="Arial" w:hAnsi="Arial" w:cs="Arial"/>
                <w:sz w:val="20"/>
                <w:szCs w:val="20"/>
              </w:rPr>
              <w:t>a</w:t>
            </w:r>
            <w:r w:rsidRPr="00F25E44">
              <w:rPr>
                <w:rFonts w:ascii="Arial" w:hAnsi="Arial" w:cs="Arial"/>
                <w:sz w:val="20"/>
                <w:szCs w:val="20"/>
              </w:rPr>
              <w:t xml:space="preserve"> -40 </w:t>
            </w:r>
            <w:r w:rsidR="004C1308" w:rsidRPr="00F25E44">
              <w:rPr>
                <w:rFonts w:ascii="Arial" w:hAnsi="Arial" w:cs="Arial"/>
                <w:sz w:val="20"/>
                <w:szCs w:val="20"/>
              </w:rPr>
              <w:t xml:space="preserve">°C </w:t>
            </w:r>
            <w:r w:rsidRPr="00F25E44">
              <w:rPr>
                <w:rFonts w:ascii="Arial" w:hAnsi="Arial" w:cs="Arial"/>
                <w:sz w:val="20"/>
                <w:szCs w:val="20"/>
              </w:rPr>
              <w:t>para -20</w:t>
            </w:r>
            <w:r w:rsidR="004C1308" w:rsidRPr="00F25E44">
              <w:rPr>
                <w:rFonts w:ascii="Arial" w:hAnsi="Arial" w:cs="Arial"/>
                <w:sz w:val="20"/>
                <w:szCs w:val="20"/>
              </w:rPr>
              <w:t xml:space="preserve"> °C</w:t>
            </w:r>
            <w:r w:rsidRPr="00F25E44">
              <w:rPr>
                <w:rFonts w:ascii="Arial" w:hAnsi="Arial" w:cs="Arial"/>
                <w:sz w:val="20"/>
                <w:szCs w:val="20"/>
              </w:rPr>
              <w:t xml:space="preserve">, incluído definição de deformação grave e leve, padronizada unidade de pressão em mBar. </w:t>
            </w:r>
            <w:r w:rsidR="00185989" w:rsidRPr="00F25E44">
              <w:rPr>
                <w:rFonts w:ascii="Arial" w:hAnsi="Arial" w:cs="Arial"/>
                <w:sz w:val="20"/>
                <w:szCs w:val="20"/>
              </w:rPr>
              <w:t>atualizada forma</w:t>
            </w:r>
            <w:r w:rsidRPr="00F25E44">
              <w:rPr>
                <w:rFonts w:ascii="Arial" w:hAnsi="Arial" w:cs="Arial"/>
                <w:sz w:val="20"/>
                <w:szCs w:val="20"/>
              </w:rPr>
              <w:t xml:space="preserve"> de ligação do equipamento para ENS02</w:t>
            </w:r>
            <w:r w:rsidR="009D6CDE" w:rsidRPr="00F25E44">
              <w:rPr>
                <w:rFonts w:ascii="Arial" w:hAnsi="Arial" w:cs="Arial"/>
                <w:sz w:val="20"/>
                <w:szCs w:val="20"/>
              </w:rPr>
              <w:t>, incluído capacidade do ensaio em volume e quantidade de reservatórios</w:t>
            </w:r>
            <w:r w:rsidRPr="00F25E44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F25E44" w:rsidRPr="005A782F" w14:paraId="4CFB3649" w14:textId="77777777" w:rsidTr="00662279">
        <w:trPr>
          <w:trHeight w:val="279"/>
        </w:trPr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E857E2" w14:textId="2BF06D71" w:rsidR="00F25E44" w:rsidRDefault="00F25E44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05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803558" w14:textId="3D70C311" w:rsidR="00F25E44" w:rsidRDefault="00F25E44" w:rsidP="00185989">
            <w:pPr>
              <w:pStyle w:val="Standard"/>
              <w:snapToGrid w:val="0"/>
              <w:spacing w:after="0" w:line="36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0</w:t>
            </w:r>
            <w:r w:rsidR="00B548B0"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6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/11/2024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A8B4C4E" w14:textId="28F71805" w:rsidR="00F25E44" w:rsidRDefault="00185989" w:rsidP="00185989">
            <w:pPr>
              <w:pStyle w:val="Standard"/>
              <w:snapToGrid w:val="0"/>
              <w:spacing w:after="0" w:line="36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Exclusão do</w:t>
            </w:r>
            <w:r w:rsidR="00F25E44">
              <w:rPr>
                <w:rFonts w:ascii="Arial" w:hAnsi="Arial" w:cs="Arial"/>
                <w:color w:val="FF0000"/>
                <w:sz w:val="20"/>
                <w:szCs w:val="20"/>
              </w:rPr>
              <w:t xml:space="preserve"> item 10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–</w:t>
            </w:r>
            <w:r w:rsidR="00F25E44" w:rsidRPr="00F25E44"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Ensaio de ciclagem de fadiga </w:t>
            </w:r>
            <w:r w:rsidR="00F25E44" w:rsidRPr="00185989">
              <w:rPr>
                <w:rFonts w:ascii="Arial" w:eastAsia="Times New Roman" w:hAnsi="Arial" w:cs="Arial"/>
                <w:color w:val="FF0000"/>
                <w:sz w:val="20"/>
                <w:szCs w:val="20"/>
                <w:lang w:bidi="ar-SA"/>
              </w:rPr>
              <w:t>– ENS 07</w:t>
            </w:r>
            <w:r w:rsidRPr="00185989">
              <w:rPr>
                <w:rFonts w:ascii="Arial" w:eastAsia="Times New Roman" w:hAnsi="Arial" w:cs="Arial"/>
                <w:color w:val="FF0000"/>
                <w:sz w:val="20"/>
                <w:szCs w:val="20"/>
                <w:lang w:bidi="ar-SA"/>
              </w:rPr>
              <w:t>.</w:t>
            </w:r>
          </w:p>
        </w:tc>
      </w:tr>
    </w:tbl>
    <w:p w14:paraId="74AB38D3" w14:textId="77777777" w:rsidR="00F2558E" w:rsidRPr="005A782F" w:rsidRDefault="00F2558E" w:rsidP="00185989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  <w:lang w:eastAsia="ar-SA"/>
        </w:rPr>
      </w:pPr>
    </w:p>
    <w:p w14:paraId="67AFE71E" w14:textId="40DB1130" w:rsidR="00F2558E" w:rsidRPr="00327C16" w:rsidRDefault="00662279" w:rsidP="00185989">
      <w:pPr>
        <w:pStyle w:val="Ttulo1"/>
        <w:spacing w:before="0" w:after="0" w:line="360" w:lineRule="auto"/>
        <w:rPr>
          <w:b/>
          <w:bCs/>
        </w:rPr>
      </w:pPr>
      <w:bookmarkStart w:id="33" w:name="_Toc181801347"/>
      <w:r w:rsidRPr="00327C16">
        <w:rPr>
          <w:b/>
          <w:bCs/>
        </w:rPr>
        <w:t>1</w:t>
      </w:r>
      <w:r w:rsidR="00327C16">
        <w:rPr>
          <w:b/>
          <w:bCs/>
        </w:rPr>
        <w:t>5</w:t>
      </w:r>
      <w:r w:rsidR="007819E1" w:rsidRPr="00327C16">
        <w:rPr>
          <w:b/>
          <w:bCs/>
        </w:rPr>
        <w:t xml:space="preserve"> APROVAÇÃO DO DOCUMENTO</w:t>
      </w:r>
      <w:bookmarkEnd w:id="33"/>
    </w:p>
    <w:p w14:paraId="62425C76" w14:textId="77777777" w:rsidR="00F2558E" w:rsidRPr="005A782F" w:rsidRDefault="00F2558E" w:rsidP="00185989">
      <w:pPr>
        <w:pStyle w:val="Standard"/>
        <w:spacing w:after="0" w:line="360" w:lineRule="auto"/>
        <w:jc w:val="both"/>
        <w:rPr>
          <w:rFonts w:ascii="Arial" w:eastAsia="ArialMT" w:hAnsi="Arial" w:cs="Arial"/>
          <w:b/>
          <w:bCs/>
          <w:sz w:val="20"/>
          <w:szCs w:val="20"/>
          <w:lang w:eastAsia="ar-SA"/>
        </w:rPr>
      </w:pPr>
    </w:p>
    <w:tbl>
      <w:tblPr>
        <w:tblW w:w="963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23"/>
        <w:gridCol w:w="5811"/>
      </w:tblGrid>
      <w:tr w:rsidR="00471D67" w:rsidRPr="005A782F" w14:paraId="778A9934" w14:textId="77777777" w:rsidTr="00471D67">
        <w:trPr>
          <w:trHeight w:val="397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E210A8" w14:textId="77777777" w:rsidR="00471D67" w:rsidRPr="005A782F" w:rsidRDefault="00471D67" w:rsidP="00185989">
            <w:pPr>
              <w:pStyle w:val="Standard"/>
              <w:spacing w:after="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</w:pPr>
            <w:r w:rsidRPr="005A782F"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  <w:t>PROCESSO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5C530" w14:textId="77777777" w:rsidR="00471D67" w:rsidRPr="005A782F" w:rsidRDefault="00471D67" w:rsidP="00185989">
            <w:pPr>
              <w:pStyle w:val="Standard"/>
              <w:spacing w:after="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</w:pPr>
            <w:r w:rsidRPr="005A782F"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  <w:t>RESPONSÁVEL</w:t>
            </w:r>
          </w:p>
        </w:tc>
      </w:tr>
      <w:tr w:rsidR="00471D67" w:rsidRPr="005A782F" w14:paraId="1148C88C" w14:textId="77777777" w:rsidTr="00471D67">
        <w:trPr>
          <w:trHeight w:val="567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2446C5" w14:textId="77777777" w:rsidR="00471D67" w:rsidRPr="005A782F" w:rsidRDefault="00471D67" w:rsidP="00185989">
            <w:pPr>
              <w:pStyle w:val="Standard"/>
              <w:spacing w:after="0" w:line="360" w:lineRule="auto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pt-BR" w:bidi="ar-SA"/>
              </w:rPr>
              <w:t>Elaboração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BB62D" w14:textId="5B259D42" w:rsidR="00471D67" w:rsidRPr="005A782F" w:rsidRDefault="008B1496" w:rsidP="00185989">
            <w:pPr>
              <w:pStyle w:val="Standard"/>
              <w:spacing w:after="0" w:line="360" w:lineRule="auto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Nathiely Stadtlober</w:t>
            </w:r>
          </w:p>
        </w:tc>
      </w:tr>
      <w:tr w:rsidR="008B1496" w:rsidRPr="005A782F" w14:paraId="0D0B7F06" w14:textId="77777777" w:rsidTr="00471D67">
        <w:trPr>
          <w:trHeight w:val="567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E5E54E" w14:textId="64C64920" w:rsidR="008B1496" w:rsidRPr="005A782F" w:rsidRDefault="008B1496" w:rsidP="00185989">
            <w:pPr>
              <w:pStyle w:val="Standard"/>
              <w:spacing w:after="0" w:line="360" w:lineRule="auto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Gestor responsável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ABB2D" w14:textId="7E53425B" w:rsidR="008B1496" w:rsidRDefault="008B1496" w:rsidP="00185989">
            <w:pPr>
              <w:pStyle w:val="Standard"/>
              <w:spacing w:after="0" w:line="360" w:lineRule="auto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Ivandro Heck</w:t>
            </w:r>
          </w:p>
        </w:tc>
      </w:tr>
      <w:tr w:rsidR="00471D67" w:rsidRPr="005A782F" w14:paraId="0C870C38" w14:textId="77777777" w:rsidTr="00471D67">
        <w:trPr>
          <w:trHeight w:val="567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2616D" w14:textId="77777777" w:rsidR="00471D67" w:rsidRPr="005A782F" w:rsidRDefault="00471D67" w:rsidP="00185989">
            <w:pPr>
              <w:pStyle w:val="Standard"/>
              <w:spacing w:after="0" w:line="360" w:lineRule="auto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 w:rsidRPr="005A782F">
              <w:rPr>
                <w:rFonts w:ascii="Arial" w:hAnsi="Arial" w:cs="Arial"/>
                <w:sz w:val="20"/>
                <w:szCs w:val="20"/>
                <w:lang w:eastAsia="pt-BR" w:bidi="ar-SA"/>
              </w:rPr>
              <w:t>Aprovação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A05FC5" w14:textId="77777777" w:rsidR="00471D67" w:rsidRPr="005A782F" w:rsidRDefault="00471D67" w:rsidP="00185989">
            <w:pPr>
              <w:pStyle w:val="Standard"/>
              <w:spacing w:after="0" w:line="360" w:lineRule="auto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Ediane Vogt</w:t>
            </w:r>
          </w:p>
        </w:tc>
      </w:tr>
    </w:tbl>
    <w:p w14:paraId="33EC795E" w14:textId="77777777" w:rsidR="00F2558E" w:rsidRDefault="00F2558E" w:rsidP="008B1496">
      <w:pPr>
        <w:pStyle w:val="Standard"/>
        <w:spacing w:after="0" w:line="360" w:lineRule="auto"/>
        <w:rPr>
          <w:rFonts w:ascii="Arial" w:eastAsia="ArialMT" w:hAnsi="Arial" w:cs="Arial"/>
          <w:color w:val="FF3333"/>
          <w:sz w:val="20"/>
          <w:szCs w:val="20"/>
          <w:lang w:eastAsia="ar-SA"/>
        </w:rPr>
      </w:pPr>
    </w:p>
    <w:sectPr w:rsidR="00F2558E">
      <w:headerReference w:type="default" r:id="rId16"/>
      <w:footerReference w:type="default" r:id="rId17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19445" w14:textId="77777777" w:rsidR="002213B1" w:rsidRDefault="002213B1">
      <w:r>
        <w:separator/>
      </w:r>
    </w:p>
  </w:endnote>
  <w:endnote w:type="continuationSeparator" w:id="0">
    <w:p w14:paraId="6EBB9F74" w14:textId="77777777" w:rsidR="002213B1" w:rsidRDefault="00221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panose1 w:val="02020603050405020304"/>
    <w:charset w:val="00"/>
    <w:family w:val="roman"/>
    <w:pitch w:val="variable"/>
  </w:font>
  <w:font w:name="OpenSymbol">
    <w:altName w:val="Segoe UI Symbol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rialMT">
    <w:charset w:val="00"/>
    <w:family w:val="auto"/>
    <w:pitch w:val="default"/>
  </w:font>
  <w:font w:name="Hansom FY">
    <w:altName w:val="Calibri"/>
    <w:panose1 w:val="00000000000000000000"/>
    <w:charset w:val="00"/>
    <w:family w:val="modern"/>
    <w:notTrueType/>
    <w:pitch w:val="variable"/>
    <w:sig w:usb0="A00000AF" w:usb1="50006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38" w:type="dxa"/>
      <w:tblInd w:w="-3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638"/>
    </w:tblGrid>
    <w:tr w:rsidR="00AE0717" w14:paraId="69AB8F1E" w14:textId="77777777" w:rsidTr="008B1496">
      <w:tc>
        <w:tcPr>
          <w:tcW w:w="963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</w:tcPr>
        <w:p w14:paraId="00A589FE" w14:textId="77777777" w:rsidR="00AE0717" w:rsidRDefault="00AE0717" w:rsidP="008B1496">
          <w:pPr>
            <w:pStyle w:val="TableContents"/>
            <w:spacing w:after="0"/>
            <w:jc w:val="right"/>
          </w:pPr>
          <w:r>
            <w:rPr>
              <w:rFonts w:ascii="Arial" w:hAnsi="Arial"/>
              <w:sz w:val="20"/>
              <w:szCs w:val="20"/>
            </w:rPr>
            <w:t xml:space="preserve">PÁGINA </w:t>
          </w:r>
          <w:r>
            <w:rPr>
              <w:rFonts w:ascii="Arial" w:hAnsi="Arial"/>
              <w:sz w:val="20"/>
              <w:szCs w:val="20"/>
            </w:rPr>
            <w:fldChar w:fldCharType="begin"/>
          </w:r>
          <w:r>
            <w:rPr>
              <w:rFonts w:ascii="Arial" w:hAnsi="Arial"/>
              <w:sz w:val="20"/>
              <w:szCs w:val="20"/>
            </w:rPr>
            <w:instrText xml:space="preserve"> PAGE </w:instrText>
          </w:r>
          <w:r>
            <w:rPr>
              <w:rFonts w:ascii="Arial" w:hAnsi="Arial"/>
              <w:sz w:val="20"/>
              <w:szCs w:val="20"/>
            </w:rPr>
            <w:fldChar w:fldCharType="separate"/>
          </w:r>
          <w:r w:rsidR="00883C1F">
            <w:rPr>
              <w:rFonts w:ascii="Arial" w:hAnsi="Arial"/>
              <w:noProof/>
              <w:sz w:val="20"/>
              <w:szCs w:val="20"/>
            </w:rPr>
            <w:t>1</w:t>
          </w:r>
          <w:r>
            <w:rPr>
              <w:rFonts w:ascii="Arial" w:hAnsi="Arial"/>
              <w:sz w:val="20"/>
              <w:szCs w:val="20"/>
            </w:rPr>
            <w:fldChar w:fldCharType="end"/>
          </w:r>
          <w:r>
            <w:rPr>
              <w:rFonts w:ascii="Arial" w:hAnsi="Arial"/>
              <w:sz w:val="20"/>
              <w:szCs w:val="20"/>
            </w:rPr>
            <w:t xml:space="preserve"> DE </w:t>
          </w:r>
          <w:r>
            <w:rPr>
              <w:rFonts w:ascii="Arial" w:hAnsi="Arial"/>
              <w:sz w:val="20"/>
              <w:szCs w:val="20"/>
            </w:rPr>
            <w:fldChar w:fldCharType="begin"/>
          </w:r>
          <w:r>
            <w:rPr>
              <w:rFonts w:ascii="Arial" w:hAnsi="Arial"/>
              <w:sz w:val="20"/>
              <w:szCs w:val="20"/>
            </w:rPr>
            <w:instrText xml:space="preserve"> NUMPAGES </w:instrText>
          </w:r>
          <w:r>
            <w:rPr>
              <w:rFonts w:ascii="Arial" w:hAnsi="Arial"/>
              <w:sz w:val="20"/>
              <w:szCs w:val="20"/>
            </w:rPr>
            <w:fldChar w:fldCharType="separate"/>
          </w:r>
          <w:r w:rsidR="00883C1F">
            <w:rPr>
              <w:rFonts w:ascii="Arial" w:hAnsi="Arial"/>
              <w:noProof/>
              <w:sz w:val="20"/>
              <w:szCs w:val="20"/>
            </w:rPr>
            <w:t>17</w:t>
          </w:r>
          <w:r>
            <w:rPr>
              <w:rFonts w:ascii="Arial" w:hAnsi="Arial"/>
              <w:sz w:val="20"/>
              <w:szCs w:val="20"/>
            </w:rPr>
            <w:fldChar w:fldCharType="end"/>
          </w:r>
        </w:p>
      </w:tc>
    </w:tr>
  </w:tbl>
  <w:p w14:paraId="759E546D" w14:textId="77777777" w:rsidR="00AE0717" w:rsidRDefault="00AE0717">
    <w:pPr>
      <w:pStyle w:val="TableContents"/>
      <w:jc w:val="right"/>
      <w:rPr>
        <w:rFonts w:ascii="Arial" w:hAnsi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DD323" w14:textId="77777777" w:rsidR="002213B1" w:rsidRDefault="002213B1">
      <w:r>
        <w:rPr>
          <w:color w:val="000000"/>
        </w:rPr>
        <w:separator/>
      </w:r>
    </w:p>
  </w:footnote>
  <w:footnote w:type="continuationSeparator" w:id="0">
    <w:p w14:paraId="3B3873ED" w14:textId="77777777" w:rsidR="002213B1" w:rsidRDefault="002213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45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040"/>
      <w:gridCol w:w="5325"/>
      <w:gridCol w:w="2280"/>
    </w:tblGrid>
    <w:tr w:rsidR="00AE0717" w14:paraId="6EED64BA" w14:textId="77777777">
      <w:tc>
        <w:tcPr>
          <w:tcW w:w="2040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1CF4668D" w14:textId="77777777" w:rsidR="00AE0717" w:rsidRDefault="00AE0717" w:rsidP="00692B69">
          <w:pPr>
            <w:pStyle w:val="Standard"/>
            <w:snapToGrid w:val="0"/>
            <w:spacing w:after="0" w:line="360" w:lineRule="auto"/>
            <w:jc w:val="center"/>
          </w:pPr>
          <w:r>
            <w:rPr>
              <w:rFonts w:ascii="Arial" w:hAnsi="Arial" w:cs="Arial"/>
              <w:b/>
              <w:bCs/>
              <w:noProof/>
              <w:lang w:eastAsia="pt-BR" w:bidi="ar-SA"/>
            </w:rPr>
            <w:drawing>
              <wp:anchor distT="0" distB="0" distL="114300" distR="114300" simplePos="0" relativeHeight="251661312" behindDoc="0" locked="0" layoutInCell="1" allowOverlap="1" wp14:anchorId="7CE3DEF4" wp14:editId="443B084E">
                <wp:simplePos x="0" y="0"/>
                <wp:positionH relativeFrom="column">
                  <wp:posOffset>149860</wp:posOffset>
                </wp:positionH>
                <wp:positionV relativeFrom="paragraph">
                  <wp:posOffset>-12700</wp:posOffset>
                </wp:positionV>
                <wp:extent cx="341630" cy="397510"/>
                <wp:effectExtent l="0" t="0" r="1270" b="2540"/>
                <wp:wrapSquare wrapText="bothSides"/>
                <wp:docPr id="2" name="Figura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1">
                          <a:lum/>
                          <a:alphaModFix/>
                        </a:blip>
                        <a:srcRect r="77252"/>
                        <a:stretch/>
                      </pic:blipFill>
                      <pic:spPr bwMode="auto">
                        <a:xfrm>
                          <a:off x="0" y="0"/>
                          <a:ext cx="341630" cy="3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325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670EDE20" w14:textId="77777777" w:rsidR="00AE0717" w:rsidRDefault="00AE0717" w:rsidP="00692B69">
          <w:pPr>
            <w:pStyle w:val="Standard"/>
            <w:spacing w:after="0" w:line="360" w:lineRule="auto"/>
            <w:jc w:val="center"/>
            <w:rPr>
              <w:rFonts w:ascii="Hansom FY" w:hAnsi="Hansom FY" w:cs="Arial"/>
              <w:b/>
              <w:bCs/>
              <w:sz w:val="28"/>
              <w:szCs w:val="28"/>
            </w:rPr>
          </w:pPr>
          <w:r>
            <w:rPr>
              <w:rFonts w:ascii="Hansom FY" w:hAnsi="Hansom FY" w:cs="Arial"/>
              <w:b/>
              <w:bCs/>
              <w:sz w:val="28"/>
              <w:szCs w:val="28"/>
            </w:rPr>
            <w:t>INSTRUÇÃO DE TRABALHO</w:t>
          </w:r>
        </w:p>
        <w:p w14:paraId="406C6697" w14:textId="77777777" w:rsidR="00AE0717" w:rsidRDefault="00AE0717" w:rsidP="00692B69">
          <w:pPr>
            <w:pStyle w:val="Standard"/>
            <w:spacing w:after="0" w:line="360" w:lineRule="auto"/>
            <w:jc w:val="center"/>
            <w:rPr>
              <w:rFonts w:ascii="Hansom FY" w:hAnsi="Hansom FY" w:cs="Arial"/>
              <w:b/>
              <w:bCs/>
              <w:sz w:val="28"/>
              <w:szCs w:val="28"/>
            </w:rPr>
          </w:pPr>
          <w:r>
            <w:rPr>
              <w:rFonts w:ascii="Hansom FY" w:hAnsi="Hansom FY" w:cs="Arial"/>
              <w:b/>
              <w:bCs/>
              <w:sz w:val="28"/>
              <w:szCs w:val="28"/>
            </w:rPr>
            <w:t>ENSAIOS</w:t>
          </w:r>
        </w:p>
      </w:tc>
      <w:tc>
        <w:tcPr>
          <w:tcW w:w="2280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19A87717" w14:textId="1D6B75D5" w:rsidR="00AE0717" w:rsidRDefault="00AE0717" w:rsidP="00692B69">
          <w:pPr>
            <w:pStyle w:val="TableContents"/>
            <w:spacing w:after="0"/>
            <w:jc w:val="center"/>
          </w:pPr>
          <w:r>
            <w:rPr>
              <w:rFonts w:ascii="Hansom FY" w:hAnsi="Hansom FY"/>
              <w:sz w:val="28"/>
              <w:szCs w:val="28"/>
            </w:rPr>
            <w:t>IT28 REV0</w:t>
          </w:r>
          <w:r w:rsidR="00B548B0">
            <w:rPr>
              <w:rFonts w:ascii="Hansom FY" w:hAnsi="Hansom FY"/>
              <w:sz w:val="28"/>
              <w:szCs w:val="28"/>
            </w:rPr>
            <w:t>5</w:t>
          </w:r>
        </w:p>
      </w:tc>
    </w:tr>
    <w:tr w:rsidR="00AE0717" w14:paraId="646EA2B6" w14:textId="77777777">
      <w:tc>
        <w:tcPr>
          <w:tcW w:w="2040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243E1654" w14:textId="77777777" w:rsidR="00AE0717" w:rsidRDefault="00AE0717" w:rsidP="00692B69">
          <w:pPr>
            <w:spacing w:after="0"/>
          </w:pPr>
        </w:p>
      </w:tc>
      <w:tc>
        <w:tcPr>
          <w:tcW w:w="5325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7CEB5793" w14:textId="77777777" w:rsidR="00AE0717" w:rsidRDefault="00AE0717" w:rsidP="00692B69">
          <w:pPr>
            <w:spacing w:after="0"/>
          </w:pPr>
        </w:p>
      </w:tc>
      <w:tc>
        <w:tcPr>
          <w:tcW w:w="2280" w:type="dxa"/>
          <w:tcBorders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6B8B920B" w14:textId="067DB515" w:rsidR="00AE0717" w:rsidRDefault="004C1308" w:rsidP="00692B69">
          <w:pPr>
            <w:pStyle w:val="TableContents"/>
            <w:spacing w:after="0"/>
            <w:jc w:val="center"/>
            <w:rPr>
              <w:rFonts w:ascii="Hansom FY" w:hAnsi="Hansom FY"/>
              <w:sz w:val="28"/>
              <w:szCs w:val="28"/>
            </w:rPr>
          </w:pPr>
          <w:r>
            <w:rPr>
              <w:rFonts w:ascii="Hansom FY" w:hAnsi="Hansom FY"/>
              <w:sz w:val="28"/>
              <w:szCs w:val="28"/>
            </w:rPr>
            <w:t>0</w:t>
          </w:r>
          <w:r w:rsidR="00B548B0">
            <w:rPr>
              <w:rFonts w:ascii="Hansom FY" w:hAnsi="Hansom FY"/>
              <w:sz w:val="28"/>
              <w:szCs w:val="28"/>
            </w:rPr>
            <w:t>6</w:t>
          </w:r>
          <w:r w:rsidR="00AE0717">
            <w:rPr>
              <w:rFonts w:ascii="Hansom FY" w:hAnsi="Hansom FY"/>
              <w:sz w:val="28"/>
              <w:szCs w:val="28"/>
            </w:rPr>
            <w:t>/</w:t>
          </w:r>
          <w:r>
            <w:rPr>
              <w:rFonts w:ascii="Hansom FY" w:hAnsi="Hansom FY"/>
              <w:sz w:val="28"/>
              <w:szCs w:val="28"/>
            </w:rPr>
            <w:t>11</w:t>
          </w:r>
          <w:r w:rsidR="00AE0717">
            <w:rPr>
              <w:rFonts w:ascii="Hansom FY" w:hAnsi="Hansom FY"/>
              <w:sz w:val="28"/>
              <w:szCs w:val="28"/>
            </w:rPr>
            <w:t>/20</w:t>
          </w:r>
          <w:r w:rsidR="00B548B0">
            <w:rPr>
              <w:rFonts w:ascii="Hansom FY" w:hAnsi="Hansom FY"/>
              <w:sz w:val="28"/>
              <w:szCs w:val="28"/>
            </w:rPr>
            <w:t>24</w:t>
          </w:r>
        </w:p>
      </w:tc>
    </w:tr>
  </w:tbl>
  <w:p w14:paraId="0364FD8F" w14:textId="77777777" w:rsidR="00AE0717" w:rsidRDefault="00AE0717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17D47"/>
    <w:multiLevelType w:val="multilevel"/>
    <w:tmpl w:val="E5FCA690"/>
    <w:styleLink w:val="WW8Num11"/>
    <w:lvl w:ilvl="0">
      <w:start w:val="1"/>
      <w:numFmt w:val="decimal"/>
      <w:lvlText w:val="%1."/>
      <w:lvlJc w:val="left"/>
      <w:pPr>
        <w:ind w:left="720" w:hanging="360"/>
      </w:pPr>
      <w:rPr>
        <w:i w:val="0"/>
        <w:caps w:val="0"/>
        <w:smallCaps w:val="0"/>
        <w:spacing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5FC1DCD"/>
    <w:multiLevelType w:val="multilevel"/>
    <w:tmpl w:val="DF08B7C4"/>
    <w:styleLink w:val="WW8Num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caps w:val="0"/>
        <w:smallCaps w:val="0"/>
        <w:color w:val="000000"/>
        <w:spacing w:val="0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19615CEB"/>
    <w:multiLevelType w:val="multilevel"/>
    <w:tmpl w:val="E5D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1A2E79D8"/>
    <w:multiLevelType w:val="multilevel"/>
    <w:tmpl w:val="726872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60716E0"/>
    <w:multiLevelType w:val="multilevel"/>
    <w:tmpl w:val="94365B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7ED72E1"/>
    <w:multiLevelType w:val="multilevel"/>
    <w:tmpl w:val="F01E31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29804225"/>
    <w:multiLevelType w:val="multilevel"/>
    <w:tmpl w:val="AD18DE8A"/>
    <w:styleLink w:val="WW8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B6B5A22"/>
    <w:multiLevelType w:val="multilevel"/>
    <w:tmpl w:val="435C761C"/>
    <w:styleLink w:val="WW8Num9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caps w:val="0"/>
        <w:smallCaps w:val="0"/>
        <w:spacing w:val="0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2D386BF0"/>
    <w:multiLevelType w:val="multilevel"/>
    <w:tmpl w:val="2D30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DAA12E4"/>
    <w:multiLevelType w:val="multilevel"/>
    <w:tmpl w:val="B1523D9A"/>
    <w:styleLink w:val="WW8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070015D"/>
    <w:multiLevelType w:val="hybridMultilevel"/>
    <w:tmpl w:val="AD92661C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2A81383"/>
    <w:multiLevelType w:val="multilevel"/>
    <w:tmpl w:val="78245EF8"/>
    <w:styleLink w:val="WW8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34637D30"/>
    <w:multiLevelType w:val="multilevel"/>
    <w:tmpl w:val="FA24FD82"/>
    <w:styleLink w:val="WW8Num7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bCs w:val="0"/>
        <w:color w:val="0000FF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34A559BD"/>
    <w:multiLevelType w:val="multilevel"/>
    <w:tmpl w:val="F4D2AF74"/>
    <w:styleLink w:val="WW8Num3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caps w:val="0"/>
        <w:smallCaps w:val="0"/>
        <w:color w:val="000000"/>
        <w:spacing w:val="0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8F24C5A"/>
    <w:multiLevelType w:val="multilevel"/>
    <w:tmpl w:val="9ACAE148"/>
    <w:styleLink w:val="WW8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3C622F68"/>
    <w:multiLevelType w:val="multilevel"/>
    <w:tmpl w:val="DAC672D8"/>
    <w:styleLink w:val="WW8Num5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caps w:val="0"/>
        <w:smallCaps w:val="0"/>
        <w:color w:val="000000"/>
        <w:spacing w:val="0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41621CBC"/>
    <w:multiLevelType w:val="multilevel"/>
    <w:tmpl w:val="2CECE4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46C313E"/>
    <w:multiLevelType w:val="multilevel"/>
    <w:tmpl w:val="B9E620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44A40B07"/>
    <w:multiLevelType w:val="multilevel"/>
    <w:tmpl w:val="7C2E6EB4"/>
    <w:styleLink w:val="WW8Num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caps w:val="0"/>
        <w:smallCaps w:val="0"/>
        <w:color w:val="000000"/>
        <w:spacing w:val="0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56640BB2"/>
    <w:multiLevelType w:val="multilevel"/>
    <w:tmpl w:val="B21C8156"/>
    <w:styleLink w:val="WW8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6F0E4B7B"/>
    <w:multiLevelType w:val="multilevel"/>
    <w:tmpl w:val="E2988C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77500737"/>
    <w:multiLevelType w:val="multilevel"/>
    <w:tmpl w:val="D9A4097A"/>
    <w:styleLink w:val="WW8Num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caps w:val="0"/>
        <w:smallCaps w:val="0"/>
        <w:color w:val="000000"/>
        <w:spacing w:val="0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7B345F17"/>
    <w:multiLevelType w:val="multilevel"/>
    <w:tmpl w:val="A432AD1A"/>
    <w:styleLink w:val="WW8Num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"/>
      <w:lvlJc w:val="left"/>
      <w:pPr>
        <w:ind w:left="502" w:hanging="360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2" w:hanging="720"/>
      </w:pPr>
    </w:lvl>
    <w:lvl w:ilvl="4">
      <w:start w:val="1"/>
      <w:numFmt w:val="decimal"/>
      <w:lvlText w:val="%1.%2.%3.%4.%5"/>
      <w:lvlJc w:val="left"/>
      <w:pPr>
        <w:ind w:left="1222" w:hanging="1080"/>
      </w:pPr>
    </w:lvl>
    <w:lvl w:ilvl="5">
      <w:start w:val="1"/>
      <w:numFmt w:val="decimal"/>
      <w:lvlText w:val="%1.%2.%3.%4.%5.%6"/>
      <w:lvlJc w:val="left"/>
      <w:pPr>
        <w:ind w:left="1222" w:hanging="1080"/>
      </w:pPr>
    </w:lvl>
    <w:lvl w:ilvl="6">
      <w:start w:val="1"/>
      <w:numFmt w:val="decimal"/>
      <w:lvlText w:val="%1.%2.%3.%4.%5.%6.%7"/>
      <w:lvlJc w:val="left"/>
      <w:pPr>
        <w:ind w:left="1582" w:hanging="1440"/>
      </w:pPr>
    </w:lvl>
    <w:lvl w:ilvl="7">
      <w:start w:val="1"/>
      <w:numFmt w:val="decimal"/>
      <w:lvlText w:val="%1.%2.%3.%4.%5.%6.%7.%8"/>
      <w:lvlJc w:val="left"/>
      <w:pPr>
        <w:ind w:left="1582" w:hanging="1440"/>
      </w:pPr>
    </w:lvl>
    <w:lvl w:ilvl="8">
      <w:start w:val="1"/>
      <w:numFmt w:val="decimal"/>
      <w:lvlText w:val="%1.%2.%3.%4.%5.%6.%7.%8.%9"/>
      <w:lvlJc w:val="left"/>
      <w:pPr>
        <w:ind w:left="1942" w:hanging="1800"/>
      </w:pPr>
    </w:lvl>
  </w:abstractNum>
  <w:abstractNum w:abstractNumId="23" w15:restartNumberingAfterBreak="0">
    <w:nsid w:val="7D311BB6"/>
    <w:multiLevelType w:val="multilevel"/>
    <w:tmpl w:val="7D4E8088"/>
    <w:styleLink w:val="WW8Num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caps w:val="0"/>
        <w:smallCaps w:val="0"/>
        <w:color w:val="000000"/>
        <w:spacing w:val="0"/>
        <w:sz w:val="21"/>
        <w:szCs w:val="21"/>
        <w:lang w:val="pt-BR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847597987">
    <w:abstractNumId w:val="22"/>
  </w:num>
  <w:num w:numId="2" w16cid:durableId="1996836057">
    <w:abstractNumId w:val="7"/>
  </w:num>
  <w:num w:numId="3" w16cid:durableId="2020809369">
    <w:abstractNumId w:val="14"/>
  </w:num>
  <w:num w:numId="4" w16cid:durableId="146287351">
    <w:abstractNumId w:val="0"/>
  </w:num>
  <w:num w:numId="5" w16cid:durableId="1463383117">
    <w:abstractNumId w:val="11"/>
  </w:num>
  <w:num w:numId="6" w16cid:durableId="1543664700">
    <w:abstractNumId w:val="19"/>
  </w:num>
  <w:num w:numId="7" w16cid:durableId="42171640">
    <w:abstractNumId w:val="9"/>
  </w:num>
  <w:num w:numId="8" w16cid:durableId="111360500">
    <w:abstractNumId w:val="18"/>
  </w:num>
  <w:num w:numId="9" w16cid:durableId="1459060550">
    <w:abstractNumId w:val="13"/>
  </w:num>
  <w:num w:numId="10" w16cid:durableId="490215076">
    <w:abstractNumId w:val="12"/>
  </w:num>
  <w:num w:numId="11" w16cid:durableId="350112386">
    <w:abstractNumId w:val="23"/>
  </w:num>
  <w:num w:numId="12" w16cid:durableId="1021247980">
    <w:abstractNumId w:val="15"/>
  </w:num>
  <w:num w:numId="13" w16cid:durableId="1676880270">
    <w:abstractNumId w:val="1"/>
  </w:num>
  <w:num w:numId="14" w16cid:durableId="415982541">
    <w:abstractNumId w:val="6"/>
  </w:num>
  <w:num w:numId="15" w16cid:durableId="1375274322">
    <w:abstractNumId w:val="21"/>
  </w:num>
  <w:num w:numId="16" w16cid:durableId="1555702536">
    <w:abstractNumId w:val="7"/>
    <w:lvlOverride w:ilvl="0">
      <w:startOverride w:val="1"/>
    </w:lvlOverride>
  </w:num>
  <w:num w:numId="17" w16cid:durableId="1279220585">
    <w:abstractNumId w:val="14"/>
    <w:lvlOverride w:ilvl="0">
      <w:startOverride w:val="1"/>
    </w:lvlOverride>
  </w:num>
  <w:num w:numId="18" w16cid:durableId="1724139462">
    <w:abstractNumId w:val="0"/>
    <w:lvlOverride w:ilvl="0">
      <w:startOverride w:val="1"/>
    </w:lvlOverride>
  </w:num>
  <w:num w:numId="19" w16cid:durableId="1499807240">
    <w:abstractNumId w:val="11"/>
    <w:lvlOverride w:ilvl="0">
      <w:startOverride w:val="1"/>
    </w:lvlOverride>
  </w:num>
  <w:num w:numId="20" w16cid:durableId="2137529378">
    <w:abstractNumId w:val="19"/>
    <w:lvlOverride w:ilvl="0">
      <w:startOverride w:val="1"/>
    </w:lvlOverride>
  </w:num>
  <w:num w:numId="21" w16cid:durableId="1720713374">
    <w:abstractNumId w:val="9"/>
    <w:lvlOverride w:ilvl="0">
      <w:startOverride w:val="1"/>
    </w:lvlOverride>
  </w:num>
  <w:num w:numId="22" w16cid:durableId="62603486">
    <w:abstractNumId w:val="18"/>
    <w:lvlOverride w:ilvl="0">
      <w:startOverride w:val="1"/>
    </w:lvlOverride>
  </w:num>
  <w:num w:numId="23" w16cid:durableId="21908346">
    <w:abstractNumId w:val="13"/>
    <w:lvlOverride w:ilvl="0">
      <w:startOverride w:val="1"/>
    </w:lvlOverride>
  </w:num>
  <w:num w:numId="24" w16cid:durableId="994575912">
    <w:abstractNumId w:val="2"/>
  </w:num>
  <w:num w:numId="25" w16cid:durableId="1147937447">
    <w:abstractNumId w:val="17"/>
  </w:num>
  <w:num w:numId="26" w16cid:durableId="70272261">
    <w:abstractNumId w:val="4"/>
  </w:num>
  <w:num w:numId="27" w16cid:durableId="1464814061">
    <w:abstractNumId w:val="20"/>
  </w:num>
  <w:num w:numId="28" w16cid:durableId="697387775">
    <w:abstractNumId w:val="16"/>
  </w:num>
  <w:num w:numId="29" w16cid:durableId="204946977">
    <w:abstractNumId w:val="8"/>
  </w:num>
  <w:num w:numId="30" w16cid:durableId="1451511510">
    <w:abstractNumId w:val="5"/>
  </w:num>
  <w:num w:numId="31" w16cid:durableId="934558940">
    <w:abstractNumId w:val="3"/>
  </w:num>
  <w:num w:numId="32" w16cid:durableId="17333088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58E"/>
    <w:rsid w:val="00004230"/>
    <w:rsid w:val="000D46D2"/>
    <w:rsid w:val="00126FAD"/>
    <w:rsid w:val="00185989"/>
    <w:rsid w:val="00190C9F"/>
    <w:rsid w:val="00194FFC"/>
    <w:rsid w:val="001E0ABD"/>
    <w:rsid w:val="002213B1"/>
    <w:rsid w:val="002269B0"/>
    <w:rsid w:val="00234780"/>
    <w:rsid w:val="002E5517"/>
    <w:rsid w:val="00327C16"/>
    <w:rsid w:val="00471D67"/>
    <w:rsid w:val="00484F2C"/>
    <w:rsid w:val="004C1308"/>
    <w:rsid w:val="004D5D9B"/>
    <w:rsid w:val="00521687"/>
    <w:rsid w:val="005310CF"/>
    <w:rsid w:val="005A782F"/>
    <w:rsid w:val="005E6192"/>
    <w:rsid w:val="00662279"/>
    <w:rsid w:val="00692B69"/>
    <w:rsid w:val="007819E1"/>
    <w:rsid w:val="007A6FA4"/>
    <w:rsid w:val="00831B27"/>
    <w:rsid w:val="0087265F"/>
    <w:rsid w:val="00883C1F"/>
    <w:rsid w:val="008A61CE"/>
    <w:rsid w:val="008B1496"/>
    <w:rsid w:val="008C7570"/>
    <w:rsid w:val="00930A6F"/>
    <w:rsid w:val="00996D50"/>
    <w:rsid w:val="009D6CDE"/>
    <w:rsid w:val="00A341D8"/>
    <w:rsid w:val="00A36559"/>
    <w:rsid w:val="00A97CF0"/>
    <w:rsid w:val="00AE0717"/>
    <w:rsid w:val="00AE7410"/>
    <w:rsid w:val="00B548B0"/>
    <w:rsid w:val="00B64B14"/>
    <w:rsid w:val="00B7076D"/>
    <w:rsid w:val="00BA6BC9"/>
    <w:rsid w:val="00BB17E4"/>
    <w:rsid w:val="00C0523F"/>
    <w:rsid w:val="00C06A06"/>
    <w:rsid w:val="00C43C6C"/>
    <w:rsid w:val="00C57486"/>
    <w:rsid w:val="00CC0BE2"/>
    <w:rsid w:val="00CC6983"/>
    <w:rsid w:val="00D40F83"/>
    <w:rsid w:val="00D529C0"/>
    <w:rsid w:val="00DE51A6"/>
    <w:rsid w:val="00E84E21"/>
    <w:rsid w:val="00E9258D"/>
    <w:rsid w:val="00EA6909"/>
    <w:rsid w:val="00F2558E"/>
    <w:rsid w:val="00F25E44"/>
    <w:rsid w:val="00F33605"/>
    <w:rsid w:val="00F375B1"/>
    <w:rsid w:val="00FB1194"/>
    <w:rsid w:val="00FC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027F1"/>
  <w15:docId w15:val="{5344198A-0036-4C75-B287-D53C9FCCC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CN" w:bidi="hi-IN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8B0"/>
  </w:style>
  <w:style w:type="paragraph" w:styleId="Ttulo1">
    <w:name w:val="heading 1"/>
    <w:basedOn w:val="Normal"/>
    <w:next w:val="Normal"/>
    <w:link w:val="Ttulo1Char"/>
    <w:uiPriority w:val="9"/>
    <w:qFormat/>
    <w:rsid w:val="00B548B0"/>
    <w:pPr>
      <w:keepNext/>
      <w:keepLines/>
      <w:spacing w:before="360" w:after="40" w:line="240" w:lineRule="auto"/>
      <w:outlineLvl w:val="0"/>
    </w:pPr>
    <w:rPr>
      <w:rFonts w:ascii="Arial" w:eastAsiaTheme="majorEastAsia" w:hAnsi="Arial" w:cstheme="majorBidi"/>
      <w:sz w:val="2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548B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548B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548B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548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548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B548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B548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B548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</w:style>
  <w:style w:type="paragraph" w:styleId="Legenda">
    <w:name w:val="caption"/>
    <w:basedOn w:val="Normal"/>
    <w:next w:val="Normal"/>
    <w:uiPriority w:val="35"/>
    <w:unhideWhenUsed/>
    <w:qFormat/>
    <w:rsid w:val="00B548B0"/>
    <w:pPr>
      <w:spacing w:line="240" w:lineRule="auto"/>
    </w:pPr>
    <w:rPr>
      <w:b/>
      <w:bCs/>
      <w:smallCaps/>
      <w:color w:val="595959" w:themeColor="text1" w:themeTint="A6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Normal"/>
    <w:next w:val="Normal"/>
    <w:link w:val="TtuloChar"/>
    <w:uiPriority w:val="10"/>
    <w:qFormat/>
    <w:rsid w:val="00B548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548B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tabs>
        <w:tab w:val="center" w:pos="4419"/>
        <w:tab w:val="right" w:pos="8838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Corpodetexto2">
    <w:name w:val="Body Text 2"/>
    <w:basedOn w:val="Standard"/>
    <w:pPr>
      <w:jc w:val="both"/>
    </w:pPr>
    <w:rPr>
      <w:rFonts w:ascii="Arial" w:eastAsia="Arial" w:hAnsi="Arial" w:cs="Arial"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styleId="NormalWeb">
    <w:name w:val="Normal (Web)"/>
    <w:basedOn w:val="Standard"/>
    <w:pPr>
      <w:suppressAutoHyphens w:val="0"/>
      <w:spacing w:before="100" w:after="119"/>
    </w:pPr>
    <w:rPr>
      <w:rFonts w:eastAsia="Times New Roman" w:cs="Times New Roman"/>
      <w:lang w:bidi="ar-SA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western">
    <w:name w:val="western"/>
    <w:basedOn w:val="Standard"/>
    <w:pPr>
      <w:spacing w:before="100" w:after="119"/>
    </w:pPr>
    <w:rPr>
      <w:rFonts w:cs="Times New Roman"/>
    </w:rPr>
  </w:style>
  <w:style w:type="paragraph" w:customStyle="1" w:styleId="Descrio">
    <w:name w:val="Descrição"/>
    <w:basedOn w:val="Cabealho"/>
    <w:pPr>
      <w:tabs>
        <w:tab w:val="clear" w:pos="4819"/>
        <w:tab w:val="clear" w:pos="9638"/>
        <w:tab w:val="center" w:pos="4320"/>
        <w:tab w:val="right" w:pos="8640"/>
      </w:tabs>
    </w:pPr>
    <w:rPr>
      <w:rFonts w:ascii="Calibri" w:eastAsia="Times" w:hAnsi="Calibri" w:cs="Times New Roman"/>
      <w:sz w:val="16"/>
      <w:szCs w:val="20"/>
      <w:lang w:val="en-US"/>
    </w:rPr>
  </w:style>
  <w:style w:type="paragraph" w:customStyle="1" w:styleId="Default">
    <w:name w:val="Default"/>
    <w:pPr>
      <w:suppressAutoHyphens/>
      <w:autoSpaceDE w:val="0"/>
    </w:pPr>
    <w:rPr>
      <w:rFonts w:ascii="Calibri" w:eastAsia="Calibri" w:hAnsi="Calibri" w:cs="Calibri"/>
      <w:color w:val="000000"/>
      <w:lang w:bidi="ar-SA"/>
    </w:rPr>
  </w:style>
  <w:style w:type="paragraph" w:customStyle="1" w:styleId="Illustration">
    <w:name w:val="Illustration"/>
    <w:basedOn w:val="Legenda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WW8Num16z0">
    <w:name w:val="WW8Num16z0"/>
  </w:style>
  <w:style w:type="character" w:customStyle="1" w:styleId="WW8Num9z0">
    <w:name w:val="WW8Num9z0"/>
    <w:rPr>
      <w:rFonts w:ascii="Arial" w:eastAsia="Times New Roman" w:hAnsi="Arial" w:cs="Arial"/>
      <w:b w:val="0"/>
      <w:bCs w:val="0"/>
      <w:i w:val="0"/>
      <w:caps w:val="0"/>
      <w:smallCaps w:val="0"/>
      <w:spacing w:val="0"/>
      <w:sz w:val="21"/>
      <w:szCs w:val="21"/>
      <w:lang w:val="pt-BR" w:bidi="ar-SA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i w:val="0"/>
      <w:caps w:val="0"/>
      <w:smallCaps w:val="0"/>
      <w:spacing w:val="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8z0">
    <w:name w:val="WW8Num8z0"/>
    <w:rPr>
      <w:rFonts w:ascii="Arial" w:eastAsia="Times New Roman" w:hAnsi="Arial" w:cs="Arial"/>
      <w:b w:val="0"/>
      <w:bCs w:val="0"/>
      <w:i w:val="0"/>
      <w:caps w:val="0"/>
      <w:smallCaps w:val="0"/>
      <w:color w:val="000000"/>
      <w:spacing w:val="0"/>
      <w:sz w:val="21"/>
      <w:szCs w:val="21"/>
      <w:lang w:val="pt-BR" w:bidi="ar-SA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3z0">
    <w:name w:val="WW8Num3z0"/>
    <w:rPr>
      <w:rFonts w:ascii="Arial" w:eastAsia="Times New Roman" w:hAnsi="Arial" w:cs="Arial"/>
      <w:b w:val="0"/>
      <w:bCs w:val="0"/>
      <w:i w:val="0"/>
      <w:caps w:val="0"/>
      <w:smallCaps w:val="0"/>
      <w:color w:val="000000"/>
      <w:spacing w:val="0"/>
      <w:sz w:val="21"/>
      <w:szCs w:val="21"/>
      <w:lang w:val="pt-BR" w:bidi="ar-SA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7z0">
    <w:name w:val="WW8Num7z0"/>
    <w:rPr>
      <w:rFonts w:ascii="Arial" w:eastAsia="Arial" w:hAnsi="Arial" w:cs="Arial"/>
      <w:b w:val="0"/>
      <w:bCs w:val="0"/>
      <w:color w:val="0000FF"/>
      <w:sz w:val="21"/>
      <w:szCs w:val="21"/>
      <w:lang w:val="pt-BR" w:bidi="ar-SA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4z0">
    <w:name w:val="WW8Num4z0"/>
    <w:rPr>
      <w:rFonts w:ascii="Arial" w:eastAsia="Times New Roman" w:hAnsi="Arial" w:cs="Arial"/>
      <w:b w:val="0"/>
      <w:bCs w:val="0"/>
      <w:i w:val="0"/>
      <w:caps w:val="0"/>
      <w:smallCaps w:val="0"/>
      <w:color w:val="000000"/>
      <w:spacing w:val="0"/>
      <w:sz w:val="21"/>
      <w:szCs w:val="21"/>
      <w:lang w:val="pt-BR" w:bidi="ar-SA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Arial" w:eastAsia="Times New Roman" w:hAnsi="Arial" w:cs="Arial"/>
      <w:b w:val="0"/>
      <w:bCs w:val="0"/>
      <w:i w:val="0"/>
      <w:caps w:val="0"/>
      <w:smallCaps w:val="0"/>
      <w:color w:val="000000"/>
      <w:spacing w:val="0"/>
      <w:sz w:val="21"/>
      <w:szCs w:val="21"/>
      <w:lang w:val="pt-BR" w:bidi="ar-SA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Arial" w:eastAsia="Times New Roman" w:hAnsi="Arial" w:cs="Arial"/>
      <w:b w:val="0"/>
      <w:bCs w:val="0"/>
      <w:i w:val="0"/>
      <w:caps w:val="0"/>
      <w:smallCaps w:val="0"/>
      <w:color w:val="000000"/>
      <w:spacing w:val="0"/>
      <w:sz w:val="21"/>
      <w:szCs w:val="21"/>
      <w:lang w:val="pt-BR" w:bidi="ar-SA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Arial" w:eastAsia="Times New Roman" w:hAnsi="Arial" w:cs="Arial"/>
      <w:b w:val="0"/>
      <w:bCs w:val="0"/>
      <w:i w:val="0"/>
      <w:caps w:val="0"/>
      <w:smallCaps w:val="0"/>
      <w:color w:val="000000"/>
      <w:spacing w:val="0"/>
      <w:sz w:val="21"/>
      <w:szCs w:val="21"/>
      <w:lang w:val="pt-BR" w:bidi="ar-SA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numbering" w:customStyle="1" w:styleId="WW8Num16">
    <w:name w:val="WW8Num16"/>
    <w:basedOn w:val="Semlista"/>
    <w:pPr>
      <w:numPr>
        <w:numId w:val="1"/>
      </w:numPr>
    </w:pPr>
  </w:style>
  <w:style w:type="numbering" w:customStyle="1" w:styleId="WW8Num9">
    <w:name w:val="WW8Num9"/>
    <w:basedOn w:val="Semlista"/>
    <w:pPr>
      <w:numPr>
        <w:numId w:val="2"/>
      </w:numPr>
    </w:pPr>
  </w:style>
  <w:style w:type="numbering" w:customStyle="1" w:styleId="WW8Num10">
    <w:name w:val="WW8Num10"/>
    <w:basedOn w:val="Semlista"/>
    <w:pPr>
      <w:numPr>
        <w:numId w:val="3"/>
      </w:numPr>
    </w:pPr>
  </w:style>
  <w:style w:type="numbering" w:customStyle="1" w:styleId="WW8Num11">
    <w:name w:val="WW8Num11"/>
    <w:basedOn w:val="Semlista"/>
    <w:pPr>
      <w:numPr>
        <w:numId w:val="4"/>
      </w:numPr>
    </w:pPr>
  </w:style>
  <w:style w:type="numbering" w:customStyle="1" w:styleId="WW8Num12">
    <w:name w:val="WW8Num12"/>
    <w:basedOn w:val="Semlista"/>
    <w:pPr>
      <w:numPr>
        <w:numId w:val="5"/>
      </w:numPr>
    </w:pPr>
  </w:style>
  <w:style w:type="numbering" w:customStyle="1" w:styleId="WW8Num13">
    <w:name w:val="WW8Num13"/>
    <w:basedOn w:val="Semlista"/>
    <w:pPr>
      <w:numPr>
        <w:numId w:val="6"/>
      </w:numPr>
    </w:pPr>
  </w:style>
  <w:style w:type="numbering" w:customStyle="1" w:styleId="WW8Num14">
    <w:name w:val="WW8Num14"/>
    <w:basedOn w:val="Semlista"/>
    <w:pPr>
      <w:numPr>
        <w:numId w:val="7"/>
      </w:numPr>
    </w:pPr>
  </w:style>
  <w:style w:type="numbering" w:customStyle="1" w:styleId="WW8Num8">
    <w:name w:val="WW8Num8"/>
    <w:basedOn w:val="Semlista"/>
    <w:pPr>
      <w:numPr>
        <w:numId w:val="8"/>
      </w:numPr>
    </w:pPr>
  </w:style>
  <w:style w:type="numbering" w:customStyle="1" w:styleId="WW8Num3">
    <w:name w:val="WW8Num3"/>
    <w:basedOn w:val="Semlista"/>
    <w:pPr>
      <w:numPr>
        <w:numId w:val="9"/>
      </w:numPr>
    </w:pPr>
  </w:style>
  <w:style w:type="numbering" w:customStyle="1" w:styleId="WW8Num7">
    <w:name w:val="WW8Num7"/>
    <w:basedOn w:val="Semlista"/>
    <w:pPr>
      <w:numPr>
        <w:numId w:val="10"/>
      </w:numPr>
    </w:pPr>
  </w:style>
  <w:style w:type="numbering" w:customStyle="1" w:styleId="WW8Num4">
    <w:name w:val="WW8Num4"/>
    <w:basedOn w:val="Semlista"/>
    <w:pPr>
      <w:numPr>
        <w:numId w:val="11"/>
      </w:numPr>
    </w:pPr>
  </w:style>
  <w:style w:type="numbering" w:customStyle="1" w:styleId="WW8Num5">
    <w:name w:val="WW8Num5"/>
    <w:basedOn w:val="Semlista"/>
    <w:pPr>
      <w:numPr>
        <w:numId w:val="12"/>
      </w:numPr>
    </w:pPr>
  </w:style>
  <w:style w:type="numbering" w:customStyle="1" w:styleId="WW8Num6">
    <w:name w:val="WW8Num6"/>
    <w:basedOn w:val="Semlista"/>
    <w:pPr>
      <w:numPr>
        <w:numId w:val="13"/>
      </w:numPr>
    </w:pPr>
  </w:style>
  <w:style w:type="numbering" w:customStyle="1" w:styleId="WW8Num1">
    <w:name w:val="WW8Num1"/>
    <w:basedOn w:val="Semlista"/>
    <w:pPr>
      <w:numPr>
        <w:numId w:val="14"/>
      </w:numPr>
    </w:pPr>
  </w:style>
  <w:style w:type="numbering" w:customStyle="1" w:styleId="WW8Num2">
    <w:name w:val="WW8Num2"/>
    <w:basedOn w:val="Semlista"/>
    <w:pPr>
      <w:numPr>
        <w:numId w:val="15"/>
      </w:numPr>
    </w:pPr>
  </w:style>
  <w:style w:type="character" w:customStyle="1" w:styleId="Ttulo1Char">
    <w:name w:val="Título 1 Char"/>
    <w:basedOn w:val="Fontepargpadro"/>
    <w:link w:val="Ttulo1"/>
    <w:uiPriority w:val="9"/>
    <w:rsid w:val="00B548B0"/>
    <w:rPr>
      <w:rFonts w:ascii="Arial" w:eastAsiaTheme="majorEastAsia" w:hAnsi="Arial" w:cstheme="majorBidi"/>
      <w:sz w:val="2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548B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548B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548B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548B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548B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rsid w:val="00B548B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rsid w:val="00B548B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B548B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B548B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tuloChar">
    <w:name w:val="Subtítulo Char"/>
    <w:basedOn w:val="Fontepargpadro"/>
    <w:link w:val="Subttulo"/>
    <w:uiPriority w:val="11"/>
    <w:rsid w:val="00B548B0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B548B0"/>
    <w:rPr>
      <w:b/>
      <w:bCs/>
    </w:rPr>
  </w:style>
  <w:style w:type="character" w:styleId="nfase">
    <w:name w:val="Emphasis"/>
    <w:basedOn w:val="Fontepargpadro"/>
    <w:uiPriority w:val="20"/>
    <w:qFormat/>
    <w:rsid w:val="00B548B0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B548B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548B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B548B0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548B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548B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B548B0"/>
    <w:rPr>
      <w:i/>
      <w:iCs/>
    </w:rPr>
  </w:style>
  <w:style w:type="character" w:styleId="nfaseIntensa">
    <w:name w:val="Intense Emphasis"/>
    <w:basedOn w:val="Fontepargpadro"/>
    <w:uiPriority w:val="21"/>
    <w:qFormat/>
    <w:rsid w:val="00B548B0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B548B0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B548B0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B548B0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B548B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8B1496"/>
    <w:pPr>
      <w:spacing w:after="100"/>
    </w:pPr>
    <w:rPr>
      <w:rFonts w:cs="Mangal"/>
      <w:szCs w:val="19"/>
    </w:rPr>
  </w:style>
  <w:style w:type="character" w:styleId="Hyperlink">
    <w:name w:val="Hyperlink"/>
    <w:basedOn w:val="Fontepargpadro"/>
    <w:uiPriority w:val="99"/>
    <w:unhideWhenUsed/>
    <w:rsid w:val="008B14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08743-6631-4355-A800-9F9C52987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3619</Words>
  <Characters>19548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Lupatini</dc:creator>
  <cp:lastModifiedBy>Ediane Vogt</cp:lastModifiedBy>
  <cp:revision>13</cp:revision>
  <cp:lastPrinted>2024-11-06T19:21:00Z</cp:lastPrinted>
  <dcterms:created xsi:type="dcterms:W3CDTF">2019-11-05T20:06:00Z</dcterms:created>
  <dcterms:modified xsi:type="dcterms:W3CDTF">2024-11-06T19:24:00Z</dcterms:modified>
</cp:coreProperties>
</file>