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8863B" w14:textId="21884CEA" w:rsidR="00284B80" w:rsidRDefault="0000000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1 OBJETIVO E ABRANGÊNCIA</w:t>
      </w:r>
    </w:p>
    <w:p w14:paraId="55626AE3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3BAB5E35" w14:textId="3FCCDC5D" w:rsidR="00284B80" w:rsidRDefault="00000000">
      <w:pPr>
        <w:spacing w:line="360" w:lineRule="auto"/>
        <w:ind w:firstLine="60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Definir as atividades realizadas pelo setor de Matrizaria</w:t>
      </w:r>
      <w:r w:rsidR="00E53F46">
        <w:rPr>
          <w:rFonts w:ascii="Arial" w:eastAsia="Arial" w:hAnsi="Arial" w:cs="Arial"/>
          <w:sz w:val="20"/>
          <w:szCs w:val="20"/>
        </w:rPr>
        <w:t xml:space="preserve"> das fábricas I e II</w:t>
      </w:r>
      <w:r>
        <w:rPr>
          <w:rFonts w:ascii="Arial" w:eastAsia="Arial" w:hAnsi="Arial" w:cs="Arial"/>
          <w:sz w:val="20"/>
          <w:szCs w:val="20"/>
        </w:rPr>
        <w:t>, especificando a forma de trabalho no setor.</w:t>
      </w:r>
    </w:p>
    <w:p w14:paraId="3849E5A1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05FB2B2E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2 DOCUMENTOS RELACIONADOS</w:t>
      </w:r>
    </w:p>
    <w:p w14:paraId="0FB44773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1225C20C" w14:textId="77777777" w:rsidR="00284B80" w:rsidRDefault="00000000">
      <w:pPr>
        <w:spacing w:line="360" w:lineRule="auto"/>
        <w:jc w:val="both"/>
      </w:pPr>
      <w:r>
        <w:rPr>
          <w:rFonts w:ascii="Arial" w:eastAsia="Arial" w:hAnsi="Arial" w:cs="Arial"/>
          <w:b/>
          <w:sz w:val="20"/>
          <w:szCs w:val="20"/>
        </w:rPr>
        <w:t>RQ09 – Ordem de serviço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sz w:val="20"/>
          <w:szCs w:val="20"/>
        </w:rPr>
        <w:t>para novo ferramental</w:t>
      </w:r>
    </w:p>
    <w:p w14:paraId="4D9213D6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80FCB89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3 DEFINIÇÕES</w:t>
      </w:r>
    </w:p>
    <w:p w14:paraId="11003BF6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51090324" w14:textId="77777777" w:rsidR="00284B80" w:rsidRDefault="00000000">
      <w:pPr>
        <w:spacing w:line="360" w:lineRule="auto"/>
        <w:jc w:val="both"/>
      </w:pPr>
      <w:r>
        <w:rPr>
          <w:rFonts w:ascii="Arial" w:eastAsia="Arial" w:hAnsi="Arial" w:cs="Arial"/>
          <w:b/>
          <w:sz w:val="20"/>
          <w:szCs w:val="20"/>
        </w:rPr>
        <w:t xml:space="preserve">” - </w:t>
      </w:r>
      <w:r>
        <w:rPr>
          <w:rFonts w:ascii="Arial" w:eastAsia="Arial" w:hAnsi="Arial" w:cs="Arial"/>
          <w:sz w:val="20"/>
          <w:szCs w:val="20"/>
        </w:rPr>
        <w:t>simbologia da unidade de comprimento denominada polegada</w:t>
      </w:r>
    </w:p>
    <w:p w14:paraId="61CA4D73" w14:textId="77777777" w:rsidR="00284B80" w:rsidRDefault="00000000">
      <w:pPr>
        <w:spacing w:line="360" w:lineRule="auto"/>
      </w:pPr>
      <w:r>
        <w:rPr>
          <w:rFonts w:ascii="Arial" w:eastAsia="Arial" w:hAnsi="Arial" w:cs="Arial"/>
          <w:b/>
          <w:sz w:val="20"/>
          <w:szCs w:val="20"/>
        </w:rPr>
        <w:t xml:space="preserve">ED – </w:t>
      </w:r>
      <w:r>
        <w:rPr>
          <w:rFonts w:ascii="Arial" w:eastAsia="Arial" w:hAnsi="Arial" w:cs="Arial"/>
          <w:sz w:val="20"/>
          <w:szCs w:val="20"/>
        </w:rPr>
        <w:t>Engenharia de Desenvolvimento</w:t>
      </w:r>
    </w:p>
    <w:p w14:paraId="290A18A9" w14:textId="77777777" w:rsidR="00284B80" w:rsidRDefault="00000000">
      <w:pPr>
        <w:spacing w:line="360" w:lineRule="auto"/>
        <w:jc w:val="both"/>
      </w:pPr>
      <w:r>
        <w:rPr>
          <w:rFonts w:ascii="Arial" w:eastAsia="Arial" w:hAnsi="Arial" w:cs="Arial"/>
          <w:b/>
          <w:sz w:val="20"/>
          <w:szCs w:val="20"/>
        </w:rPr>
        <w:t xml:space="preserve">EP – </w:t>
      </w:r>
      <w:r>
        <w:rPr>
          <w:rFonts w:ascii="Arial" w:eastAsia="Arial" w:hAnsi="Arial" w:cs="Arial"/>
          <w:sz w:val="20"/>
          <w:szCs w:val="20"/>
        </w:rPr>
        <w:t>Engenharia de Processos</w:t>
      </w:r>
    </w:p>
    <w:p w14:paraId="0360C3BF" w14:textId="77777777" w:rsidR="00284B80" w:rsidRDefault="00000000">
      <w:pPr>
        <w:spacing w:line="360" w:lineRule="auto"/>
        <w:jc w:val="both"/>
      </w:pPr>
      <w:r>
        <w:rPr>
          <w:rFonts w:ascii="Arial" w:eastAsia="Arial" w:hAnsi="Arial" w:cs="Arial"/>
          <w:b/>
          <w:sz w:val="20"/>
          <w:szCs w:val="20"/>
        </w:rPr>
        <w:t>mm</w:t>
      </w:r>
      <w:r>
        <w:rPr>
          <w:rFonts w:ascii="Arial" w:eastAsia="Arial" w:hAnsi="Arial" w:cs="Arial"/>
          <w:sz w:val="20"/>
          <w:szCs w:val="20"/>
        </w:rPr>
        <w:t xml:space="preserve"> - milímetros</w:t>
      </w:r>
    </w:p>
    <w:p w14:paraId="32421A47" w14:textId="77777777" w:rsidR="00284B80" w:rsidRDefault="00000000">
      <w:pPr>
        <w:spacing w:line="360" w:lineRule="auto"/>
        <w:jc w:val="both"/>
      </w:pPr>
      <w:r>
        <w:rPr>
          <w:rFonts w:ascii="Arial" w:eastAsia="Arial" w:hAnsi="Arial" w:cs="Arial"/>
          <w:b/>
          <w:sz w:val="20"/>
          <w:szCs w:val="20"/>
        </w:rPr>
        <w:t>PCP</w:t>
      </w:r>
      <w:r>
        <w:rPr>
          <w:rFonts w:ascii="Arial" w:eastAsia="Arial" w:hAnsi="Arial" w:cs="Arial"/>
          <w:sz w:val="20"/>
          <w:szCs w:val="20"/>
        </w:rPr>
        <w:t xml:space="preserve"> – Planejamento e Controle da Produção</w:t>
      </w:r>
    </w:p>
    <w:p w14:paraId="2CF6EFDC" w14:textId="77777777" w:rsidR="00284B80" w:rsidRDefault="00000000">
      <w:pPr>
        <w:spacing w:line="360" w:lineRule="auto"/>
        <w:jc w:val="both"/>
      </w:pPr>
      <w:r>
        <w:rPr>
          <w:rFonts w:ascii="Arial" w:eastAsia="Arial" w:hAnsi="Arial" w:cs="Arial"/>
          <w:b/>
          <w:sz w:val="20"/>
          <w:szCs w:val="20"/>
        </w:rPr>
        <w:t>SESMT</w:t>
      </w:r>
      <w:r>
        <w:rPr>
          <w:rFonts w:ascii="Arial" w:eastAsia="Arial" w:hAnsi="Arial" w:cs="Arial"/>
          <w:sz w:val="20"/>
          <w:szCs w:val="20"/>
        </w:rPr>
        <w:t xml:space="preserve"> – </w:t>
      </w:r>
      <w:r>
        <w:rPr>
          <w:rFonts w:ascii="Arial" w:eastAsia="Arial" w:hAnsi="Arial" w:cs="Arial"/>
          <w:color w:val="222222"/>
          <w:sz w:val="20"/>
          <w:szCs w:val="20"/>
        </w:rPr>
        <w:t>Serviço Especializado em Engenharia de Segurança e em Medicina do Trabalho </w:t>
      </w:r>
    </w:p>
    <w:p w14:paraId="185C8B23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31528ABE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4 MATRIZARIA</w:t>
      </w:r>
    </w:p>
    <w:p w14:paraId="46A16A5F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397AA610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4.1 Solicitação de serviços da Matrizaria</w:t>
      </w:r>
    </w:p>
    <w:p w14:paraId="31418EB4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color w:val="222222"/>
          <w:sz w:val="20"/>
          <w:szCs w:val="20"/>
        </w:rPr>
      </w:pPr>
    </w:p>
    <w:p w14:paraId="3B0C4F88" w14:textId="1390FB01" w:rsidR="00284B80" w:rsidRDefault="00000000">
      <w:pPr>
        <w:spacing w:line="360" w:lineRule="auto"/>
        <w:jc w:val="both"/>
        <w:rPr>
          <w:color w:val="222222"/>
        </w:rPr>
      </w:pPr>
      <w:r>
        <w:rPr>
          <w:rFonts w:ascii="Arial" w:eastAsia="Arial" w:hAnsi="Arial" w:cs="Arial"/>
          <w:color w:val="222222"/>
          <w:sz w:val="20"/>
          <w:szCs w:val="20"/>
        </w:rPr>
        <w:tab/>
        <w:t xml:space="preserve">O setor de Matrizaria pode receber a solicitação de serviço dos setores de EP, PCP, Produção, Qualidade, Manutenção, conforme a tarefa a ser executada como </w:t>
      </w:r>
      <w:r w:rsidR="00E53F46">
        <w:rPr>
          <w:rFonts w:ascii="Arial" w:eastAsia="Arial" w:hAnsi="Arial" w:cs="Arial"/>
          <w:color w:val="222222"/>
          <w:sz w:val="20"/>
          <w:szCs w:val="20"/>
        </w:rPr>
        <w:t>reparo</w:t>
      </w:r>
      <w:r w:rsidR="00E34031">
        <w:rPr>
          <w:rFonts w:ascii="Arial" w:eastAsia="Arial" w:hAnsi="Arial" w:cs="Arial"/>
          <w:color w:val="222222"/>
          <w:sz w:val="20"/>
          <w:szCs w:val="20"/>
        </w:rPr>
        <w:t xml:space="preserve">, manutenção </w:t>
      </w:r>
      <w:r>
        <w:rPr>
          <w:rFonts w:ascii="Arial" w:eastAsia="Arial" w:hAnsi="Arial" w:cs="Arial"/>
          <w:color w:val="222222"/>
          <w:sz w:val="20"/>
          <w:szCs w:val="20"/>
        </w:rPr>
        <w:t xml:space="preserve">de moldes, gabaritos, </w:t>
      </w:r>
      <w:r w:rsidR="00E34031">
        <w:rPr>
          <w:rFonts w:ascii="Arial" w:eastAsia="Arial" w:hAnsi="Arial" w:cs="Arial"/>
          <w:color w:val="222222"/>
          <w:sz w:val="20"/>
          <w:szCs w:val="20"/>
        </w:rPr>
        <w:t xml:space="preserve">ferramentas, </w:t>
      </w:r>
      <w:r>
        <w:rPr>
          <w:rFonts w:ascii="Arial" w:eastAsia="Arial" w:hAnsi="Arial" w:cs="Arial"/>
          <w:color w:val="222222"/>
          <w:sz w:val="20"/>
          <w:szCs w:val="20"/>
        </w:rPr>
        <w:t>usinagem, etc.</w:t>
      </w:r>
    </w:p>
    <w:p w14:paraId="045755AF" w14:textId="77777777" w:rsidR="00284B80" w:rsidRPr="00565933" w:rsidRDefault="00284B80">
      <w:pPr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257ED638" w14:textId="57843DD5" w:rsidR="00284B80" w:rsidRPr="00565933" w:rsidRDefault="00000000">
      <w:pPr>
        <w:spacing w:line="360" w:lineRule="auto"/>
        <w:rPr>
          <w:rFonts w:ascii="Arial" w:eastAsia="Arial" w:hAnsi="Arial" w:cs="Arial"/>
          <w:b/>
          <w:bCs/>
          <w:sz w:val="20"/>
          <w:szCs w:val="20"/>
        </w:rPr>
      </w:pPr>
      <w:r w:rsidRPr="00565933">
        <w:rPr>
          <w:rFonts w:ascii="Arial" w:eastAsia="Arial" w:hAnsi="Arial" w:cs="Arial"/>
          <w:b/>
          <w:bCs/>
          <w:sz w:val="20"/>
          <w:szCs w:val="20"/>
        </w:rPr>
        <w:t>4.</w:t>
      </w:r>
      <w:r w:rsidR="00E53F46">
        <w:rPr>
          <w:rFonts w:ascii="Arial" w:eastAsia="Arial" w:hAnsi="Arial" w:cs="Arial"/>
          <w:b/>
          <w:bCs/>
          <w:sz w:val="20"/>
          <w:szCs w:val="20"/>
        </w:rPr>
        <w:t xml:space="preserve">2 </w:t>
      </w:r>
      <w:r w:rsidRPr="00565933">
        <w:rPr>
          <w:rFonts w:ascii="Arial" w:eastAsia="Arial" w:hAnsi="Arial" w:cs="Arial"/>
          <w:b/>
          <w:bCs/>
          <w:sz w:val="20"/>
          <w:szCs w:val="20"/>
        </w:rPr>
        <w:t xml:space="preserve">Fixação por Parafusos e Porcas                                                                                                               </w:t>
      </w:r>
    </w:p>
    <w:p w14:paraId="0DECEC4D" w14:textId="77777777" w:rsidR="00284B80" w:rsidRPr="00565933" w:rsidRDefault="00284B80">
      <w:pPr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5532042A" w14:textId="0BD09813" w:rsidR="00284B80" w:rsidRPr="00565933" w:rsidRDefault="00000000">
      <w:pPr>
        <w:spacing w:line="360" w:lineRule="auto"/>
        <w:ind w:firstLine="720"/>
        <w:jc w:val="both"/>
        <w:rPr>
          <w:rFonts w:ascii="Arial" w:eastAsia="Arial" w:hAnsi="Arial" w:cs="Arial"/>
          <w:sz w:val="20"/>
          <w:szCs w:val="20"/>
        </w:rPr>
      </w:pPr>
      <w:r w:rsidRPr="00565933">
        <w:rPr>
          <w:rFonts w:ascii="Arial" w:eastAsia="Arial" w:hAnsi="Arial" w:cs="Arial"/>
          <w:sz w:val="20"/>
          <w:szCs w:val="20"/>
        </w:rPr>
        <w:t xml:space="preserve">Este </w:t>
      </w:r>
      <w:r w:rsidR="00AC7606">
        <w:rPr>
          <w:rFonts w:ascii="Arial" w:eastAsia="Arial" w:hAnsi="Arial" w:cs="Arial"/>
          <w:sz w:val="20"/>
          <w:szCs w:val="20"/>
        </w:rPr>
        <w:t>c</w:t>
      </w:r>
      <w:r w:rsidRPr="00565933">
        <w:rPr>
          <w:rFonts w:ascii="Arial" w:eastAsia="Arial" w:hAnsi="Arial" w:cs="Arial"/>
          <w:sz w:val="20"/>
          <w:szCs w:val="20"/>
        </w:rPr>
        <w:t>onjunto é composto por componentes que podem ser verificados na imagem abaixo.</w:t>
      </w:r>
    </w:p>
    <w:p w14:paraId="7AD68FF4" w14:textId="77777777" w:rsidR="00284B80" w:rsidRDefault="00284B80">
      <w:pPr>
        <w:spacing w:line="360" w:lineRule="auto"/>
        <w:rPr>
          <w:rFonts w:ascii="Arial" w:eastAsia="Arial" w:hAnsi="Arial" w:cs="Arial"/>
          <w:color w:val="FF0000"/>
          <w:sz w:val="20"/>
          <w:szCs w:val="20"/>
        </w:rPr>
      </w:pPr>
    </w:p>
    <w:p w14:paraId="145D7589" w14:textId="77777777" w:rsidR="00284B80" w:rsidRDefault="00284B80">
      <w:pPr>
        <w:spacing w:line="360" w:lineRule="auto"/>
        <w:rPr>
          <w:rFonts w:ascii="Arial" w:eastAsia="Arial" w:hAnsi="Arial" w:cs="Arial"/>
          <w:color w:val="FF0000"/>
          <w:sz w:val="20"/>
          <w:szCs w:val="20"/>
        </w:rPr>
      </w:pPr>
    </w:p>
    <w:p w14:paraId="6072BFD7" w14:textId="77777777" w:rsidR="00284B80" w:rsidRDefault="00284B80">
      <w:pPr>
        <w:spacing w:line="360" w:lineRule="auto"/>
        <w:rPr>
          <w:rFonts w:ascii="Arial" w:eastAsia="Arial" w:hAnsi="Arial" w:cs="Arial"/>
          <w:color w:val="FF0000"/>
          <w:sz w:val="20"/>
          <w:szCs w:val="20"/>
        </w:rPr>
      </w:pPr>
    </w:p>
    <w:p w14:paraId="2D36885A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color w:val="FF0000"/>
          <w:sz w:val="20"/>
          <w:szCs w:val="20"/>
        </w:rPr>
      </w:pPr>
      <w:r>
        <w:rPr>
          <w:rFonts w:ascii="Arial" w:eastAsia="Arial" w:hAnsi="Arial" w:cs="Arial"/>
          <w:color w:val="FF0000"/>
          <w:sz w:val="20"/>
          <w:szCs w:val="20"/>
        </w:rPr>
        <w:t xml:space="preserve"> </w:t>
      </w:r>
    </w:p>
    <w:p w14:paraId="2019B818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BB91378" wp14:editId="762C9CE3">
            <wp:extent cx="5895975" cy="369125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2A91" w14:textId="77777777" w:rsidR="00284B80" w:rsidRDefault="00000000">
      <w:pPr>
        <w:spacing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88B9672" wp14:editId="228FEF68">
            <wp:extent cx="3124862" cy="3726889"/>
            <wp:effectExtent l="0" t="0" r="0" b="6985"/>
            <wp:docPr id="2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552" cy="373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A1CF" w14:textId="06E02ACC" w:rsidR="00284B80" w:rsidRPr="00565933" w:rsidRDefault="00000000" w:rsidP="00133392">
      <w:pPr>
        <w:spacing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00565933">
        <w:rPr>
          <w:rFonts w:ascii="Arial" w:eastAsia="Arial" w:hAnsi="Arial" w:cs="Arial"/>
          <w:sz w:val="20"/>
          <w:szCs w:val="20"/>
        </w:rPr>
        <w:t>Imagem da aplicação</w:t>
      </w:r>
    </w:p>
    <w:p w14:paraId="74E17BF4" w14:textId="7AA769AF" w:rsidR="00284B80" w:rsidRPr="00565933" w:rsidRDefault="00000000">
      <w:pPr>
        <w:spacing w:line="36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00565933">
        <w:rPr>
          <w:rFonts w:ascii="Arial" w:eastAsia="Arial" w:hAnsi="Arial" w:cs="Arial"/>
          <w:b/>
          <w:bCs/>
          <w:sz w:val="20"/>
          <w:szCs w:val="20"/>
        </w:rPr>
        <w:t>4.2.</w:t>
      </w:r>
      <w:r w:rsidR="00E53F46">
        <w:rPr>
          <w:rFonts w:ascii="Arial" w:eastAsia="Arial" w:hAnsi="Arial" w:cs="Arial"/>
          <w:b/>
          <w:bCs/>
          <w:sz w:val="20"/>
          <w:szCs w:val="20"/>
        </w:rPr>
        <w:t>1</w:t>
      </w:r>
      <w:r w:rsidRPr="00565933">
        <w:rPr>
          <w:rFonts w:ascii="Arial" w:eastAsia="Arial" w:hAnsi="Arial" w:cs="Arial"/>
          <w:b/>
          <w:bCs/>
          <w:sz w:val="20"/>
          <w:szCs w:val="20"/>
        </w:rPr>
        <w:t xml:space="preserve"> Fixação por puxadores</w:t>
      </w:r>
    </w:p>
    <w:p w14:paraId="095D4637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b/>
          <w:bCs/>
          <w:color w:val="FF0000"/>
          <w:sz w:val="20"/>
          <w:szCs w:val="20"/>
        </w:rPr>
      </w:pPr>
    </w:p>
    <w:p w14:paraId="5A5B6826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1º - Na parte superior são soldados pedaços de 40mm de barra chata 1 ½” x ¼” nos vértices do molde e o enlaçamento restante é dividido em intervalos conforme a necessidade. Exemplo: a cada 250mm;</w:t>
      </w:r>
    </w:p>
    <w:p w14:paraId="7FB74E2C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2º - Em cada uma destas chapas abre-se um canal com a lixadeira, de largura e profundidade de aproximadamente 10mm;</w:t>
      </w:r>
    </w:p>
    <w:p w14:paraId="363EDC0E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3º - Corta-se hastes de barra roscada de 3/8” para firmar a parte superior com a parte inferior do molde;</w:t>
      </w:r>
    </w:p>
    <w:p w14:paraId="248CD87C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4º - Na extremidade de cada uma destas hastes, são soldadas argolas confeccionadas em ferro redondo 5/16” com comprimento de 130mm dobrados na borda;</w:t>
      </w:r>
    </w:p>
    <w:p w14:paraId="4A59C6E4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5º - A haste roscada é montada no furo central do kit de puxadores com uma porca 3/8” e uma mola, com as duas chapas laterais. Essas chapas são soldadas no tubo 40x40 da parte inferior do molde. Realiza-se este trabalho para cada uma das chapas colocadas na parte superior do molde;</w:t>
      </w:r>
    </w:p>
    <w:p w14:paraId="712FFB5B" w14:textId="77777777" w:rsidR="00284B80" w:rsidRDefault="00000000">
      <w:pPr>
        <w:spacing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F439C47" wp14:editId="4FCF09DD">
            <wp:extent cx="1876425" cy="4524375"/>
            <wp:effectExtent l="0" t="0" r="0" b="0"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CCCA" w14:textId="77777777" w:rsidR="00284B80" w:rsidRPr="00565933" w:rsidRDefault="00000000">
      <w:pPr>
        <w:spacing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00565933">
        <w:rPr>
          <w:rFonts w:ascii="Arial" w:eastAsia="Arial" w:hAnsi="Arial" w:cs="Arial"/>
          <w:sz w:val="20"/>
          <w:szCs w:val="20"/>
        </w:rPr>
        <w:t>Imagem da aplicação</w:t>
      </w:r>
    </w:p>
    <w:p w14:paraId="771F4F99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color w:val="FF0000"/>
          <w:sz w:val="20"/>
          <w:szCs w:val="20"/>
        </w:rPr>
      </w:pPr>
    </w:p>
    <w:p w14:paraId="073DA835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color w:val="FF0000"/>
          <w:sz w:val="20"/>
          <w:szCs w:val="20"/>
        </w:rPr>
      </w:pPr>
    </w:p>
    <w:p w14:paraId="636AA409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6º - Nas extremidades diagonais do molde são soldados pedaços de tubo 40x40 com comprimento de 80mm. O trabalho é realizado tanto na parte superior como na parte inferior e serve para auxiliar na abertura do molde no momento de extração da peça;</w:t>
      </w:r>
    </w:p>
    <w:p w14:paraId="0D23E29C" w14:textId="77777777" w:rsidR="00284B80" w:rsidRDefault="00000000">
      <w:pPr>
        <w:spacing w:line="360" w:lineRule="auto"/>
        <w:jc w:val="both"/>
      </w:pPr>
      <w:r>
        <w:rPr>
          <w:rFonts w:ascii="Arial" w:eastAsia="Arial" w:hAnsi="Arial" w:cs="Arial"/>
          <w:sz w:val="20"/>
          <w:szCs w:val="20"/>
        </w:rPr>
        <w:t>7º - Fura-se a válvula de respiro em local determinado pela ED, o diâmetro do furo poderá ser de 15 a</w:t>
      </w:r>
      <w:r>
        <w:rPr>
          <w:rFonts w:ascii="Arial" w:eastAsia="Arial" w:hAnsi="Arial" w:cs="Arial"/>
          <w:color w:val="FF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222222"/>
          <w:sz w:val="20"/>
          <w:szCs w:val="20"/>
        </w:rPr>
        <w:t xml:space="preserve">100mm, </w:t>
      </w:r>
      <w:r>
        <w:rPr>
          <w:rFonts w:ascii="Arial" w:eastAsia="Arial" w:hAnsi="Arial" w:cs="Arial"/>
          <w:sz w:val="20"/>
          <w:szCs w:val="20"/>
        </w:rPr>
        <w:t>dependendo do tamanho do molde.</w:t>
      </w:r>
    </w:p>
    <w:p w14:paraId="75E082AB" w14:textId="77777777" w:rsidR="00284B80" w:rsidRPr="00565933" w:rsidRDefault="00284B80">
      <w:pPr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282DD545" w14:textId="5B348B34" w:rsidR="00284B80" w:rsidRDefault="00000000">
      <w:pPr>
        <w:spacing w:line="360" w:lineRule="auto"/>
        <w:jc w:val="both"/>
      </w:pPr>
      <w:r>
        <w:rPr>
          <w:rFonts w:ascii="Arial" w:eastAsia="Arial" w:hAnsi="Arial" w:cs="Arial"/>
          <w:b/>
          <w:color w:val="000000"/>
          <w:sz w:val="20"/>
          <w:szCs w:val="20"/>
        </w:rPr>
        <w:t>4.2.</w:t>
      </w:r>
      <w:r w:rsidR="00EB5813">
        <w:rPr>
          <w:rFonts w:ascii="Arial" w:eastAsia="Arial" w:hAnsi="Arial" w:cs="Arial"/>
          <w:b/>
          <w:color w:val="000000"/>
          <w:sz w:val="20"/>
          <w:szCs w:val="20"/>
        </w:rPr>
        <w:t>2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 Confecção de gabaritos de furação e dispositivos de resfriamento</w:t>
      </w:r>
    </w:p>
    <w:p w14:paraId="015B7583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2CB7D3F8" w14:textId="71695727" w:rsidR="00284B80" w:rsidRDefault="00000000">
      <w:pPr>
        <w:spacing w:line="360" w:lineRule="auto"/>
        <w:ind w:firstLine="709"/>
        <w:jc w:val="both"/>
      </w:pPr>
      <w:r>
        <w:rPr>
          <w:rFonts w:ascii="Arial" w:eastAsia="Arial" w:hAnsi="Arial" w:cs="Arial"/>
          <w:color w:val="000000"/>
          <w:sz w:val="20"/>
          <w:szCs w:val="20"/>
        </w:rPr>
        <w:t>Após receber o desenho do gabarito ou dispositivo</w:t>
      </w:r>
      <w:r>
        <w:rPr>
          <w:rFonts w:ascii="Arial" w:eastAsia="Arial" w:hAnsi="Arial" w:cs="Arial"/>
          <w:color w:val="222222"/>
          <w:sz w:val="20"/>
          <w:szCs w:val="20"/>
        </w:rPr>
        <w:t xml:space="preserve"> e o </w:t>
      </w:r>
      <w:r>
        <w:rPr>
          <w:rFonts w:ascii="Arial" w:eastAsia="Arial" w:hAnsi="Arial" w:cs="Arial"/>
          <w:b/>
          <w:color w:val="222222"/>
          <w:sz w:val="20"/>
          <w:szCs w:val="20"/>
        </w:rPr>
        <w:t>RQ09 – Ordem de serviço</w:t>
      </w:r>
      <w:r>
        <w:rPr>
          <w:rFonts w:ascii="Arial" w:eastAsia="Arial" w:hAnsi="Arial" w:cs="Arial"/>
          <w:color w:val="22222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color w:val="222222"/>
          <w:sz w:val="20"/>
          <w:szCs w:val="20"/>
        </w:rPr>
        <w:t>para novo ferramental</w:t>
      </w:r>
      <w:r>
        <w:rPr>
          <w:rFonts w:ascii="Arial" w:eastAsia="Arial" w:hAnsi="Arial" w:cs="Arial"/>
          <w:color w:val="222222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z w:val="20"/>
          <w:szCs w:val="20"/>
        </w:rPr>
        <w:t>que vem da E</w:t>
      </w:r>
      <w:r w:rsidR="00E53F46">
        <w:rPr>
          <w:rFonts w:ascii="Arial" w:eastAsia="Arial" w:hAnsi="Arial" w:cs="Arial"/>
          <w:color w:val="000000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, a Matrizaria inicia o processo de confecção dos mesmos. As especificações do material a ser usado, tamanho e bitola estão informados no desenho.</w:t>
      </w:r>
    </w:p>
    <w:p w14:paraId="36CD159B" w14:textId="77306849" w:rsidR="00284B80" w:rsidRDefault="00000000" w:rsidP="00E53F46">
      <w:pPr>
        <w:spacing w:line="360" w:lineRule="auto"/>
        <w:ind w:firstLine="709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 </w:t>
      </w:r>
      <w:r>
        <w:rPr>
          <w:rFonts w:ascii="Arial" w:eastAsia="Arial" w:hAnsi="Arial" w:cs="Arial"/>
          <w:b/>
          <w:color w:val="000000"/>
          <w:sz w:val="20"/>
          <w:szCs w:val="20"/>
        </w:rPr>
        <w:t>RQ09 – Ordem de serviço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color w:val="000000"/>
          <w:sz w:val="20"/>
          <w:szCs w:val="20"/>
        </w:rPr>
        <w:t>para novo ferramental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deve ser entregue para </w:t>
      </w:r>
      <w:r w:rsidRPr="00EB2C34">
        <w:rPr>
          <w:rFonts w:ascii="Arial" w:eastAsia="Arial" w:hAnsi="Arial" w:cs="Arial"/>
          <w:sz w:val="20"/>
          <w:szCs w:val="20"/>
        </w:rPr>
        <w:t>ao solicitante quando for finalizado.</w:t>
      </w:r>
    </w:p>
    <w:p w14:paraId="3BDD58CE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35A4A596" w14:textId="667BAE9C" w:rsidR="00284B80" w:rsidRPr="00D70D97" w:rsidRDefault="00000000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  <w:shd w:val="clear" w:color="auto" w:fill="FFFFFF"/>
        </w:rPr>
      </w:pPr>
      <w:r w:rsidRPr="00D70D97">
        <w:rPr>
          <w:rFonts w:ascii="Arial" w:hAnsi="Arial" w:cs="Arial"/>
          <w:b/>
          <w:bCs/>
          <w:sz w:val="20"/>
          <w:szCs w:val="20"/>
          <w:shd w:val="clear" w:color="auto" w:fill="FFFFFF"/>
        </w:rPr>
        <w:t>4.</w:t>
      </w:r>
      <w:r w:rsidR="00E53F46" w:rsidRPr="00D70D97">
        <w:rPr>
          <w:rFonts w:ascii="Arial" w:hAnsi="Arial" w:cs="Arial"/>
          <w:b/>
          <w:bCs/>
          <w:sz w:val="20"/>
          <w:szCs w:val="20"/>
          <w:shd w:val="clear" w:color="auto" w:fill="FFFFFF"/>
        </w:rPr>
        <w:t>3</w:t>
      </w:r>
      <w:r w:rsidRPr="00D70D97">
        <w:rPr>
          <w:rFonts w:ascii="Arial" w:hAnsi="Arial" w:cs="Arial"/>
          <w:b/>
          <w:bCs/>
          <w:sz w:val="20"/>
          <w:szCs w:val="20"/>
          <w:shd w:val="clear" w:color="auto" w:fill="FFFFFF"/>
        </w:rPr>
        <w:t xml:space="preserve"> Uso do VENTURI </w:t>
      </w:r>
    </w:p>
    <w:p w14:paraId="087141AA" w14:textId="77777777" w:rsidR="00284B80" w:rsidRPr="00EB2C34" w:rsidRDefault="00284B80">
      <w:pPr>
        <w:spacing w:line="360" w:lineRule="auto"/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7BF0C5E2" w14:textId="31E685B7" w:rsidR="00284B80" w:rsidRPr="00EB2C34" w:rsidRDefault="00000000">
      <w:pPr>
        <w:spacing w:line="360" w:lineRule="auto"/>
        <w:ind w:firstLine="720"/>
        <w:jc w:val="both"/>
        <w:rPr>
          <w:rFonts w:ascii="Roboto" w:hAnsi="Roboto"/>
          <w:sz w:val="21"/>
          <w:szCs w:val="21"/>
          <w:shd w:val="clear" w:color="auto" w:fill="FFFFFF"/>
        </w:rPr>
      </w:pPr>
      <w:r w:rsidRPr="00EB2C34">
        <w:rPr>
          <w:rFonts w:ascii="Roboto" w:hAnsi="Roboto"/>
          <w:sz w:val="21"/>
          <w:szCs w:val="21"/>
          <w:shd w:val="clear" w:color="auto" w:fill="FFFFFF"/>
        </w:rPr>
        <w:t xml:space="preserve">Ao receber o RQ09 Ordem de serviço, no mesmo estará definido a necessidade da aplicação e posição. </w:t>
      </w:r>
    </w:p>
    <w:p w14:paraId="5EE478F8" w14:textId="77777777" w:rsidR="00284B80" w:rsidRPr="00EB2C34" w:rsidRDefault="00000000">
      <w:pPr>
        <w:spacing w:line="360" w:lineRule="auto"/>
        <w:ind w:firstLine="720"/>
        <w:jc w:val="both"/>
        <w:rPr>
          <w:rFonts w:ascii="Arial" w:eastAsia="Arial" w:hAnsi="Arial" w:cs="Arial"/>
          <w:b/>
          <w:sz w:val="20"/>
          <w:szCs w:val="20"/>
        </w:rPr>
      </w:pPr>
      <w:r w:rsidRPr="00EB2C34">
        <w:rPr>
          <w:rFonts w:ascii="Roboto" w:hAnsi="Roboto"/>
          <w:sz w:val="21"/>
          <w:szCs w:val="21"/>
          <w:shd w:val="clear" w:color="auto" w:fill="FFFFFF"/>
        </w:rPr>
        <w:t>Aplicação do VENTURI, deve ser de fácil acesso e que atenda a necessidade de processo da produção</w:t>
      </w:r>
    </w:p>
    <w:p w14:paraId="7E01A452" w14:textId="77777777" w:rsidR="00284B80" w:rsidRDefault="00284B80">
      <w:pPr>
        <w:spacing w:line="360" w:lineRule="auto"/>
        <w:ind w:firstLine="720"/>
        <w:jc w:val="both"/>
        <w:rPr>
          <w:rFonts w:ascii="Arial" w:eastAsia="Arial" w:hAnsi="Arial" w:cs="Arial"/>
          <w:b/>
          <w:color w:val="FF0000"/>
          <w:sz w:val="20"/>
          <w:szCs w:val="20"/>
        </w:rPr>
      </w:pPr>
    </w:p>
    <w:p w14:paraId="2009E304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3656C26E" w14:textId="0D67A9CA" w:rsidR="00284B80" w:rsidRDefault="0000000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4.</w:t>
      </w:r>
      <w:r w:rsidR="00E53F46">
        <w:rPr>
          <w:rFonts w:ascii="Arial" w:eastAsia="Arial" w:hAnsi="Arial" w:cs="Arial"/>
          <w:b/>
          <w:sz w:val="20"/>
          <w:szCs w:val="20"/>
        </w:rPr>
        <w:t>4</w:t>
      </w:r>
      <w:r>
        <w:rPr>
          <w:rFonts w:ascii="Arial" w:eastAsia="Arial" w:hAnsi="Arial" w:cs="Arial"/>
          <w:b/>
          <w:sz w:val="20"/>
          <w:szCs w:val="20"/>
        </w:rPr>
        <w:t xml:space="preserve"> Uso de TEFLON</w:t>
      </w:r>
    </w:p>
    <w:p w14:paraId="396DD5B8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45ACD2ED" w14:textId="2EBDE0C1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  <w:t>Quando determinado pelo cliente ou definido como necessário, coloca-se a válvula de teflon no molde em local informado pela E</w:t>
      </w:r>
      <w:r w:rsidR="00E53F46">
        <w:rPr>
          <w:rFonts w:ascii="Arial" w:eastAsia="Arial" w:hAnsi="Arial" w:cs="Arial"/>
          <w:sz w:val="20"/>
          <w:szCs w:val="20"/>
        </w:rPr>
        <w:t>P</w:t>
      </w:r>
      <w:r>
        <w:rPr>
          <w:rFonts w:ascii="Arial" w:eastAsia="Arial" w:hAnsi="Arial" w:cs="Arial"/>
          <w:sz w:val="20"/>
          <w:szCs w:val="20"/>
        </w:rPr>
        <w:t>.</w:t>
      </w:r>
    </w:p>
    <w:p w14:paraId="1224BB32" w14:textId="77777777" w:rsidR="00284B80" w:rsidRDefault="00000000">
      <w:pPr>
        <w:spacing w:line="360" w:lineRule="auto"/>
        <w:jc w:val="both"/>
      </w:pPr>
      <w:r>
        <w:rPr>
          <w:rFonts w:ascii="Arial" w:eastAsia="Arial" w:hAnsi="Arial" w:cs="Arial"/>
          <w:sz w:val="20"/>
          <w:szCs w:val="20"/>
        </w:rPr>
        <w:tab/>
      </w:r>
    </w:p>
    <w:p w14:paraId="262E32A0" w14:textId="2B958FE5" w:rsidR="00284B80" w:rsidRDefault="0000000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4.</w:t>
      </w:r>
      <w:r w:rsidR="00E53F46">
        <w:rPr>
          <w:rFonts w:ascii="Arial" w:eastAsia="Arial" w:hAnsi="Arial" w:cs="Arial"/>
          <w:b/>
          <w:sz w:val="20"/>
          <w:szCs w:val="20"/>
        </w:rPr>
        <w:t>5</w:t>
      </w:r>
      <w:r>
        <w:rPr>
          <w:rFonts w:ascii="Arial" w:eastAsia="Arial" w:hAnsi="Arial" w:cs="Arial"/>
          <w:b/>
          <w:sz w:val="20"/>
          <w:szCs w:val="20"/>
        </w:rPr>
        <w:t xml:space="preserve"> Polimento de moldes</w:t>
      </w:r>
    </w:p>
    <w:p w14:paraId="5558E636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</w:p>
    <w:p w14:paraId="4E848766" w14:textId="76761E9F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  <w:t>Inicia-se o polimento lixando o molde</w:t>
      </w:r>
      <w:r w:rsidR="00C50D2B">
        <w:rPr>
          <w:rFonts w:ascii="Arial" w:eastAsia="Arial" w:hAnsi="Arial" w:cs="Arial"/>
          <w:sz w:val="20"/>
          <w:szCs w:val="20"/>
        </w:rPr>
        <w:t xml:space="preserve"> com a esmerilhadeira com o flap marrom, após isso passar flap verde de pano e então iniciar com a lixa 120</w:t>
      </w:r>
      <w:r>
        <w:rPr>
          <w:rFonts w:ascii="Arial" w:eastAsia="Arial" w:hAnsi="Arial" w:cs="Arial"/>
          <w:sz w:val="20"/>
          <w:szCs w:val="20"/>
        </w:rPr>
        <w:t xml:space="preserve"> até a lixa 1.200, intercalando conforme a necessidade.</w:t>
      </w:r>
    </w:p>
    <w:p w14:paraId="4D4B2F77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  <w:t>Após a lixação, realiza-se o polimento de brilho, que é diferente em moldes de alumínio e chapa metálica.</w:t>
      </w:r>
    </w:p>
    <w:p w14:paraId="5868D925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495F5661" w14:textId="6096686F" w:rsidR="00284B80" w:rsidRDefault="00000000">
      <w:pPr>
        <w:spacing w:line="360" w:lineRule="auto"/>
        <w:jc w:val="both"/>
      </w:pPr>
      <w:r>
        <w:rPr>
          <w:rFonts w:ascii="Arial" w:eastAsia="Arial" w:hAnsi="Arial" w:cs="Arial"/>
          <w:sz w:val="20"/>
          <w:szCs w:val="20"/>
        </w:rPr>
        <w:t>NOTA: Quando solicitado lixação de matriz para aderência com a finalidade de evitar empenamento em regiões polidas utilizar unicamente o equipamento lixadeira treme-treme, não realizar lixação manual e utilizar lixa grão 60 para moldes em alumínio e lixa grão 36 para moldes em Chapa de aço</w:t>
      </w:r>
      <w:r w:rsidR="00C50D2B">
        <w:rPr>
          <w:rFonts w:ascii="Arial" w:eastAsia="Arial" w:hAnsi="Arial" w:cs="Arial"/>
          <w:sz w:val="20"/>
          <w:szCs w:val="20"/>
        </w:rPr>
        <w:t>, conforme análise prévia do matrizeira.</w:t>
      </w:r>
    </w:p>
    <w:p w14:paraId="69819D54" w14:textId="77777777" w:rsidR="00284B80" w:rsidRDefault="00000000">
      <w:pPr>
        <w:spacing w:line="360" w:lineRule="auto"/>
        <w:jc w:val="both"/>
      </w:pPr>
      <w:r>
        <w:rPr>
          <w:noProof/>
        </w:rPr>
        <w:drawing>
          <wp:anchor distT="0" distB="0" distL="0" distR="0" simplePos="0" relativeHeight="30" behindDoc="0" locked="0" layoutInCell="0" allowOverlap="1" wp14:anchorId="58692F34" wp14:editId="5644B9AD">
            <wp:simplePos x="0" y="0"/>
            <wp:positionH relativeFrom="column">
              <wp:posOffset>1005205</wp:posOffset>
            </wp:positionH>
            <wp:positionV relativeFrom="paragraph">
              <wp:posOffset>20320</wp:posOffset>
            </wp:positionV>
            <wp:extent cx="3966210" cy="2797175"/>
            <wp:effectExtent l="0" t="0" r="0" b="0"/>
            <wp:wrapSquare wrapText="bothSides"/>
            <wp:docPr id="8" name="imag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D9468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68B31B0B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3A2156DA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2C0DCB94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2847B333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61B27B79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1737C9E5" w14:textId="77777777" w:rsidR="00284B80" w:rsidRDefault="00284B80">
      <w:pPr>
        <w:spacing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5249101C" w14:textId="77777777" w:rsidR="00284B80" w:rsidRDefault="00284B80">
      <w:pPr>
        <w:spacing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57FBEBAB" w14:textId="77777777" w:rsidR="00284B80" w:rsidRDefault="00284B80">
      <w:pPr>
        <w:spacing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768CF5BB" w14:textId="77777777" w:rsidR="00284B80" w:rsidRDefault="00284B80">
      <w:pPr>
        <w:spacing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18BBF561" w14:textId="77777777" w:rsidR="00284B80" w:rsidRDefault="00284B80">
      <w:pPr>
        <w:spacing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7DC15A2F" w14:textId="77777777" w:rsidR="00284B80" w:rsidRDefault="00284B80">
      <w:pPr>
        <w:spacing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7DADB601" w14:textId="77777777" w:rsidR="00284B80" w:rsidRDefault="00000000">
      <w:pPr>
        <w:spacing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Lixadeira treme-treme</w:t>
      </w:r>
    </w:p>
    <w:p w14:paraId="0C2C4B2A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1A4C350B" w14:textId="4E035C8E" w:rsidR="00284B80" w:rsidRDefault="0000000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4.</w:t>
      </w:r>
      <w:r w:rsidR="00E53F46">
        <w:rPr>
          <w:rFonts w:ascii="Arial" w:eastAsia="Arial" w:hAnsi="Arial" w:cs="Arial"/>
          <w:b/>
          <w:sz w:val="20"/>
          <w:szCs w:val="20"/>
        </w:rPr>
        <w:t>5</w:t>
      </w:r>
      <w:r>
        <w:rPr>
          <w:rFonts w:ascii="Arial" w:eastAsia="Arial" w:hAnsi="Arial" w:cs="Arial"/>
          <w:b/>
          <w:sz w:val="20"/>
          <w:szCs w:val="20"/>
        </w:rPr>
        <w:t>.1 Polimento de moldes de alumínio</w:t>
      </w:r>
    </w:p>
    <w:p w14:paraId="789BB5F8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08A0D62C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  <w:t>O polimento dos moldes de alumínio pode ser realizado:</w:t>
      </w:r>
    </w:p>
    <w:p w14:paraId="1D44F8D4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7A0AA23F" w14:textId="77777777" w:rsidR="00284B80" w:rsidRDefault="00000000">
      <w:pPr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Com o uso de esponja de aço e massa de polir;</w:t>
      </w:r>
    </w:p>
    <w:p w14:paraId="04FF44CD" w14:textId="77777777" w:rsidR="00284B80" w:rsidRDefault="00000000">
      <w:pPr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Com o uso de disco de pano na lixadeira e massa de polir;</w:t>
      </w:r>
    </w:p>
    <w:p w14:paraId="4FFF0DF7" w14:textId="77777777" w:rsidR="00284B80" w:rsidRDefault="00000000">
      <w:pPr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Manualmente com lixa 600,1200 com o uso de fluído de corte.</w:t>
      </w:r>
    </w:p>
    <w:p w14:paraId="06C79DFE" w14:textId="77777777" w:rsidR="00284B80" w:rsidRDefault="00000000">
      <w:pPr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Retirar o excesso de pasta com o uso de pano branco seco.</w:t>
      </w:r>
    </w:p>
    <w:p w14:paraId="3304C3E9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58DC82AE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1E8E4087" w14:textId="52C81A9D" w:rsidR="00284B80" w:rsidRDefault="00000000">
      <w:pPr>
        <w:spacing w:line="360" w:lineRule="auto"/>
        <w:jc w:val="both"/>
      </w:pPr>
      <w:r>
        <w:rPr>
          <w:rFonts w:ascii="Arial" w:eastAsia="Arial" w:hAnsi="Arial" w:cs="Arial"/>
          <w:b/>
          <w:sz w:val="20"/>
          <w:szCs w:val="20"/>
        </w:rPr>
        <w:t>4.</w:t>
      </w:r>
      <w:r w:rsidR="00C50D2B">
        <w:rPr>
          <w:rFonts w:ascii="Arial" w:eastAsia="Arial" w:hAnsi="Arial" w:cs="Arial"/>
          <w:b/>
          <w:sz w:val="20"/>
          <w:szCs w:val="20"/>
        </w:rPr>
        <w:t>5</w:t>
      </w:r>
      <w:r>
        <w:rPr>
          <w:rFonts w:ascii="Arial" w:eastAsia="Arial" w:hAnsi="Arial" w:cs="Arial"/>
          <w:b/>
          <w:sz w:val="20"/>
          <w:szCs w:val="20"/>
        </w:rPr>
        <w:t>.2 Polimento de moldes de chapa</w:t>
      </w:r>
    </w:p>
    <w:p w14:paraId="524E436C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1F7D71E9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  <w:t>O polimento de moldes de chapa é realizado na sequência abaixo definida.</w:t>
      </w:r>
    </w:p>
    <w:p w14:paraId="2A87ABCC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31D674C5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1º: Passar disco de 40;</w:t>
      </w:r>
    </w:p>
    <w:p w14:paraId="0B4A843C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2º: Passar disco de pano;</w:t>
      </w:r>
    </w:p>
    <w:p w14:paraId="44BF9D08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3º: Passar lixa 220 ou 320.</w:t>
      </w:r>
    </w:p>
    <w:p w14:paraId="05F80E55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184A7EDD" w14:textId="5E01D872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  <w:t>Após o polimento, o molde deverá passar pelo processo de limpeza, definido no item 4.</w:t>
      </w:r>
      <w:r w:rsidR="00C50D2B"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sz w:val="20"/>
          <w:szCs w:val="20"/>
        </w:rPr>
        <w:t>.</w:t>
      </w:r>
    </w:p>
    <w:p w14:paraId="7CF1AFA9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5EECDC41" w14:textId="2058ACAB" w:rsidR="00284B80" w:rsidRDefault="0000000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4.</w:t>
      </w:r>
      <w:r w:rsidR="00C50D2B">
        <w:rPr>
          <w:rFonts w:ascii="Arial" w:eastAsia="Arial" w:hAnsi="Arial" w:cs="Arial"/>
          <w:b/>
          <w:sz w:val="20"/>
          <w:szCs w:val="20"/>
        </w:rPr>
        <w:t>6</w:t>
      </w:r>
      <w:r>
        <w:rPr>
          <w:rFonts w:ascii="Arial" w:eastAsia="Arial" w:hAnsi="Arial" w:cs="Arial"/>
          <w:b/>
          <w:sz w:val="20"/>
          <w:szCs w:val="20"/>
        </w:rPr>
        <w:t xml:space="preserve"> Limpeza de moldes</w:t>
      </w:r>
    </w:p>
    <w:p w14:paraId="3FCA9F2D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5B495AF6" w14:textId="3A2FDC3A" w:rsidR="00284B80" w:rsidRDefault="0000000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4.</w:t>
      </w:r>
      <w:r w:rsidR="00C50D2B">
        <w:rPr>
          <w:rFonts w:ascii="Arial" w:eastAsia="Arial" w:hAnsi="Arial" w:cs="Arial"/>
          <w:b/>
          <w:sz w:val="20"/>
          <w:szCs w:val="20"/>
        </w:rPr>
        <w:t>6</w:t>
      </w:r>
      <w:r>
        <w:rPr>
          <w:rFonts w:ascii="Arial" w:eastAsia="Arial" w:hAnsi="Arial" w:cs="Arial"/>
          <w:b/>
          <w:sz w:val="20"/>
          <w:szCs w:val="20"/>
        </w:rPr>
        <w:t>.1 Limpeza de moldes de alumínio</w:t>
      </w:r>
    </w:p>
    <w:p w14:paraId="28337280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58BC57E3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  <w:t>A limpeza de moldes de alumínio é realizada na sequência abaixo definida:</w:t>
      </w:r>
    </w:p>
    <w:p w14:paraId="4C8492EE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1: Lavar o molde com água e sabão;</w:t>
      </w:r>
    </w:p>
    <w:p w14:paraId="15058AC8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2: Secar o molde com pano, para evitar manchas.</w:t>
      </w:r>
    </w:p>
    <w:p w14:paraId="10A9D7BA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  <w:t>Somente após essa limpeza o molde estará pronto para ser liberado ao setor produtivo.</w:t>
      </w:r>
    </w:p>
    <w:p w14:paraId="5EC5AF78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60E97193" w14:textId="4B3154D4" w:rsidR="00284B80" w:rsidRDefault="00000000">
      <w:pPr>
        <w:spacing w:line="36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4.</w:t>
      </w:r>
      <w:r w:rsidR="00C50D2B">
        <w:rPr>
          <w:rFonts w:ascii="Arial" w:eastAsia="Arial" w:hAnsi="Arial" w:cs="Arial"/>
          <w:b/>
          <w:color w:val="000000"/>
          <w:sz w:val="20"/>
          <w:szCs w:val="20"/>
        </w:rPr>
        <w:t>6</w:t>
      </w:r>
      <w:r>
        <w:rPr>
          <w:rFonts w:ascii="Arial" w:eastAsia="Arial" w:hAnsi="Arial" w:cs="Arial"/>
          <w:b/>
          <w:color w:val="000000"/>
          <w:sz w:val="20"/>
          <w:szCs w:val="20"/>
        </w:rPr>
        <w:t>.1.1 Limpeza de Moldes Utilizando Detergente Concentrado (CE1728)</w:t>
      </w:r>
    </w:p>
    <w:p w14:paraId="76B6EC37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6290F5AF" w14:textId="77777777" w:rsidR="00284B80" w:rsidRDefault="00000000">
      <w:pPr>
        <w:spacing w:line="360" w:lineRule="auto"/>
        <w:ind w:firstLine="709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Limpeza de moldes utilizando detergente concentrado (CE1728) deve ser realizada executando sequência abaixo definida:</w:t>
      </w:r>
    </w:p>
    <w:p w14:paraId="6E2E3694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1: Solicitar ao SESMT o detergente concentrado (CE1728) necessário para realizar limpeza;</w:t>
      </w:r>
    </w:p>
    <w:p w14:paraId="7DF0BD34" w14:textId="4A1AD066" w:rsidR="00284B80" w:rsidRDefault="00000000">
      <w:pPr>
        <w:spacing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2: Misturar solução – 350 ml de detergente concentrado (CE1728), 1 Litro de querosene (CE1162) e 3,65 litros de água</w:t>
      </w:r>
      <w:r w:rsidR="001817AD">
        <w:rPr>
          <w:rFonts w:ascii="Arial" w:eastAsia="Arial" w:hAnsi="Arial" w:cs="Arial"/>
          <w:color w:val="000000"/>
          <w:sz w:val="20"/>
          <w:szCs w:val="20"/>
        </w:rPr>
        <w:t>;</w:t>
      </w:r>
    </w:p>
    <w:p w14:paraId="17977465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3: Verificar temperatura do molde, para lavagem utilizando detergente concentrado (CE1728) a temperatura deve ser menor que 40 °C;</w:t>
      </w:r>
    </w:p>
    <w:p w14:paraId="28590DF3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4: Equipar EPI’s – Luva nitrílica, Máscara PFF2 e avental em PVC;</w:t>
      </w:r>
    </w:p>
    <w:p w14:paraId="7B78F326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5: Lavar imediatamente com água;</w:t>
      </w:r>
    </w:p>
    <w:p w14:paraId="6A14EAC5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6: Secar molde utilizando estopa branca (CE1049);</w:t>
      </w:r>
    </w:p>
    <w:p w14:paraId="3F7F6C0C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7: Limpar superfície do molde na área aplicada solução com estopa branca (CE1049) e querosene (CE1162).</w:t>
      </w:r>
    </w:p>
    <w:p w14:paraId="1660D217" w14:textId="77777777" w:rsidR="00284B80" w:rsidRDefault="00284B80">
      <w:pPr>
        <w:spacing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1B688C02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NOTA: A solução aplicada ao molde deve ser sempre enxaguada imediatamente, caso contrário, manchará e danificará o molde.</w:t>
      </w:r>
    </w:p>
    <w:p w14:paraId="14CFDF6D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05BB2301" w14:textId="2E6F7245" w:rsidR="00284B80" w:rsidRPr="00461F3E" w:rsidRDefault="00461F3E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4.6.2</w:t>
      </w:r>
      <w:r w:rsidRPr="00461F3E">
        <w:rPr>
          <w:rFonts w:ascii="Arial" w:eastAsia="Arial" w:hAnsi="Arial" w:cs="Arial"/>
          <w:b/>
          <w:sz w:val="20"/>
          <w:szCs w:val="20"/>
        </w:rPr>
        <w:t xml:space="preserve"> </w:t>
      </w:r>
      <w:r w:rsidRPr="00461F3E">
        <w:rPr>
          <w:rFonts w:ascii="Arial" w:hAnsi="Arial" w:cs="Arial"/>
          <w:b/>
          <w:bCs/>
          <w:sz w:val="20"/>
          <w:szCs w:val="20"/>
        </w:rPr>
        <w:t>Limpeza</w:t>
      </w:r>
      <w:r w:rsidR="00000000" w:rsidRPr="00461F3E">
        <w:rPr>
          <w:rFonts w:ascii="Arial" w:hAnsi="Arial" w:cs="Arial"/>
          <w:b/>
          <w:bCs/>
          <w:sz w:val="20"/>
          <w:szCs w:val="20"/>
        </w:rPr>
        <w:t xml:space="preserve"> de moldes de chapa </w:t>
      </w:r>
    </w:p>
    <w:p w14:paraId="773A9EFF" w14:textId="77777777" w:rsidR="00284B80" w:rsidRPr="00461F3E" w:rsidRDefault="00284B80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EF2A156" w14:textId="452B4E4F" w:rsidR="00284B80" w:rsidRPr="00461F3E" w:rsidRDefault="00000000" w:rsidP="00F455AE">
      <w:pPr>
        <w:spacing w:line="360" w:lineRule="auto"/>
        <w:ind w:firstLine="720"/>
        <w:jc w:val="both"/>
      </w:pPr>
      <w:r w:rsidRPr="00461F3E">
        <w:rPr>
          <w:rFonts w:ascii="Arial" w:hAnsi="Arial" w:cs="Arial"/>
          <w:sz w:val="20"/>
          <w:szCs w:val="20"/>
        </w:rPr>
        <w:t>Para matrizes do pavilhão 1: O setor de PCP deve solicitar encaminhamento da matriz 24 horas antes da montagem na rotomoldadora ao setor de matrizaria, para executar a limpeza da matriz eliminando oxidação, sujidades e oleosidades.</w:t>
      </w:r>
    </w:p>
    <w:p w14:paraId="5D242E17" w14:textId="77777777" w:rsidR="00284B80" w:rsidRPr="00461F3E" w:rsidRDefault="00284B80" w:rsidP="00F455AE">
      <w:pPr>
        <w:spacing w:line="360" w:lineRule="auto"/>
        <w:ind w:firstLine="720"/>
        <w:jc w:val="both"/>
        <w:rPr>
          <w:rFonts w:ascii="Arial" w:hAnsi="Arial" w:cs="Arial"/>
          <w:sz w:val="20"/>
          <w:szCs w:val="20"/>
        </w:rPr>
      </w:pPr>
    </w:p>
    <w:p w14:paraId="50091DFE" w14:textId="4D819B06" w:rsidR="00284B80" w:rsidRPr="00461F3E" w:rsidRDefault="00000000" w:rsidP="00F455AE">
      <w:pPr>
        <w:spacing w:line="360" w:lineRule="auto"/>
        <w:ind w:firstLine="720"/>
        <w:jc w:val="both"/>
      </w:pPr>
      <w:r w:rsidRPr="00461F3E">
        <w:rPr>
          <w:rFonts w:ascii="Arial" w:hAnsi="Arial" w:cs="Arial"/>
          <w:sz w:val="20"/>
          <w:szCs w:val="20"/>
        </w:rPr>
        <w:t>Para matrizes do pavilhão 2: O setor de PCP deve solicitar encaminhamento da matriz 48 horas antes da montagem na rotomoldadora ao setor de matrizaria, para executar a limpeza da matriz eliminando oxidação, sujidades e oleosidades.</w:t>
      </w:r>
    </w:p>
    <w:p w14:paraId="08D079DC" w14:textId="77777777" w:rsidR="00284B80" w:rsidRDefault="00284B80">
      <w:pPr>
        <w:spacing w:line="360" w:lineRule="auto"/>
        <w:jc w:val="both"/>
        <w:rPr>
          <w:color w:val="FF0000"/>
        </w:rPr>
      </w:pPr>
    </w:p>
    <w:p w14:paraId="40DFA591" w14:textId="004829A8" w:rsidR="00284B80" w:rsidRPr="00461F3E" w:rsidRDefault="00000000" w:rsidP="00F455AE">
      <w:pPr>
        <w:spacing w:line="360" w:lineRule="auto"/>
        <w:ind w:firstLine="720"/>
        <w:jc w:val="both"/>
      </w:pPr>
      <w:r w:rsidRPr="00461F3E">
        <w:rPr>
          <w:rFonts w:ascii="Arial" w:hAnsi="Arial" w:cs="Arial"/>
          <w:sz w:val="20"/>
          <w:szCs w:val="20"/>
        </w:rPr>
        <w:t xml:space="preserve">Antes de fazer a limpeza deve ser avaliada a condição dos moldes de chapa, se não apresentar ferrugem a </w:t>
      </w:r>
      <w:r w:rsidR="00461F3E" w:rsidRPr="00461F3E">
        <w:rPr>
          <w:rFonts w:ascii="Arial" w:hAnsi="Arial" w:cs="Arial"/>
          <w:sz w:val="20"/>
          <w:szCs w:val="20"/>
        </w:rPr>
        <w:t>limpeza é</w:t>
      </w:r>
      <w:r w:rsidRPr="00461F3E">
        <w:rPr>
          <w:rFonts w:ascii="Arial" w:hAnsi="Arial" w:cs="Arial"/>
          <w:sz w:val="20"/>
          <w:szCs w:val="20"/>
        </w:rPr>
        <w:t xml:space="preserve"> realizada </w:t>
      </w:r>
      <w:r w:rsidRPr="00461F3E">
        <w:rPr>
          <w:rFonts w:ascii="Arial" w:eastAsia="Arial" w:hAnsi="Arial" w:cs="Arial"/>
          <w:sz w:val="20"/>
          <w:szCs w:val="20"/>
        </w:rPr>
        <w:t>na sequência abaixo definida:</w:t>
      </w:r>
    </w:p>
    <w:p w14:paraId="5EDF91CD" w14:textId="77777777" w:rsidR="00284B80" w:rsidRPr="00461F3E" w:rsidRDefault="00284B80" w:rsidP="00F455AE">
      <w:pPr>
        <w:spacing w:line="360" w:lineRule="auto"/>
        <w:ind w:firstLine="720"/>
        <w:jc w:val="both"/>
      </w:pPr>
    </w:p>
    <w:p w14:paraId="41E9556A" w14:textId="719D10E0" w:rsidR="00284B80" w:rsidRPr="00461F3E" w:rsidRDefault="00000000" w:rsidP="00B702F6">
      <w:pPr>
        <w:spacing w:line="360" w:lineRule="auto"/>
        <w:jc w:val="both"/>
      </w:pPr>
      <w:r w:rsidRPr="00461F3E">
        <w:rPr>
          <w:rFonts w:ascii="Arial" w:eastAsia="Arial" w:hAnsi="Arial" w:cs="Arial"/>
          <w:sz w:val="20"/>
          <w:szCs w:val="20"/>
        </w:rPr>
        <w:t>1</w:t>
      </w:r>
      <w:r w:rsidR="00B702F6">
        <w:rPr>
          <w:rFonts w:ascii="Arial" w:eastAsia="Arial" w:hAnsi="Arial" w:cs="Arial"/>
          <w:sz w:val="20"/>
          <w:szCs w:val="20"/>
        </w:rPr>
        <w:t>º</w:t>
      </w:r>
      <w:r w:rsidRPr="00461F3E">
        <w:rPr>
          <w:rFonts w:ascii="Arial" w:eastAsia="Arial" w:hAnsi="Arial" w:cs="Arial"/>
          <w:sz w:val="20"/>
          <w:szCs w:val="20"/>
        </w:rPr>
        <w:t>-Fazer limpeza do molde com thinner</w:t>
      </w:r>
      <w:r w:rsidR="00F455AE">
        <w:rPr>
          <w:rFonts w:ascii="Arial" w:eastAsia="Arial" w:hAnsi="Arial" w:cs="Arial"/>
          <w:sz w:val="20"/>
          <w:szCs w:val="20"/>
        </w:rPr>
        <w:t>;</w:t>
      </w:r>
    </w:p>
    <w:p w14:paraId="2F7EAB96" w14:textId="319D4F5F" w:rsidR="00284B80" w:rsidRPr="00461F3E" w:rsidRDefault="00000000" w:rsidP="00B702F6">
      <w:pPr>
        <w:spacing w:line="360" w:lineRule="auto"/>
        <w:jc w:val="both"/>
      </w:pPr>
      <w:r w:rsidRPr="00461F3E">
        <w:rPr>
          <w:rFonts w:ascii="Arial" w:eastAsia="Arial" w:hAnsi="Arial" w:cs="Arial"/>
          <w:sz w:val="20"/>
          <w:szCs w:val="20"/>
        </w:rPr>
        <w:t>2</w:t>
      </w:r>
      <w:r w:rsidR="00B702F6">
        <w:rPr>
          <w:rFonts w:ascii="Arial" w:eastAsia="Arial" w:hAnsi="Arial" w:cs="Arial"/>
          <w:sz w:val="20"/>
          <w:szCs w:val="20"/>
        </w:rPr>
        <w:t>º</w:t>
      </w:r>
      <w:r w:rsidRPr="00461F3E">
        <w:rPr>
          <w:rFonts w:ascii="Arial" w:eastAsia="Arial" w:hAnsi="Arial" w:cs="Arial"/>
          <w:sz w:val="20"/>
          <w:szCs w:val="20"/>
        </w:rPr>
        <w:t xml:space="preserve">- Secar o molde com pano ou estopa. </w:t>
      </w:r>
    </w:p>
    <w:p w14:paraId="2989586F" w14:textId="77777777" w:rsidR="00284B80" w:rsidRPr="00461F3E" w:rsidRDefault="00284B80" w:rsidP="00F455AE">
      <w:pPr>
        <w:spacing w:line="360" w:lineRule="auto"/>
        <w:ind w:firstLine="720"/>
        <w:jc w:val="both"/>
      </w:pPr>
    </w:p>
    <w:p w14:paraId="151263FB" w14:textId="6B614741" w:rsidR="00284B80" w:rsidRPr="00461F3E" w:rsidRDefault="00000000" w:rsidP="00F455AE">
      <w:pPr>
        <w:spacing w:line="360" w:lineRule="auto"/>
        <w:ind w:firstLine="720"/>
        <w:jc w:val="both"/>
      </w:pPr>
      <w:r w:rsidRPr="00461F3E">
        <w:rPr>
          <w:rFonts w:ascii="Arial" w:hAnsi="Arial" w:cs="Arial"/>
          <w:sz w:val="20"/>
          <w:szCs w:val="20"/>
        </w:rPr>
        <w:t xml:space="preserve">Se </w:t>
      </w:r>
      <w:r w:rsidR="00461F3E" w:rsidRPr="00461F3E">
        <w:rPr>
          <w:rFonts w:ascii="Arial" w:hAnsi="Arial" w:cs="Arial"/>
          <w:sz w:val="20"/>
          <w:szCs w:val="20"/>
        </w:rPr>
        <w:t>apresentar</w:t>
      </w:r>
      <w:r w:rsidRPr="00461F3E">
        <w:rPr>
          <w:rFonts w:ascii="Arial" w:hAnsi="Arial" w:cs="Arial"/>
          <w:sz w:val="20"/>
          <w:szCs w:val="20"/>
        </w:rPr>
        <w:t xml:space="preserve"> ferrugem a</w:t>
      </w:r>
      <w:r w:rsidRPr="00461F3E">
        <w:rPr>
          <w:rFonts w:ascii="Arial" w:eastAsia="Arial" w:hAnsi="Arial" w:cs="Arial"/>
          <w:sz w:val="20"/>
          <w:szCs w:val="20"/>
        </w:rPr>
        <w:t xml:space="preserve"> limpeza </w:t>
      </w:r>
      <w:r w:rsidR="00461F3E" w:rsidRPr="00461F3E">
        <w:rPr>
          <w:rFonts w:ascii="Arial" w:eastAsia="Arial" w:hAnsi="Arial" w:cs="Arial"/>
          <w:sz w:val="20"/>
          <w:szCs w:val="20"/>
        </w:rPr>
        <w:t>será realizada</w:t>
      </w:r>
      <w:r w:rsidRPr="00461F3E">
        <w:rPr>
          <w:rFonts w:ascii="Arial" w:eastAsia="Arial" w:hAnsi="Arial" w:cs="Arial"/>
          <w:sz w:val="20"/>
          <w:szCs w:val="20"/>
        </w:rPr>
        <w:t xml:space="preserve"> na sequência abaixo definida:</w:t>
      </w:r>
    </w:p>
    <w:p w14:paraId="7D925CDC" w14:textId="77777777" w:rsidR="00284B80" w:rsidRPr="00461F3E" w:rsidRDefault="00284B80" w:rsidP="00F455AE">
      <w:pPr>
        <w:spacing w:line="360" w:lineRule="auto"/>
        <w:ind w:firstLine="720"/>
        <w:jc w:val="both"/>
      </w:pPr>
    </w:p>
    <w:p w14:paraId="73016B77" w14:textId="7AFABBDC" w:rsidR="00284B80" w:rsidRPr="00461F3E" w:rsidRDefault="00000000" w:rsidP="00B702F6">
      <w:pPr>
        <w:spacing w:line="360" w:lineRule="auto"/>
        <w:jc w:val="both"/>
      </w:pPr>
      <w:r w:rsidRPr="00461F3E">
        <w:rPr>
          <w:rFonts w:ascii="Arial" w:hAnsi="Arial" w:cs="Arial"/>
          <w:sz w:val="20"/>
          <w:szCs w:val="20"/>
        </w:rPr>
        <w:t>1</w:t>
      </w:r>
      <w:r w:rsidR="00B702F6">
        <w:rPr>
          <w:rFonts w:ascii="Arial" w:hAnsi="Arial" w:cs="Arial"/>
          <w:sz w:val="20"/>
          <w:szCs w:val="20"/>
        </w:rPr>
        <w:t>º</w:t>
      </w:r>
      <w:r w:rsidRPr="00461F3E">
        <w:rPr>
          <w:rFonts w:ascii="Arial" w:hAnsi="Arial" w:cs="Arial"/>
          <w:sz w:val="20"/>
          <w:szCs w:val="20"/>
        </w:rPr>
        <w:t>- Fazer limpeza do molde com thinner</w:t>
      </w:r>
      <w:r w:rsidR="00461F3E">
        <w:rPr>
          <w:rFonts w:ascii="Arial" w:hAnsi="Arial" w:cs="Arial"/>
          <w:sz w:val="20"/>
          <w:szCs w:val="20"/>
        </w:rPr>
        <w:t>;</w:t>
      </w:r>
    </w:p>
    <w:p w14:paraId="1884A4B3" w14:textId="0005EAA6" w:rsidR="00284B80" w:rsidRPr="00461F3E" w:rsidRDefault="00000000" w:rsidP="00B702F6">
      <w:pPr>
        <w:spacing w:line="360" w:lineRule="auto"/>
        <w:jc w:val="both"/>
      </w:pPr>
      <w:r w:rsidRPr="00461F3E">
        <w:rPr>
          <w:rFonts w:ascii="Arial" w:hAnsi="Arial" w:cs="Arial"/>
          <w:sz w:val="20"/>
          <w:szCs w:val="20"/>
        </w:rPr>
        <w:t>2</w:t>
      </w:r>
      <w:r w:rsidR="00B702F6">
        <w:rPr>
          <w:rFonts w:ascii="Arial" w:hAnsi="Arial" w:cs="Arial"/>
          <w:sz w:val="20"/>
          <w:szCs w:val="20"/>
        </w:rPr>
        <w:t>º</w:t>
      </w:r>
      <w:r w:rsidRPr="00461F3E">
        <w:rPr>
          <w:rFonts w:ascii="Arial" w:hAnsi="Arial" w:cs="Arial"/>
          <w:sz w:val="20"/>
          <w:szCs w:val="20"/>
        </w:rPr>
        <w:t xml:space="preserve">- Aplicar produto removedor de ferrugem </w:t>
      </w:r>
      <w:r w:rsidR="00461F3E" w:rsidRPr="00461F3E">
        <w:rPr>
          <w:rFonts w:ascii="Arial" w:hAnsi="Arial" w:cs="Arial"/>
          <w:sz w:val="20"/>
          <w:szCs w:val="20"/>
        </w:rPr>
        <w:t>com estopa</w:t>
      </w:r>
      <w:r w:rsidRPr="00461F3E">
        <w:rPr>
          <w:rFonts w:ascii="Arial" w:hAnsi="Arial" w:cs="Arial"/>
          <w:sz w:val="20"/>
          <w:szCs w:val="20"/>
        </w:rPr>
        <w:t xml:space="preserve"> umedecida e deixar agir por três horas</w:t>
      </w:r>
      <w:r w:rsidR="00461F3E">
        <w:rPr>
          <w:rFonts w:ascii="Arial" w:hAnsi="Arial" w:cs="Arial"/>
          <w:sz w:val="20"/>
          <w:szCs w:val="20"/>
        </w:rPr>
        <w:t>;</w:t>
      </w:r>
    </w:p>
    <w:p w14:paraId="33AF333B" w14:textId="7E07A25D" w:rsidR="00284B80" w:rsidRPr="00461F3E" w:rsidRDefault="00000000" w:rsidP="00B702F6">
      <w:pPr>
        <w:spacing w:line="360" w:lineRule="auto"/>
        <w:jc w:val="both"/>
      </w:pPr>
      <w:r w:rsidRPr="00461F3E">
        <w:rPr>
          <w:rFonts w:ascii="Arial" w:hAnsi="Arial" w:cs="Arial"/>
          <w:sz w:val="20"/>
          <w:szCs w:val="20"/>
        </w:rPr>
        <w:t>3</w:t>
      </w:r>
      <w:r w:rsidR="00B702F6">
        <w:rPr>
          <w:rFonts w:ascii="Arial" w:hAnsi="Arial" w:cs="Arial"/>
          <w:sz w:val="20"/>
          <w:szCs w:val="20"/>
        </w:rPr>
        <w:t>º</w:t>
      </w:r>
      <w:r w:rsidRPr="00461F3E">
        <w:rPr>
          <w:rFonts w:ascii="Arial" w:hAnsi="Arial" w:cs="Arial"/>
          <w:sz w:val="20"/>
          <w:szCs w:val="20"/>
        </w:rPr>
        <w:t>- Fazer limpeza com querosene para remover sujidades</w:t>
      </w:r>
      <w:r w:rsidR="00461F3E">
        <w:rPr>
          <w:rFonts w:ascii="Arial" w:hAnsi="Arial" w:cs="Arial"/>
          <w:sz w:val="20"/>
          <w:szCs w:val="20"/>
        </w:rPr>
        <w:t>;</w:t>
      </w:r>
    </w:p>
    <w:p w14:paraId="634D2DDB" w14:textId="1ADEAD29" w:rsidR="00284B80" w:rsidRPr="00461F3E" w:rsidRDefault="00000000" w:rsidP="00B702F6">
      <w:pPr>
        <w:spacing w:line="360" w:lineRule="auto"/>
        <w:jc w:val="both"/>
      </w:pPr>
      <w:r w:rsidRPr="00461F3E">
        <w:rPr>
          <w:rFonts w:ascii="Arial" w:hAnsi="Arial" w:cs="Arial"/>
          <w:sz w:val="20"/>
          <w:szCs w:val="20"/>
        </w:rPr>
        <w:t>4</w:t>
      </w:r>
      <w:r w:rsidR="00B702F6">
        <w:rPr>
          <w:rFonts w:ascii="Arial" w:hAnsi="Arial" w:cs="Arial"/>
          <w:sz w:val="20"/>
          <w:szCs w:val="20"/>
        </w:rPr>
        <w:t>º</w:t>
      </w:r>
      <w:r w:rsidRPr="00461F3E">
        <w:rPr>
          <w:rFonts w:ascii="Arial" w:hAnsi="Arial" w:cs="Arial"/>
          <w:sz w:val="20"/>
          <w:szCs w:val="20"/>
        </w:rPr>
        <w:t xml:space="preserve">- Fazer </w:t>
      </w:r>
      <w:r w:rsidR="00461F3E" w:rsidRPr="00461F3E">
        <w:rPr>
          <w:rFonts w:ascii="Arial" w:hAnsi="Arial" w:cs="Arial"/>
          <w:sz w:val="20"/>
          <w:szCs w:val="20"/>
        </w:rPr>
        <w:t>novamente limpeza</w:t>
      </w:r>
      <w:r w:rsidRPr="00461F3E">
        <w:rPr>
          <w:rFonts w:ascii="Arial" w:hAnsi="Arial" w:cs="Arial"/>
          <w:sz w:val="20"/>
          <w:szCs w:val="20"/>
        </w:rPr>
        <w:t xml:space="preserve"> com thinner para remover restos dos outros produtos aplicados</w:t>
      </w:r>
      <w:r w:rsidR="00461F3E">
        <w:rPr>
          <w:rFonts w:ascii="Arial" w:hAnsi="Arial" w:cs="Arial"/>
          <w:sz w:val="20"/>
          <w:szCs w:val="20"/>
        </w:rPr>
        <w:t>;</w:t>
      </w:r>
    </w:p>
    <w:p w14:paraId="22E51914" w14:textId="6BA5BD5B" w:rsidR="00284B80" w:rsidRPr="00461F3E" w:rsidRDefault="00000000" w:rsidP="00B702F6">
      <w:pPr>
        <w:spacing w:line="360" w:lineRule="auto"/>
        <w:jc w:val="both"/>
      </w:pPr>
      <w:r w:rsidRPr="00461F3E">
        <w:rPr>
          <w:rFonts w:ascii="Arial" w:hAnsi="Arial" w:cs="Arial"/>
          <w:sz w:val="20"/>
          <w:szCs w:val="20"/>
        </w:rPr>
        <w:t>5</w:t>
      </w:r>
      <w:r w:rsidR="00B702F6">
        <w:rPr>
          <w:rFonts w:ascii="Arial" w:hAnsi="Arial" w:cs="Arial"/>
          <w:sz w:val="20"/>
          <w:szCs w:val="20"/>
        </w:rPr>
        <w:t>º</w:t>
      </w:r>
      <w:r w:rsidRPr="00461F3E">
        <w:rPr>
          <w:rFonts w:ascii="Arial" w:hAnsi="Arial" w:cs="Arial"/>
          <w:sz w:val="20"/>
          <w:szCs w:val="20"/>
        </w:rPr>
        <w:t xml:space="preserve">- Secar o molde com pano ou estopa. </w:t>
      </w:r>
      <w:r w:rsidRPr="00461F3E">
        <w:rPr>
          <w:rFonts w:ascii="Arial" w:eastAsia="Arial" w:hAnsi="Arial" w:cs="Arial"/>
          <w:sz w:val="20"/>
          <w:szCs w:val="20"/>
        </w:rPr>
        <w:t>Somente após essa limpeza o molde estará pronto para ser liberado ao setor produtivo.</w:t>
      </w:r>
    </w:p>
    <w:p w14:paraId="49FFEB08" w14:textId="77777777" w:rsidR="00284B80" w:rsidRPr="00461F3E" w:rsidRDefault="00284B80" w:rsidP="00F455AE">
      <w:pPr>
        <w:spacing w:line="360" w:lineRule="auto"/>
        <w:ind w:firstLine="720"/>
        <w:jc w:val="both"/>
        <w:rPr>
          <w:rFonts w:ascii="Arial" w:hAnsi="Arial" w:cs="Arial"/>
          <w:sz w:val="20"/>
          <w:szCs w:val="20"/>
        </w:rPr>
      </w:pPr>
    </w:p>
    <w:p w14:paraId="79E878C8" w14:textId="2567BB0C" w:rsidR="00284B80" w:rsidRPr="00461F3E" w:rsidRDefault="00000000" w:rsidP="00F455AE">
      <w:pPr>
        <w:spacing w:line="360" w:lineRule="auto"/>
        <w:jc w:val="both"/>
      </w:pPr>
      <w:r w:rsidRPr="00461F3E">
        <w:rPr>
          <w:rFonts w:ascii="Arial" w:hAnsi="Arial" w:cs="Arial"/>
          <w:b/>
          <w:bCs/>
          <w:sz w:val="20"/>
          <w:szCs w:val="20"/>
        </w:rPr>
        <w:t xml:space="preserve">Observação 1: </w:t>
      </w:r>
      <w:r w:rsidRPr="00461F3E">
        <w:rPr>
          <w:rFonts w:ascii="Arial" w:hAnsi="Arial" w:cs="Arial"/>
          <w:sz w:val="20"/>
          <w:szCs w:val="20"/>
        </w:rPr>
        <w:t xml:space="preserve">Para rodar a primeira peça na rotomoldadora deve-se utilizar material de limpeza (pó) até que a </w:t>
      </w:r>
      <w:r w:rsidR="00F455AE" w:rsidRPr="00461F3E">
        <w:rPr>
          <w:rFonts w:ascii="Arial" w:hAnsi="Arial" w:cs="Arial"/>
          <w:sz w:val="20"/>
          <w:szCs w:val="20"/>
        </w:rPr>
        <w:t>superfície</w:t>
      </w:r>
      <w:r w:rsidRPr="00461F3E">
        <w:rPr>
          <w:rFonts w:ascii="Arial" w:hAnsi="Arial" w:cs="Arial"/>
          <w:sz w:val="20"/>
          <w:szCs w:val="20"/>
        </w:rPr>
        <w:t xml:space="preserve"> da peça esteja livre de sujidades.</w:t>
      </w:r>
    </w:p>
    <w:p w14:paraId="666E798E" w14:textId="77777777" w:rsidR="00284B80" w:rsidRPr="00461F3E" w:rsidRDefault="00284B80" w:rsidP="00F455AE">
      <w:pPr>
        <w:spacing w:line="360" w:lineRule="auto"/>
        <w:ind w:firstLine="720"/>
        <w:jc w:val="both"/>
        <w:rPr>
          <w:rFonts w:ascii="Arial" w:hAnsi="Arial" w:cs="Arial"/>
          <w:sz w:val="20"/>
          <w:szCs w:val="20"/>
        </w:rPr>
      </w:pPr>
    </w:p>
    <w:p w14:paraId="373A21D1" w14:textId="1D441207" w:rsidR="00284B80" w:rsidRPr="00461F3E" w:rsidRDefault="00000000" w:rsidP="00F455AE">
      <w:pPr>
        <w:spacing w:line="360" w:lineRule="auto"/>
        <w:jc w:val="both"/>
      </w:pPr>
      <w:r w:rsidRPr="00461F3E">
        <w:rPr>
          <w:rFonts w:ascii="Arial" w:hAnsi="Arial" w:cs="Arial"/>
          <w:b/>
          <w:bCs/>
          <w:sz w:val="20"/>
          <w:szCs w:val="20"/>
        </w:rPr>
        <w:t xml:space="preserve">Observação 2:  </w:t>
      </w:r>
      <w:r w:rsidRPr="00461F3E">
        <w:rPr>
          <w:rFonts w:ascii="Arial" w:hAnsi="Arial" w:cs="Arial"/>
          <w:sz w:val="20"/>
          <w:szCs w:val="20"/>
        </w:rPr>
        <w:t>Após produção o molde de chapa deve retornar ao setor de matrizaria para aplicação de óleo, depois realizar seu armazenamento.</w:t>
      </w:r>
    </w:p>
    <w:p w14:paraId="4C30119D" w14:textId="77777777" w:rsidR="00284B80" w:rsidRPr="00461F3E" w:rsidRDefault="00284B80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B2080D6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58FB728C" w14:textId="393792E4" w:rsidR="00284B80" w:rsidRDefault="0000000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4.</w:t>
      </w:r>
      <w:r w:rsidR="00C50D2B">
        <w:rPr>
          <w:rFonts w:ascii="Arial" w:eastAsia="Arial" w:hAnsi="Arial" w:cs="Arial"/>
          <w:b/>
          <w:sz w:val="20"/>
          <w:szCs w:val="20"/>
        </w:rPr>
        <w:t>7</w:t>
      </w:r>
      <w:r>
        <w:rPr>
          <w:rFonts w:ascii="Arial" w:eastAsia="Arial" w:hAnsi="Arial" w:cs="Arial"/>
          <w:b/>
          <w:sz w:val="20"/>
          <w:szCs w:val="20"/>
        </w:rPr>
        <w:t xml:space="preserve"> Jateamento de moldes</w:t>
      </w:r>
    </w:p>
    <w:p w14:paraId="416658C6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0E687DB2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  <w:t>O jateamento é um processo realizado no molde para que as peças produzidas neste sejam texturizadas.</w:t>
      </w:r>
    </w:p>
    <w:p w14:paraId="59AAE05E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  <w:t>O processo de jateamento ocorre conforme sequência abaixo descrita:</w:t>
      </w:r>
    </w:p>
    <w:p w14:paraId="0B6E53AA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228C483F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1º – Quando o molde for em alumínio e dado acabamento com lixadeira, deve ser lavado antes do jateamento, com água e sabão;</w:t>
      </w:r>
    </w:p>
    <w:p w14:paraId="7ABC6828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2º – Analisar se todo o molde será jateado. Caso houver partes que não serão jateadas, estas deverão ser isoladas;</w:t>
      </w:r>
    </w:p>
    <w:p w14:paraId="28F4CD7B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3º – Verificar o carregamento do jato;</w:t>
      </w:r>
    </w:p>
    <w:p w14:paraId="527BA067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4º – Colocar o molde na cabine de jateamento;</w:t>
      </w:r>
    </w:p>
    <w:p w14:paraId="6BC57C83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5º – O colaborador responsável por realizar o trabalho entra na cabine, com todos os equipamentos de proteção necessários;</w:t>
      </w:r>
    </w:p>
    <w:p w14:paraId="1246996A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6º – Um outro colaborador fica do lado de fora da cabine e abre o registro do ar, permitindo que a máquina carregue a pressão necessária para iniciar o processo;</w:t>
      </w:r>
    </w:p>
    <w:p w14:paraId="397839AC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7º – Quando a pressão chegar a 6Bar, o colaborador que está do lado de fora da cabine avisa o colaborador que está dentro para iniciar o processo;</w:t>
      </w:r>
    </w:p>
    <w:p w14:paraId="54493DDF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8º – O colaborador que está dentro da cabine localiza o gatilho na superfície a ser texturizada e inicia o jateamento. Durante esse processo, o colaborador que está do lado de fora deve cuidar para que a pressão não passe de 6Bar;</w:t>
      </w:r>
    </w:p>
    <w:p w14:paraId="18D76B4E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9º – O colaborador passa o jato por toda a superfície interna do molde;</w:t>
      </w:r>
    </w:p>
    <w:p w14:paraId="1B3C5A44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10º – Ao término do jateamento, avisa o colaborador de fora;</w:t>
      </w:r>
    </w:p>
    <w:p w14:paraId="755FAEC1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11º – O colaborador de fora fecha o registro aberto, e abre um outro registro que libera o ar, esvaziando o jato.</w:t>
      </w:r>
    </w:p>
    <w:p w14:paraId="72C009F6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4C4B1947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  <w:t>Após o jateamento, é realizada a limpeza do molde, de acordo com item 4.6 desta instrução.</w:t>
      </w:r>
    </w:p>
    <w:p w14:paraId="7AE50A25" w14:textId="77777777" w:rsidR="00C50D2B" w:rsidRDefault="00C50D2B" w:rsidP="00C50D2B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69283FEE" w14:textId="5ECB0A04" w:rsidR="00C50D2B" w:rsidRDefault="00C50D2B" w:rsidP="00C50D2B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4.8 Uso de martelete em riscos pequenos</w:t>
      </w:r>
    </w:p>
    <w:p w14:paraId="3BF5C096" w14:textId="77777777" w:rsidR="00C50D2B" w:rsidRDefault="00C50D2B" w:rsidP="00C50D2B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010CF539" w14:textId="5C9F1608" w:rsidR="00C50D2B" w:rsidRDefault="00C50D2B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ab/>
      </w:r>
      <w:r w:rsidRPr="00C50D2B">
        <w:rPr>
          <w:rFonts w:ascii="Arial" w:eastAsia="Arial" w:hAnsi="Arial" w:cs="Arial"/>
          <w:sz w:val="20"/>
          <w:szCs w:val="20"/>
        </w:rPr>
        <w:t>Usar martelete para riscos pequenos em moldes de chapa ou de alumínio conforme análise prévia do matrizeiro.</w:t>
      </w:r>
    </w:p>
    <w:p w14:paraId="78159CD2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702E10EF" w14:textId="22691813" w:rsidR="00284B80" w:rsidRPr="00F455AE" w:rsidRDefault="0000000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  <w:r w:rsidRPr="00F455AE">
        <w:rPr>
          <w:rFonts w:ascii="Arial" w:eastAsia="Arial" w:hAnsi="Arial" w:cs="Arial"/>
          <w:b/>
          <w:sz w:val="20"/>
          <w:szCs w:val="20"/>
        </w:rPr>
        <w:t>4.9 Gravação de identificação da matriz</w:t>
      </w:r>
      <w:r w:rsidR="00C50D2B" w:rsidRPr="00F455AE">
        <w:rPr>
          <w:rFonts w:ascii="Arial" w:eastAsia="Arial" w:hAnsi="Arial" w:cs="Arial"/>
          <w:b/>
          <w:sz w:val="20"/>
          <w:szCs w:val="20"/>
        </w:rPr>
        <w:t xml:space="preserve"> - DATADOR</w:t>
      </w:r>
    </w:p>
    <w:p w14:paraId="324C895A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3D3E0428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  <w:t>Toda matriz deve ser identificada para que a peça ao ser rotomoldada possa ser identificada, para realização disto é utilizado o equipamento punção automático. São gravados:</w:t>
      </w:r>
    </w:p>
    <w:p w14:paraId="0F3250CB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1852428E" w14:textId="77777777" w:rsidR="00284B80" w:rsidRDefault="00000000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 identificação da matriz, contendo a descrição da peça, código da Rotoplastyc e o código do cliente;</w:t>
      </w:r>
    </w:p>
    <w:p w14:paraId="26D00E04" w14:textId="77777777" w:rsidR="00284B80" w:rsidRDefault="00000000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O datador;</w:t>
      </w:r>
    </w:p>
    <w:p w14:paraId="16B66D6C" w14:textId="77777777" w:rsidR="00284B80" w:rsidRDefault="00000000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Símbolo de reciclagem;</w:t>
      </w:r>
    </w:p>
    <w:p w14:paraId="6F908406" w14:textId="77777777" w:rsidR="00284B80" w:rsidRDefault="00000000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E quando necessário, o identificador de teste de estanqueidade.</w:t>
      </w:r>
    </w:p>
    <w:p w14:paraId="1625D870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44ECF6B6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  <w:t>Para realizar a gravação, os seguintes passos devem ser seguidos na puncionadeira automática.</w:t>
      </w:r>
    </w:p>
    <w:p w14:paraId="37BD6BD9" w14:textId="77777777" w:rsidR="00FC3F23" w:rsidRDefault="00FC3F23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1AED83B3" w14:textId="77777777" w:rsidR="00FC3F23" w:rsidRPr="00FC3F23" w:rsidRDefault="00FC3F23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 w:rsidRPr="00FC3F23">
        <w:rPr>
          <w:rFonts w:ascii="Arial" w:eastAsia="Arial" w:hAnsi="Arial" w:cs="Arial"/>
          <w:sz w:val="20"/>
          <w:szCs w:val="20"/>
        </w:rPr>
        <w:t xml:space="preserve">F1 Start = Abertura da interface do software de controle de marcação, para começar a usar a marcação máquina. </w:t>
      </w:r>
    </w:p>
    <w:p w14:paraId="10E0778E" w14:textId="77777777" w:rsidR="00FC3F23" w:rsidRPr="00FC3F23" w:rsidRDefault="00FC3F23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 w:rsidRPr="00FC3F23">
        <w:rPr>
          <w:rFonts w:ascii="Arial" w:eastAsia="Arial" w:hAnsi="Arial" w:cs="Arial"/>
          <w:sz w:val="20"/>
          <w:szCs w:val="20"/>
        </w:rPr>
        <w:t xml:space="preserve">F2 File Manager = Abertura da janela do gerenciador de arquivos, gerenciar arquivos de marcação salvos em memória do sistema integrado. </w:t>
      </w:r>
    </w:p>
    <w:p w14:paraId="467C2A8C" w14:textId="77777777" w:rsidR="00FC3F23" w:rsidRPr="00FC3F23" w:rsidRDefault="00FC3F23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 w:rsidRPr="00FC3F23">
        <w:rPr>
          <w:rFonts w:ascii="Arial" w:eastAsia="Arial" w:hAnsi="Arial" w:cs="Arial"/>
          <w:sz w:val="20"/>
          <w:szCs w:val="20"/>
        </w:rPr>
        <w:t xml:space="preserve">F3 instalação do software = Abertura da janela de instalação, você pode instalar o pacote de atualização ou atualizações do sistema de hardware e software através da memória USB. </w:t>
      </w:r>
    </w:p>
    <w:p w14:paraId="5645CD3B" w14:textId="77777777" w:rsidR="00FC3F23" w:rsidRPr="00FC3F23" w:rsidRDefault="00FC3F23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 w:rsidRPr="00FC3F23">
        <w:rPr>
          <w:rFonts w:ascii="Arial" w:eastAsia="Arial" w:hAnsi="Arial" w:cs="Arial"/>
          <w:sz w:val="20"/>
          <w:szCs w:val="20"/>
        </w:rPr>
        <w:t xml:space="preserve">F5 Hardware Test = Abertura da janela Hardware Test, usada para testar todos os hardwares da máquina de marcação para funções normais. </w:t>
      </w:r>
    </w:p>
    <w:p w14:paraId="260EAF83" w14:textId="24792323" w:rsidR="00FC3F23" w:rsidRPr="00FC3F23" w:rsidRDefault="00FC3F23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 w:rsidRPr="00FC3F23">
        <w:rPr>
          <w:rFonts w:ascii="Arial" w:eastAsia="Arial" w:hAnsi="Arial" w:cs="Arial"/>
          <w:sz w:val="20"/>
          <w:szCs w:val="20"/>
        </w:rPr>
        <w:t>F6 Parâmetros de hardware = Usada para configuração de vários parâmetros relacionados ao processo de marcação.</w:t>
      </w:r>
    </w:p>
    <w:p w14:paraId="668A6853" w14:textId="76D9185C" w:rsidR="00FC3F23" w:rsidRPr="00FC3F23" w:rsidRDefault="00FC3F23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 w:rsidRPr="00FC3F23">
        <w:rPr>
          <w:rFonts w:ascii="Arial" w:eastAsia="Arial" w:hAnsi="Arial" w:cs="Arial"/>
          <w:sz w:val="20"/>
          <w:szCs w:val="20"/>
        </w:rPr>
        <w:t>F7 System Setup = abertura da janela de configuração do sistema, usada para configuração de vários parâmetros do sistema atual.</w:t>
      </w:r>
    </w:p>
    <w:p w14:paraId="550516AD" w14:textId="77777777" w:rsidR="00FC3F23" w:rsidRPr="00FC3F23" w:rsidRDefault="00FC3F23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611ACF30" w14:textId="6FEBC084" w:rsidR="00FC3F23" w:rsidRDefault="00FC3F23" w:rsidP="00F455AE">
      <w:pPr>
        <w:spacing w:line="360" w:lineRule="auto"/>
        <w:ind w:firstLine="720"/>
        <w:jc w:val="both"/>
        <w:rPr>
          <w:rFonts w:ascii="Arial" w:eastAsia="Arial" w:hAnsi="Arial" w:cs="Arial"/>
          <w:sz w:val="20"/>
          <w:szCs w:val="20"/>
        </w:rPr>
      </w:pPr>
      <w:r w:rsidRPr="00FC3F23">
        <w:rPr>
          <w:rFonts w:ascii="Arial" w:eastAsia="Arial" w:hAnsi="Arial" w:cs="Arial"/>
          <w:sz w:val="20"/>
          <w:szCs w:val="20"/>
        </w:rPr>
        <w:t xml:space="preserve">Para maiores informações consultar o manual do equipamento, disponível de forma digital com o setor de engenharia de </w:t>
      </w:r>
      <w:r w:rsidR="00F455AE" w:rsidRPr="00FC3F23">
        <w:rPr>
          <w:rFonts w:ascii="Arial" w:eastAsia="Arial" w:hAnsi="Arial" w:cs="Arial"/>
          <w:sz w:val="20"/>
          <w:szCs w:val="20"/>
        </w:rPr>
        <w:t>desenvolvimento</w:t>
      </w:r>
      <w:r w:rsidRPr="00FC3F23">
        <w:rPr>
          <w:rFonts w:ascii="Arial" w:eastAsia="Arial" w:hAnsi="Arial" w:cs="Arial"/>
          <w:sz w:val="20"/>
          <w:szCs w:val="20"/>
        </w:rPr>
        <w:t>, engenharia de processo ou supervisor de produção.</w:t>
      </w:r>
    </w:p>
    <w:p w14:paraId="47EA7CB7" w14:textId="5A054003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09BF6342" w14:textId="77777777" w:rsidR="00284B80" w:rsidRDefault="00000000">
      <w:pPr>
        <w:spacing w:line="360" w:lineRule="auto"/>
        <w:jc w:val="both"/>
      </w:pPr>
      <w:r>
        <w:rPr>
          <w:rFonts w:ascii="Arial" w:eastAsia="Arial" w:hAnsi="Arial" w:cs="Arial"/>
          <w:b/>
          <w:sz w:val="20"/>
          <w:szCs w:val="20"/>
        </w:rPr>
        <w:t>4.10 Alteração e conserto de moldes</w:t>
      </w:r>
    </w:p>
    <w:p w14:paraId="0E4F883D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1C2A348D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4.10.1 Alteração e conserto de moldes</w:t>
      </w:r>
    </w:p>
    <w:p w14:paraId="1A2EB508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0CE3A30A" w14:textId="2FFAC6C9" w:rsidR="00284B80" w:rsidRDefault="00000000">
      <w:pPr>
        <w:spacing w:line="360" w:lineRule="auto"/>
        <w:jc w:val="both"/>
      </w:pPr>
      <w:r>
        <w:rPr>
          <w:rFonts w:ascii="Arial" w:eastAsia="Arial" w:hAnsi="Arial" w:cs="Arial"/>
          <w:sz w:val="20"/>
          <w:szCs w:val="20"/>
        </w:rPr>
        <w:tab/>
        <w:t>Caso o molde que está sendo utilizado e/ou testado não atenda à necessidade do produto e precise de alteração, o setor</w:t>
      </w:r>
      <w:r w:rsidR="00B53FD3">
        <w:rPr>
          <w:rFonts w:ascii="Arial" w:eastAsia="Arial" w:hAnsi="Arial" w:cs="Arial"/>
          <w:sz w:val="20"/>
          <w:szCs w:val="20"/>
        </w:rPr>
        <w:t xml:space="preserve"> de </w:t>
      </w:r>
      <w:r>
        <w:rPr>
          <w:rFonts w:ascii="Arial" w:eastAsia="Arial" w:hAnsi="Arial" w:cs="Arial"/>
          <w:sz w:val="20"/>
          <w:szCs w:val="20"/>
        </w:rPr>
        <w:t>EP solicita a alteração à Matrizaria através do sistema Tecnicon informando detalhadamente a alteração e, se necessário, apresentando o desenho do produto com a alteração, para que os colaboradores da Matrizaria saibam o que deve ser alterado. Quando incluída a solicitação, o setor de PCP recebe um e-mail, enviado pelo sistema Tecnicon, informando o molde que será consertado, o que será feito e a data solicitada para conclusão.</w:t>
      </w:r>
    </w:p>
    <w:p w14:paraId="02A588BA" w14:textId="77777777" w:rsidR="00D14D42" w:rsidRDefault="00D14D42">
      <w:pPr>
        <w:spacing w:line="360" w:lineRule="auto"/>
        <w:jc w:val="both"/>
        <w:rPr>
          <w:rFonts w:ascii="Arial" w:eastAsia="Arial" w:hAnsi="Arial" w:cs="Arial"/>
          <w:color w:val="FF0000"/>
          <w:sz w:val="20"/>
          <w:szCs w:val="20"/>
        </w:rPr>
      </w:pPr>
    </w:p>
    <w:p w14:paraId="57505529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color w:val="222222"/>
          <w:sz w:val="20"/>
          <w:szCs w:val="20"/>
        </w:rPr>
      </w:pPr>
      <w:r>
        <w:rPr>
          <w:rFonts w:ascii="Arial" w:eastAsia="Arial" w:hAnsi="Arial" w:cs="Arial"/>
          <w:color w:val="222222"/>
          <w:sz w:val="20"/>
          <w:szCs w:val="20"/>
        </w:rPr>
        <w:t>NOTA: quando alteração de ferramental impactar dimensionalmente ou visualmente é obrigatório o desenho da peça rotomoldada.</w:t>
      </w:r>
    </w:p>
    <w:p w14:paraId="3FDFE4C1" w14:textId="77777777" w:rsidR="00284B80" w:rsidRDefault="00284B80">
      <w:pPr>
        <w:spacing w:line="360" w:lineRule="auto"/>
        <w:jc w:val="both"/>
      </w:pPr>
    </w:p>
    <w:p w14:paraId="0B57984F" w14:textId="2C33BF06" w:rsidR="00284B80" w:rsidRDefault="00000000">
      <w:pPr>
        <w:spacing w:line="360" w:lineRule="auto"/>
        <w:jc w:val="both"/>
      </w:pPr>
      <w:r>
        <w:rPr>
          <w:rFonts w:ascii="Arial" w:eastAsia="Arial" w:hAnsi="Arial" w:cs="Arial"/>
          <w:sz w:val="20"/>
          <w:szCs w:val="20"/>
        </w:rPr>
        <w:tab/>
        <w:t>Ao existir um molde que necessite de manutenção e/ou conserto, o setor responsável emite uma solicitação à Matrizaria, através do sistema Tecnicon.</w:t>
      </w:r>
      <w:r>
        <w:rPr>
          <w:rFonts w:ascii="Arial" w:eastAsia="Arial" w:hAnsi="Arial" w:cs="Arial"/>
          <w:b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Ao solicitar, deve informar o setor de PCP, para que este estipule uma data para a entrega da ferramenta pela Matrizaria, conforme a programação e prazo já acordado com o cliente. Esta solicitação de conserto pode ser realizada pelo setor</w:t>
      </w:r>
      <w:r>
        <w:rPr>
          <w:rFonts w:ascii="Arial" w:eastAsia="Arial" w:hAnsi="Arial" w:cs="Arial"/>
          <w:b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de EP, Produção ou Qualidade. Quando incluída a solicitação, o setor de PCP recebe um e-mail, enviado pelo sistema Tecnicon, informando o molde que será consertado, o que será feito e a data solicitada para conclusão.</w:t>
      </w:r>
    </w:p>
    <w:p w14:paraId="3A7ABA29" w14:textId="77777777" w:rsidR="00284B80" w:rsidRDefault="00000000">
      <w:pPr>
        <w:spacing w:line="360" w:lineRule="auto"/>
        <w:jc w:val="both"/>
      </w:pPr>
      <w:r>
        <w:rPr>
          <w:rFonts w:ascii="Arial" w:eastAsia="Arial" w:hAnsi="Arial" w:cs="Arial"/>
          <w:sz w:val="20"/>
          <w:szCs w:val="20"/>
        </w:rPr>
        <w:tab/>
        <w:t>O setor de Matrizaria só inicia a alteração ou manutenção da ferramenta com a posse da solicitação no sistema,</w:t>
      </w:r>
      <w:r>
        <w:rPr>
          <w:rFonts w:ascii="Arial" w:eastAsia="Arial" w:hAnsi="Arial" w:cs="Arial"/>
          <w:b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no seguinte caminho: engenharia do produto/ matrizes/ gerenciar OS de matriz</w:t>
      </w:r>
      <w:r>
        <w:rPr>
          <w:rFonts w:ascii="Arial" w:eastAsia="Arial" w:hAnsi="Arial" w:cs="Arial"/>
          <w:b/>
          <w:sz w:val="20"/>
          <w:szCs w:val="20"/>
        </w:rPr>
        <w:t>,</w:t>
      </w:r>
      <w:r>
        <w:rPr>
          <w:rFonts w:ascii="Arial" w:eastAsia="Arial" w:hAnsi="Arial" w:cs="Arial"/>
          <w:sz w:val="20"/>
          <w:szCs w:val="20"/>
        </w:rPr>
        <w:t xml:space="preserve"> conforme abaixo.</w:t>
      </w:r>
    </w:p>
    <w:p w14:paraId="114477DC" w14:textId="77777777" w:rsidR="00284B80" w:rsidRDefault="00284B80">
      <w:pPr>
        <w:spacing w:line="360" w:lineRule="auto"/>
        <w:jc w:val="both"/>
      </w:pPr>
    </w:p>
    <w:p w14:paraId="0AB6F8E9" w14:textId="77777777" w:rsidR="00284B80" w:rsidRDefault="00000000">
      <w:pPr>
        <w:spacing w:line="360" w:lineRule="auto"/>
        <w:jc w:val="center"/>
      </w:pPr>
      <w:r>
        <w:rPr>
          <w:noProof/>
        </w:rPr>
        <w:drawing>
          <wp:anchor distT="0" distB="0" distL="0" distR="0" simplePos="0" relativeHeight="31" behindDoc="0" locked="0" layoutInCell="0" allowOverlap="1" wp14:anchorId="25940F3F" wp14:editId="3C199EDB">
            <wp:simplePos x="0" y="0"/>
            <wp:positionH relativeFrom="column">
              <wp:posOffset>36195</wp:posOffset>
            </wp:positionH>
            <wp:positionV relativeFrom="paragraph">
              <wp:posOffset>-30480</wp:posOffset>
            </wp:positionV>
            <wp:extent cx="6120130" cy="1449705"/>
            <wp:effectExtent l="0" t="0" r="0" b="0"/>
            <wp:wrapTopAndBottom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20"/>
          <w:szCs w:val="20"/>
        </w:rPr>
        <w:t>Tela do sistema para verificar manutenções de matrizes</w:t>
      </w:r>
    </w:p>
    <w:p w14:paraId="2877A8C9" w14:textId="77777777" w:rsidR="00284B80" w:rsidRDefault="00284B80">
      <w:pPr>
        <w:spacing w:line="360" w:lineRule="auto"/>
      </w:pPr>
    </w:p>
    <w:p w14:paraId="1192EBF5" w14:textId="77777777" w:rsidR="00284B80" w:rsidRDefault="00000000">
      <w:pPr>
        <w:spacing w:line="360" w:lineRule="auto"/>
        <w:jc w:val="both"/>
      </w:pPr>
      <w:r>
        <w:rPr>
          <w:rFonts w:ascii="Arial" w:eastAsia="Arial" w:hAnsi="Arial" w:cs="Arial"/>
          <w:sz w:val="20"/>
          <w:szCs w:val="20"/>
        </w:rPr>
        <w:tab/>
        <w:t>Quando a alteração ou o conserto estiver finalizado, a liberação da ferramenta é feita no sistema Tecnicon. Deve-se clicar no ícone em “executar OS” e aparecerá a tela abaixo. Nesta tela a matrizaria informa o código do funcionário que realizou, o serviço que foi realizado no molde e data e hora de início do serviço, data e hora da conclusão do serviço.</w:t>
      </w:r>
    </w:p>
    <w:p w14:paraId="4C72CDAD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6B493E1C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color w:val="222222"/>
          <w:sz w:val="20"/>
          <w:szCs w:val="20"/>
        </w:rPr>
      </w:pPr>
      <w:r>
        <w:rPr>
          <w:rFonts w:ascii="Arial" w:eastAsia="Arial" w:hAnsi="Arial" w:cs="Arial"/>
          <w:color w:val="222222"/>
          <w:sz w:val="20"/>
          <w:szCs w:val="20"/>
        </w:rPr>
        <w:t>NOTA: quando dois ou mais colaboradores estiverem trabalhando na mesma OS, deve-se apontar o tempo de cada um, e o colaborador que finalizar a tarefa deverá executar a OS.</w:t>
      </w:r>
    </w:p>
    <w:p w14:paraId="0EE5CE70" w14:textId="77777777" w:rsidR="00284B80" w:rsidRDefault="0000000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DF00F86" wp14:editId="3D906AF6">
            <wp:extent cx="4269105" cy="2355850"/>
            <wp:effectExtent l="0" t="0" r="0" b="0"/>
            <wp:docPr id="10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  <w:szCs w:val="20"/>
        </w:rPr>
        <w:t xml:space="preserve"> </w:t>
      </w:r>
    </w:p>
    <w:p w14:paraId="212D45BA" w14:textId="77777777" w:rsidR="00284B80" w:rsidRDefault="00000000">
      <w:pPr>
        <w:spacing w:line="360" w:lineRule="auto"/>
        <w:jc w:val="center"/>
      </w:pPr>
      <w:r>
        <w:rPr>
          <w:rFonts w:ascii="Arial" w:eastAsia="Arial" w:hAnsi="Arial" w:cs="Arial"/>
          <w:sz w:val="20"/>
          <w:szCs w:val="20"/>
        </w:rPr>
        <w:t>Tela do sistema para informar a liberação de matrizes</w:t>
      </w:r>
    </w:p>
    <w:p w14:paraId="60D8BC65" w14:textId="77777777" w:rsidR="00284B80" w:rsidRDefault="00284B80">
      <w:pPr>
        <w:spacing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75C067FF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  <w:t>O sistema retornará para a tela da figura 4, então deve-se clicar em “Executar” para finalizar o processo.</w:t>
      </w:r>
    </w:p>
    <w:p w14:paraId="7162A4C2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  <w:t>Ao cadastrar essas informações no sistema, um e-mail é enviado para o PCP alertando que a matriz está pronta.</w:t>
      </w:r>
    </w:p>
    <w:p w14:paraId="70EF486E" w14:textId="23A857A6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</w:p>
    <w:p w14:paraId="26BAA9DC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4.10.2 Cuidados com o molde na alteração e conserto</w:t>
      </w:r>
    </w:p>
    <w:p w14:paraId="6213272D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13D2C36A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  <w:t>O processo de ajuste do molde existente deve ser realizado de maneira similar a confecção de um molde novo, porém o cuidado deve ser aplicado levando-se em consideração que a parte a ser ajustada já estava funcionando e por algum motivo foi quebrada, danificada ou extraviada.</w:t>
      </w:r>
    </w:p>
    <w:p w14:paraId="179F79B9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5C0D7B3B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4.10.3 Limpeza de moldes</w:t>
      </w:r>
    </w:p>
    <w:p w14:paraId="0C3D7C26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  <w:highlight w:val="white"/>
        </w:rPr>
      </w:pPr>
    </w:p>
    <w:p w14:paraId="2DD07EFE" w14:textId="77777777" w:rsidR="00284B80" w:rsidRDefault="00000000">
      <w:pPr>
        <w:spacing w:line="360" w:lineRule="auto"/>
        <w:jc w:val="both"/>
      </w:pPr>
      <w:r>
        <w:rPr>
          <w:rFonts w:ascii="Arial" w:eastAsia="Arial" w:hAnsi="Arial" w:cs="Arial"/>
          <w:b/>
          <w:color w:val="FF0000"/>
          <w:sz w:val="20"/>
          <w:szCs w:val="20"/>
          <w:highlight w:val="white"/>
        </w:rPr>
        <w:tab/>
      </w:r>
      <w:r>
        <w:rPr>
          <w:rFonts w:ascii="Arial" w:eastAsia="Arial" w:hAnsi="Arial" w:cs="Arial"/>
          <w:sz w:val="20"/>
          <w:szCs w:val="20"/>
          <w:highlight w:val="white"/>
        </w:rPr>
        <w:t>A aplicação de graxa de silicone Allchem 6X500 G (CE01121) é realizada nas bordas dos moldes coma finalidade de limpar as mesmas.</w:t>
      </w:r>
    </w:p>
    <w:p w14:paraId="32A4B12A" w14:textId="77777777" w:rsidR="00284B80" w:rsidRDefault="00000000">
      <w:pPr>
        <w:spacing w:line="360" w:lineRule="auto"/>
        <w:jc w:val="both"/>
      </w:pPr>
      <w:r>
        <w:rPr>
          <w:noProof/>
        </w:rPr>
        <w:drawing>
          <wp:anchor distT="0" distB="0" distL="0" distR="0" simplePos="0" relativeHeight="32" behindDoc="0" locked="0" layoutInCell="0" allowOverlap="1" wp14:anchorId="68642CB1" wp14:editId="00C9C790">
            <wp:simplePos x="0" y="0"/>
            <wp:positionH relativeFrom="margin">
              <wp:align>center</wp:align>
            </wp:positionH>
            <wp:positionV relativeFrom="paragraph">
              <wp:posOffset>150192</wp:posOffset>
            </wp:positionV>
            <wp:extent cx="1872615" cy="1652905"/>
            <wp:effectExtent l="0" t="0" r="0" b="4445"/>
            <wp:wrapSquare wrapText="bothSides"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61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2D5865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  <w:highlight w:val="white"/>
        </w:rPr>
      </w:pPr>
    </w:p>
    <w:p w14:paraId="2DA5071D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ab/>
      </w:r>
    </w:p>
    <w:p w14:paraId="2F0EB715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  <w:highlight w:val="white"/>
        </w:rPr>
      </w:pPr>
    </w:p>
    <w:p w14:paraId="62926869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  <w:highlight w:val="white"/>
        </w:rPr>
      </w:pPr>
    </w:p>
    <w:p w14:paraId="25BC5E6F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  <w:highlight w:val="white"/>
        </w:rPr>
      </w:pPr>
    </w:p>
    <w:p w14:paraId="467F9D71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  <w:highlight w:val="white"/>
        </w:rPr>
      </w:pPr>
    </w:p>
    <w:p w14:paraId="28C7DF14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  <w:highlight w:val="white"/>
        </w:rPr>
      </w:pPr>
    </w:p>
    <w:p w14:paraId="16C5D2BE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sz w:val="20"/>
          <w:szCs w:val="20"/>
          <w:highlight w:val="white"/>
        </w:rPr>
      </w:pPr>
    </w:p>
    <w:p w14:paraId="3E3279A6" w14:textId="77777777" w:rsidR="00284B80" w:rsidRDefault="00000000">
      <w:pPr>
        <w:spacing w:line="360" w:lineRule="auto"/>
        <w:jc w:val="center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Local de aplicação da graxa nos moldes</w:t>
      </w:r>
    </w:p>
    <w:p w14:paraId="317198BE" w14:textId="77777777" w:rsidR="00284B80" w:rsidRDefault="00284B80">
      <w:pPr>
        <w:spacing w:line="360" w:lineRule="auto"/>
        <w:jc w:val="center"/>
        <w:rPr>
          <w:rFonts w:ascii="Arial" w:eastAsia="Arial" w:hAnsi="Arial" w:cs="Arial"/>
          <w:sz w:val="20"/>
          <w:szCs w:val="20"/>
          <w:highlight w:val="white"/>
        </w:rPr>
      </w:pPr>
    </w:p>
    <w:p w14:paraId="6DFD76C7" w14:textId="77777777" w:rsidR="00284B80" w:rsidRDefault="00000000">
      <w:pPr>
        <w:spacing w:line="360" w:lineRule="auto"/>
        <w:jc w:val="both"/>
      </w:pPr>
      <w:r>
        <w:rPr>
          <w:rFonts w:ascii="Arial" w:eastAsia="Arial" w:hAnsi="Arial" w:cs="Arial"/>
          <w:sz w:val="20"/>
          <w:szCs w:val="20"/>
          <w:highlight w:val="white"/>
        </w:rPr>
        <w:tab/>
        <w:t>Para a aplicação da graxa o molde deve estar frio (temperatura deve estar &lt; 50 °C). A</w:t>
      </w:r>
      <w:r>
        <w:rPr>
          <w:rFonts w:ascii="Arial" w:eastAsia="Arial" w:hAnsi="Arial" w:cs="Arial"/>
          <w:sz w:val="20"/>
          <w:szCs w:val="20"/>
        </w:rPr>
        <w:t xml:space="preserve"> graxa deve ser aplicada levemente em camadas finas com o auxílio de um pincel e no sentido de dentro para fora do molde, evitando passar nas extremidades internas. Caso ocorra contato de graxa na parte interna do molde, onde há formação da peça rotomoldada, o mesmo deve ser limpo.</w:t>
      </w:r>
    </w:p>
    <w:p w14:paraId="2FC2B49E" w14:textId="77777777" w:rsidR="00284B80" w:rsidRDefault="00000000">
      <w:pPr>
        <w:spacing w:line="360" w:lineRule="auto"/>
        <w:jc w:val="both"/>
      </w:pPr>
      <w:r>
        <w:rPr>
          <w:noProof/>
        </w:rPr>
        <w:drawing>
          <wp:anchor distT="0" distB="0" distL="0" distR="0" simplePos="0" relativeHeight="33" behindDoc="0" locked="0" layoutInCell="0" allowOverlap="1" wp14:anchorId="125D84C0" wp14:editId="28BA6FC6">
            <wp:simplePos x="0" y="0"/>
            <wp:positionH relativeFrom="column">
              <wp:posOffset>1404620</wp:posOffset>
            </wp:positionH>
            <wp:positionV relativeFrom="paragraph">
              <wp:posOffset>31115</wp:posOffset>
            </wp:positionV>
            <wp:extent cx="3342640" cy="2764790"/>
            <wp:effectExtent l="0" t="0" r="0" b="0"/>
            <wp:wrapSquare wrapText="bothSides"/>
            <wp:docPr id="12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4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7E2D8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  <w:highlight w:val="white"/>
        </w:rPr>
      </w:pPr>
    </w:p>
    <w:p w14:paraId="6CE66350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  <w:highlight w:val="white"/>
        </w:rPr>
      </w:pPr>
    </w:p>
    <w:p w14:paraId="5D7CF503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  <w:highlight w:val="white"/>
        </w:rPr>
      </w:pPr>
    </w:p>
    <w:p w14:paraId="1DD06529" w14:textId="77777777" w:rsidR="00284B80" w:rsidRDefault="00284B80">
      <w:pPr>
        <w:spacing w:line="360" w:lineRule="auto"/>
        <w:jc w:val="center"/>
        <w:rPr>
          <w:rFonts w:ascii="Arial" w:eastAsia="Arial" w:hAnsi="Arial" w:cs="Arial"/>
          <w:b/>
          <w:sz w:val="20"/>
          <w:szCs w:val="20"/>
          <w:highlight w:val="white"/>
        </w:rPr>
      </w:pPr>
    </w:p>
    <w:p w14:paraId="5EC58D0A" w14:textId="77777777" w:rsidR="00284B80" w:rsidRDefault="00284B80">
      <w:pPr>
        <w:spacing w:line="360" w:lineRule="auto"/>
        <w:jc w:val="center"/>
        <w:rPr>
          <w:rFonts w:ascii="Arial" w:eastAsia="Arial" w:hAnsi="Arial" w:cs="Arial"/>
          <w:b/>
          <w:sz w:val="20"/>
          <w:szCs w:val="20"/>
          <w:highlight w:val="white"/>
        </w:rPr>
      </w:pPr>
    </w:p>
    <w:p w14:paraId="5BC0ACD8" w14:textId="77777777" w:rsidR="00284B80" w:rsidRDefault="00284B80">
      <w:pPr>
        <w:spacing w:line="360" w:lineRule="auto"/>
        <w:jc w:val="center"/>
        <w:rPr>
          <w:rFonts w:ascii="Arial" w:eastAsia="Arial" w:hAnsi="Arial" w:cs="Arial"/>
          <w:b/>
          <w:sz w:val="20"/>
          <w:szCs w:val="20"/>
          <w:highlight w:val="white"/>
        </w:rPr>
      </w:pPr>
    </w:p>
    <w:p w14:paraId="09B3D01C" w14:textId="77777777" w:rsidR="00284B80" w:rsidRDefault="00284B80">
      <w:pPr>
        <w:spacing w:line="360" w:lineRule="auto"/>
        <w:jc w:val="center"/>
        <w:rPr>
          <w:rFonts w:ascii="Arial" w:eastAsia="Arial" w:hAnsi="Arial" w:cs="Arial"/>
          <w:b/>
          <w:sz w:val="20"/>
          <w:szCs w:val="20"/>
          <w:highlight w:val="white"/>
        </w:rPr>
      </w:pPr>
    </w:p>
    <w:p w14:paraId="52437C64" w14:textId="77777777" w:rsidR="00284B80" w:rsidRDefault="00284B80">
      <w:pPr>
        <w:spacing w:line="360" w:lineRule="auto"/>
        <w:jc w:val="center"/>
        <w:rPr>
          <w:rFonts w:ascii="Arial" w:eastAsia="Arial" w:hAnsi="Arial" w:cs="Arial"/>
          <w:b/>
          <w:sz w:val="20"/>
          <w:szCs w:val="20"/>
          <w:highlight w:val="white"/>
        </w:rPr>
      </w:pPr>
    </w:p>
    <w:p w14:paraId="0207E757" w14:textId="77777777" w:rsidR="00284B80" w:rsidRDefault="00284B80">
      <w:pPr>
        <w:spacing w:line="360" w:lineRule="auto"/>
        <w:jc w:val="center"/>
        <w:rPr>
          <w:rFonts w:ascii="Arial" w:eastAsia="Arial" w:hAnsi="Arial" w:cs="Arial"/>
          <w:b/>
          <w:sz w:val="20"/>
          <w:szCs w:val="20"/>
          <w:highlight w:val="white"/>
        </w:rPr>
      </w:pPr>
    </w:p>
    <w:p w14:paraId="0442B460" w14:textId="77777777" w:rsidR="00284B80" w:rsidRDefault="00284B80">
      <w:pPr>
        <w:spacing w:line="360" w:lineRule="auto"/>
        <w:jc w:val="center"/>
        <w:rPr>
          <w:rFonts w:ascii="Arial" w:eastAsia="Arial" w:hAnsi="Arial" w:cs="Arial"/>
          <w:b/>
          <w:sz w:val="20"/>
          <w:szCs w:val="20"/>
          <w:highlight w:val="white"/>
        </w:rPr>
      </w:pPr>
    </w:p>
    <w:p w14:paraId="0E0E6A19" w14:textId="77777777" w:rsidR="00284B80" w:rsidRDefault="00284B80">
      <w:pPr>
        <w:spacing w:line="360" w:lineRule="auto"/>
        <w:jc w:val="center"/>
        <w:rPr>
          <w:rFonts w:ascii="Arial" w:eastAsia="Arial" w:hAnsi="Arial" w:cs="Arial"/>
          <w:b/>
          <w:sz w:val="20"/>
          <w:szCs w:val="20"/>
          <w:highlight w:val="white"/>
        </w:rPr>
      </w:pPr>
    </w:p>
    <w:p w14:paraId="5A08F36C" w14:textId="77777777" w:rsidR="00284B80" w:rsidRDefault="00284B80">
      <w:pPr>
        <w:spacing w:line="360" w:lineRule="auto"/>
        <w:jc w:val="center"/>
        <w:rPr>
          <w:rFonts w:ascii="Arial" w:eastAsia="Arial" w:hAnsi="Arial" w:cs="Arial"/>
          <w:b/>
          <w:sz w:val="20"/>
          <w:szCs w:val="20"/>
          <w:highlight w:val="white"/>
        </w:rPr>
      </w:pPr>
    </w:p>
    <w:p w14:paraId="246F6997" w14:textId="77777777" w:rsidR="00284B80" w:rsidRDefault="00000000">
      <w:pPr>
        <w:spacing w:line="360" w:lineRule="auto"/>
        <w:jc w:val="center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Aplicação de graxa de silicone na borda do molde</w:t>
      </w:r>
    </w:p>
    <w:p w14:paraId="61327E80" w14:textId="77777777" w:rsidR="00284B80" w:rsidRDefault="00284B80">
      <w:pPr>
        <w:spacing w:line="360" w:lineRule="auto"/>
        <w:rPr>
          <w:rFonts w:ascii="Arial" w:eastAsia="Arial" w:hAnsi="Arial" w:cs="Arial"/>
          <w:sz w:val="20"/>
          <w:szCs w:val="20"/>
          <w:highlight w:val="white"/>
        </w:rPr>
      </w:pPr>
    </w:p>
    <w:p w14:paraId="692BDAA0" w14:textId="77777777" w:rsidR="00284B80" w:rsidRDefault="00000000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  <w:t>As bordas dos moldes só devem ser queimadas com o maçarico se estiverem em péssimas condições com muitos resíduos plásticos. Sempre que possível deve-se optar em fazer a limpeza apenas raspando a sujeira.</w:t>
      </w:r>
    </w:p>
    <w:p w14:paraId="526F1C11" w14:textId="77777777" w:rsidR="00284B80" w:rsidRDefault="00000000">
      <w:pPr>
        <w:widowControl/>
        <w:spacing w:line="360" w:lineRule="auto"/>
        <w:jc w:val="both"/>
      </w:pPr>
      <w:r>
        <w:rPr>
          <w:noProof/>
        </w:rPr>
        <w:drawing>
          <wp:anchor distT="0" distB="0" distL="0" distR="0" simplePos="0" relativeHeight="34" behindDoc="0" locked="0" layoutInCell="0" allowOverlap="1" wp14:anchorId="135ED759" wp14:editId="387831B2">
            <wp:simplePos x="0" y="0"/>
            <wp:positionH relativeFrom="column">
              <wp:posOffset>1209675</wp:posOffset>
            </wp:positionH>
            <wp:positionV relativeFrom="paragraph">
              <wp:posOffset>-72390</wp:posOffset>
            </wp:positionV>
            <wp:extent cx="3833495" cy="2618105"/>
            <wp:effectExtent l="0" t="0" r="0" b="0"/>
            <wp:wrapSquare wrapText="bothSides"/>
            <wp:docPr id="13" name="image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49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4A041" w14:textId="77777777" w:rsidR="00284B80" w:rsidRDefault="00284B80">
      <w:pPr>
        <w:widowControl/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5FD49C8D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7A86BD3D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1E16BC35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693EF838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2FC57AAD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45FFFBC4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086A5B88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73463543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677648C5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3FD28A1A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0B08EDCD" w14:textId="77777777" w:rsidR="00284B80" w:rsidRDefault="00000000">
      <w:pPr>
        <w:spacing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Limpeza da borda do molde com maçarico</w:t>
      </w:r>
    </w:p>
    <w:p w14:paraId="70978997" w14:textId="77777777" w:rsidR="00284B80" w:rsidRDefault="00284B80">
      <w:pPr>
        <w:spacing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7B5B0BFC" w14:textId="77777777" w:rsidR="00CC604D" w:rsidRDefault="00CC604D">
      <w:pPr>
        <w:spacing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4D074769" w14:textId="77777777" w:rsidR="00CC604D" w:rsidRDefault="00CC604D">
      <w:pPr>
        <w:spacing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008667EF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3F4DFBE3" w14:textId="131FF92B" w:rsidR="00284B80" w:rsidRDefault="00B53FD3">
      <w:pPr>
        <w:spacing w:line="360" w:lineRule="auto"/>
        <w:jc w:val="both"/>
        <w:rPr>
          <w:rFonts w:ascii="Arial" w:eastAsia="Arial" w:hAnsi="Arial" w:cs="Arial"/>
          <w:b/>
          <w:color w:val="222222"/>
          <w:sz w:val="20"/>
          <w:szCs w:val="20"/>
        </w:rPr>
      </w:pPr>
      <w:r w:rsidRPr="00CC604D">
        <w:rPr>
          <w:rFonts w:ascii="Arial" w:eastAsia="Arial" w:hAnsi="Arial" w:cs="Arial"/>
          <w:b/>
          <w:color w:val="222222"/>
          <w:sz w:val="20"/>
          <w:szCs w:val="20"/>
        </w:rPr>
        <w:t>11 SERVIÇOS DE USINAGEM</w:t>
      </w:r>
    </w:p>
    <w:p w14:paraId="2DC518EC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b/>
          <w:color w:val="222222"/>
          <w:sz w:val="20"/>
          <w:szCs w:val="20"/>
        </w:rPr>
      </w:pPr>
    </w:p>
    <w:p w14:paraId="7D59D26C" w14:textId="77777777" w:rsidR="00284B80" w:rsidRDefault="00000000">
      <w:pPr>
        <w:spacing w:line="360" w:lineRule="auto"/>
        <w:ind w:firstLine="709"/>
        <w:jc w:val="both"/>
        <w:rPr>
          <w:rFonts w:ascii="Arial" w:eastAsia="Arial" w:hAnsi="Arial" w:cs="Arial"/>
          <w:color w:val="222222"/>
          <w:sz w:val="20"/>
          <w:szCs w:val="20"/>
        </w:rPr>
      </w:pPr>
      <w:r>
        <w:rPr>
          <w:rFonts w:ascii="Arial" w:eastAsia="Arial" w:hAnsi="Arial" w:cs="Arial"/>
          <w:color w:val="222222"/>
          <w:sz w:val="20"/>
          <w:szCs w:val="20"/>
        </w:rPr>
        <w:t xml:space="preserve">A matrizaria executa atividades de usinagem para área fabril. O Almoxarifado e a Divisão de Metais enviam uma OP para execução de MPs. A Divisão de Metais também envia uma OS com o código DV1000, quando itens que são fabricados externamente necessitam de ajustes. </w:t>
      </w:r>
    </w:p>
    <w:p w14:paraId="79EA7E61" w14:textId="77777777" w:rsidR="00284B80" w:rsidRDefault="00000000">
      <w:pPr>
        <w:spacing w:line="360" w:lineRule="auto"/>
        <w:ind w:firstLine="709"/>
        <w:jc w:val="both"/>
        <w:rPr>
          <w:rFonts w:ascii="Arial" w:eastAsia="Arial" w:hAnsi="Arial" w:cs="Arial"/>
          <w:color w:val="222222"/>
          <w:sz w:val="20"/>
          <w:szCs w:val="20"/>
        </w:rPr>
      </w:pPr>
      <w:r>
        <w:rPr>
          <w:rFonts w:ascii="Arial" w:eastAsia="Arial" w:hAnsi="Arial" w:cs="Arial"/>
          <w:color w:val="222222"/>
          <w:sz w:val="20"/>
          <w:szCs w:val="20"/>
        </w:rPr>
        <w:t>Todas as operações devem ser executadas com desenho técnico.</w:t>
      </w:r>
    </w:p>
    <w:p w14:paraId="198AFF5D" w14:textId="77777777" w:rsidR="00D14D42" w:rsidRDefault="00D14D42">
      <w:pPr>
        <w:spacing w:line="360" w:lineRule="auto"/>
        <w:ind w:firstLine="709"/>
        <w:jc w:val="both"/>
        <w:rPr>
          <w:rFonts w:ascii="Arial" w:eastAsia="Arial" w:hAnsi="Arial" w:cs="Arial"/>
          <w:color w:val="222222"/>
          <w:sz w:val="20"/>
          <w:szCs w:val="20"/>
        </w:rPr>
      </w:pPr>
    </w:p>
    <w:p w14:paraId="634FC28A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b/>
          <w:color w:val="222222"/>
          <w:sz w:val="20"/>
          <w:szCs w:val="20"/>
        </w:rPr>
      </w:pPr>
    </w:p>
    <w:p w14:paraId="05E711EF" w14:textId="61A5D2F7" w:rsidR="00284B80" w:rsidRDefault="00B53FD3">
      <w:pPr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1</w:t>
      </w:r>
      <w:r w:rsidR="00A927DB">
        <w:rPr>
          <w:rFonts w:ascii="Arial" w:eastAsia="Arial" w:hAnsi="Arial" w:cs="Arial"/>
          <w:b/>
          <w:sz w:val="20"/>
          <w:szCs w:val="20"/>
        </w:rPr>
        <w:t>2</w:t>
      </w:r>
      <w:r>
        <w:rPr>
          <w:rFonts w:ascii="Arial" w:eastAsia="Arial" w:hAnsi="Arial" w:cs="Arial"/>
          <w:b/>
          <w:sz w:val="20"/>
          <w:szCs w:val="20"/>
        </w:rPr>
        <w:t xml:space="preserve"> REVISÕES EFETUADAS</w:t>
      </w:r>
    </w:p>
    <w:p w14:paraId="0CA7C396" w14:textId="77777777" w:rsidR="00284B80" w:rsidRDefault="00284B80">
      <w:pPr>
        <w:spacing w:line="360" w:lineRule="auto"/>
        <w:jc w:val="both"/>
        <w:rPr>
          <w:rFonts w:ascii="Arial" w:eastAsia="Arial" w:hAnsi="Arial" w:cs="Arial"/>
          <w:b/>
          <w:color w:val="FF0000"/>
          <w:sz w:val="20"/>
          <w:szCs w:val="20"/>
        </w:rPr>
      </w:pPr>
    </w:p>
    <w:tbl>
      <w:tblPr>
        <w:tblW w:w="9592" w:type="dxa"/>
        <w:tblInd w:w="23" w:type="dxa"/>
        <w:tblLayout w:type="fixed"/>
        <w:tblLook w:val="0000" w:firstRow="0" w:lastRow="0" w:firstColumn="0" w:lastColumn="0" w:noHBand="0" w:noVBand="0"/>
      </w:tblPr>
      <w:tblGrid>
        <w:gridCol w:w="1357"/>
        <w:gridCol w:w="1303"/>
        <w:gridCol w:w="6932"/>
      </w:tblGrid>
      <w:tr w:rsidR="00284B80" w14:paraId="46FF4F99" w14:textId="77777777">
        <w:trPr>
          <w:trHeight w:val="284"/>
        </w:trPr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B070917" w14:textId="77777777" w:rsidR="00284B80" w:rsidRDefault="00000000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Revisão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7F488A6" w14:textId="77777777" w:rsidR="00284B80" w:rsidRDefault="00000000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Data</w:t>
            </w:r>
          </w:p>
        </w:tc>
        <w:tc>
          <w:tcPr>
            <w:tcW w:w="6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2B4B93" w14:textId="77777777" w:rsidR="00284B80" w:rsidRDefault="00000000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Alteração</w:t>
            </w:r>
          </w:p>
        </w:tc>
      </w:tr>
      <w:tr w:rsidR="00284B80" w14:paraId="13B694CD" w14:textId="77777777">
        <w:trPr>
          <w:trHeight w:val="284"/>
        </w:trPr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B9D6A89" w14:textId="5A2F6FF2" w:rsidR="00284B80" w:rsidRDefault="00B53FD3">
            <w:pPr>
              <w:spacing w:line="36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</w:t>
            </w:r>
            <w:r w:rsidR="00CC604D">
              <w:rPr>
                <w:rFonts w:ascii="Arial" w:eastAsia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10CEE52" w14:textId="109FB6AB" w:rsidR="00284B80" w:rsidRDefault="00B53FD3">
            <w:pPr>
              <w:spacing w:line="36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</w:t>
            </w:r>
            <w:r w:rsidR="00CC604D">
              <w:rPr>
                <w:rFonts w:ascii="Arial" w:eastAsia="Arial" w:hAnsi="Arial" w:cs="Arial"/>
                <w:color w:val="000000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/12/2023</w:t>
            </w:r>
          </w:p>
        </w:tc>
        <w:tc>
          <w:tcPr>
            <w:tcW w:w="6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1FB6DA" w14:textId="181EC43E" w:rsidR="00284B80" w:rsidRDefault="00B53FD3">
            <w:pPr>
              <w:spacing w:line="36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Emissão documento</w:t>
            </w:r>
            <w:r w:rsidR="005D1C15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</w:tr>
    </w:tbl>
    <w:p w14:paraId="2586526C" w14:textId="77777777" w:rsidR="00284B80" w:rsidRDefault="00284B80">
      <w:pPr>
        <w:spacing w:line="360" w:lineRule="auto"/>
        <w:jc w:val="both"/>
      </w:pPr>
    </w:p>
    <w:p w14:paraId="2D14CBF5" w14:textId="234969A1" w:rsidR="00284B80" w:rsidRDefault="00A25D83">
      <w:pPr>
        <w:spacing w:line="360" w:lineRule="auto"/>
        <w:jc w:val="both"/>
      </w:pPr>
      <w:r>
        <w:rPr>
          <w:rFonts w:ascii="Arial" w:eastAsia="Arial" w:hAnsi="Arial" w:cs="Arial"/>
          <w:b/>
          <w:sz w:val="20"/>
          <w:szCs w:val="20"/>
        </w:rPr>
        <w:t>13</w:t>
      </w:r>
      <w:r w:rsidR="00000000">
        <w:rPr>
          <w:rFonts w:ascii="Arial" w:eastAsia="Arial" w:hAnsi="Arial" w:cs="Arial"/>
          <w:b/>
          <w:sz w:val="20"/>
          <w:szCs w:val="20"/>
        </w:rPr>
        <w:t xml:space="preserve"> APROVAÇÃO DO DOCUMENTO</w:t>
      </w:r>
    </w:p>
    <w:p w14:paraId="11E13DDD" w14:textId="77777777" w:rsidR="00284B80" w:rsidRDefault="00284B80">
      <w:pPr>
        <w:spacing w:line="360" w:lineRule="auto"/>
        <w:jc w:val="both"/>
      </w:pPr>
    </w:p>
    <w:tbl>
      <w:tblPr>
        <w:tblW w:w="9675" w:type="dxa"/>
        <w:tblLayout w:type="fixed"/>
        <w:tblLook w:val="0000" w:firstRow="0" w:lastRow="0" w:firstColumn="0" w:lastColumn="0" w:noHBand="0" w:noVBand="0"/>
      </w:tblPr>
      <w:tblGrid>
        <w:gridCol w:w="3849"/>
        <w:gridCol w:w="5826"/>
      </w:tblGrid>
      <w:tr w:rsidR="00284B80" w14:paraId="0D715A29" w14:textId="77777777">
        <w:trPr>
          <w:trHeight w:val="397"/>
        </w:trPr>
        <w:tc>
          <w:tcPr>
            <w:tcW w:w="3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90F022F" w14:textId="77777777" w:rsidR="00284B80" w:rsidRDefault="00000000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PROCESSO</w:t>
            </w:r>
          </w:p>
        </w:tc>
        <w:tc>
          <w:tcPr>
            <w:tcW w:w="5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D36FB6" w14:textId="77777777" w:rsidR="00284B80" w:rsidRDefault="00000000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RESPONSÁVEL</w:t>
            </w:r>
          </w:p>
        </w:tc>
      </w:tr>
      <w:tr w:rsidR="00284B80" w14:paraId="33772F45" w14:textId="77777777">
        <w:trPr>
          <w:trHeight w:val="567"/>
        </w:trPr>
        <w:tc>
          <w:tcPr>
            <w:tcW w:w="3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09C7D7B" w14:textId="77777777" w:rsidR="00284B80" w:rsidRDefault="00000000">
            <w:pPr>
              <w:spacing w:line="36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Elaboração</w:t>
            </w:r>
          </w:p>
        </w:tc>
        <w:tc>
          <w:tcPr>
            <w:tcW w:w="5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86C66E" w14:textId="6D4DAD7C" w:rsidR="00284B80" w:rsidRDefault="00A927DB">
            <w:pPr>
              <w:spacing w:line="36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Robson Silva, Marcio Roque, Daisson Steffens</w:t>
            </w:r>
          </w:p>
        </w:tc>
      </w:tr>
      <w:tr w:rsidR="00284B80" w14:paraId="7AC2DF1E" w14:textId="77777777">
        <w:trPr>
          <w:trHeight w:val="567"/>
        </w:trPr>
        <w:tc>
          <w:tcPr>
            <w:tcW w:w="3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E5D4494" w14:textId="77777777" w:rsidR="00284B80" w:rsidRDefault="00000000">
            <w:pPr>
              <w:spacing w:line="36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Aprovação</w:t>
            </w:r>
          </w:p>
        </w:tc>
        <w:tc>
          <w:tcPr>
            <w:tcW w:w="5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1CCBCA" w14:textId="77777777" w:rsidR="00284B80" w:rsidRDefault="00000000">
            <w:pPr>
              <w:spacing w:line="36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Ediane Vogt</w:t>
            </w:r>
          </w:p>
        </w:tc>
      </w:tr>
    </w:tbl>
    <w:p w14:paraId="20F680D4" w14:textId="77777777" w:rsidR="00284B80" w:rsidRDefault="00284B80">
      <w:pPr>
        <w:spacing w:line="360" w:lineRule="auto"/>
        <w:rPr>
          <w:rFonts w:ascii="Arial" w:eastAsia="Arial" w:hAnsi="Arial" w:cs="Arial"/>
          <w:sz w:val="20"/>
          <w:szCs w:val="20"/>
        </w:rPr>
      </w:pPr>
    </w:p>
    <w:sectPr w:rsidR="00284B80">
      <w:headerReference w:type="default" r:id="rId16"/>
      <w:footerReference w:type="default" r:id="rId17"/>
      <w:pgSz w:w="11906" w:h="16838"/>
      <w:pgMar w:top="1474" w:right="1134" w:bottom="1474" w:left="1134" w:header="1134" w:footer="1134" w:gutter="0"/>
      <w:pgNumType w:start="1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15173" w14:textId="77777777" w:rsidR="00DB7D0C" w:rsidRDefault="00DB7D0C">
      <w:r>
        <w:separator/>
      </w:r>
    </w:p>
  </w:endnote>
  <w:endnote w:type="continuationSeparator" w:id="0">
    <w:p w14:paraId="77B729F4" w14:textId="77777777" w:rsidR="00DB7D0C" w:rsidRDefault="00DB7D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5010000000000000000"/>
    <w:charset w:val="01"/>
    <w:family w:val="auto"/>
    <w:pitch w:val="variable"/>
    <w:sig w:usb0="800000AF" w:usb1="1001ECEA" w:usb2="00000000" w:usb3="00000000" w:csb0="80000001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Hansom FY">
    <w:altName w:val="Cambria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9F7F8" w14:textId="77777777" w:rsidR="00284B80" w:rsidRDefault="00284B80">
    <w:pPr>
      <w:spacing w:line="276" w:lineRule="auto"/>
    </w:pPr>
  </w:p>
  <w:tbl>
    <w:tblPr>
      <w:tblW w:w="9638" w:type="dxa"/>
      <w:tblLayout w:type="fixed"/>
      <w:tblLook w:val="0000" w:firstRow="0" w:lastRow="0" w:firstColumn="0" w:lastColumn="0" w:noHBand="0" w:noVBand="0"/>
    </w:tblPr>
    <w:tblGrid>
      <w:gridCol w:w="9638"/>
    </w:tblGrid>
    <w:tr w:rsidR="00284B80" w14:paraId="2D0D4F4C" w14:textId="77777777">
      <w:tc>
        <w:tcPr>
          <w:tcW w:w="963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0BAAA875" w14:textId="77777777" w:rsidR="00284B80" w:rsidRDefault="00000000">
          <w:pPr>
            <w:jc w:val="right"/>
            <w:rPr>
              <w:color w:val="000000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 xml:space="preserve">PÁGINA </w: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instrText xml:space="preserve"> PAGE </w:instrTex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fldChar w:fldCharType="separate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18</w: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fldChar w:fldCharType="end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 xml:space="preserve"> DE </w: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instrText xml:space="preserve"> NUMPAGES </w:instrTex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fldChar w:fldCharType="separate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20</w: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fldChar w:fldCharType="end"/>
          </w:r>
        </w:p>
      </w:tc>
    </w:tr>
  </w:tbl>
  <w:p w14:paraId="72A7D253" w14:textId="77777777" w:rsidR="00284B80" w:rsidRDefault="00284B80">
    <w:pPr>
      <w:tabs>
        <w:tab w:val="center" w:pos="4419"/>
        <w:tab w:val="right" w:pos="8838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A86A6" w14:textId="77777777" w:rsidR="00DB7D0C" w:rsidRDefault="00DB7D0C">
      <w:r>
        <w:separator/>
      </w:r>
    </w:p>
  </w:footnote>
  <w:footnote w:type="continuationSeparator" w:id="0">
    <w:p w14:paraId="1586337D" w14:textId="77777777" w:rsidR="00DB7D0C" w:rsidRDefault="00DB7D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71AE0" w14:textId="77777777" w:rsidR="00284B80" w:rsidRDefault="00284B80">
    <w:pPr>
      <w:spacing w:line="276" w:lineRule="auto"/>
      <w:rPr>
        <w:rFonts w:ascii="Arial" w:eastAsia="Arial" w:hAnsi="Arial" w:cs="Arial"/>
        <w:sz w:val="20"/>
        <w:szCs w:val="20"/>
      </w:rPr>
    </w:pPr>
  </w:p>
  <w:tbl>
    <w:tblPr>
      <w:tblW w:w="9645" w:type="dxa"/>
      <w:tblLayout w:type="fixed"/>
      <w:tblLook w:val="0000" w:firstRow="0" w:lastRow="0" w:firstColumn="0" w:lastColumn="0" w:noHBand="0" w:noVBand="0"/>
    </w:tblPr>
    <w:tblGrid>
      <w:gridCol w:w="2038"/>
      <w:gridCol w:w="5325"/>
      <w:gridCol w:w="2282"/>
    </w:tblGrid>
    <w:tr w:rsidR="00284B80" w14:paraId="2159E4E3" w14:textId="77777777">
      <w:tc>
        <w:tcPr>
          <w:tcW w:w="2038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14:paraId="6B7EC78F" w14:textId="77777777" w:rsidR="00284B80" w:rsidRDefault="00000000">
          <w:pPr>
            <w:spacing w:line="360" w:lineRule="auto"/>
            <w:jc w:val="center"/>
          </w:pPr>
          <w:r>
            <w:rPr>
              <w:noProof/>
            </w:rPr>
            <w:drawing>
              <wp:inline distT="0" distB="0" distL="0" distR="0" wp14:anchorId="2C41D456" wp14:editId="747BAF3F">
                <wp:extent cx="1225550" cy="297180"/>
                <wp:effectExtent l="0" t="0" r="0" b="0"/>
                <wp:docPr id="14" name="image1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13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5550" cy="297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25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14:paraId="79BA9E07" w14:textId="77777777" w:rsidR="00284B80" w:rsidRPr="00E67569" w:rsidRDefault="00000000">
          <w:pPr>
            <w:spacing w:line="360" w:lineRule="auto"/>
            <w:jc w:val="center"/>
            <w:rPr>
              <w:rFonts w:ascii="Arial" w:eastAsia="Hansom FY" w:hAnsi="Arial" w:cs="Arial"/>
              <w:b/>
              <w:sz w:val="28"/>
              <w:szCs w:val="28"/>
            </w:rPr>
          </w:pPr>
          <w:r w:rsidRPr="00E67569">
            <w:rPr>
              <w:rFonts w:ascii="Arial" w:eastAsia="Hansom FY" w:hAnsi="Arial" w:cs="Arial"/>
              <w:b/>
              <w:sz w:val="28"/>
              <w:szCs w:val="28"/>
            </w:rPr>
            <w:t>INSTRUÇÃO DE TRABALHO</w:t>
          </w:r>
        </w:p>
        <w:p w14:paraId="074D5946" w14:textId="0244E6E9" w:rsidR="00284B80" w:rsidRPr="00E67569" w:rsidRDefault="00000000">
          <w:pPr>
            <w:spacing w:line="360" w:lineRule="auto"/>
            <w:jc w:val="center"/>
            <w:rPr>
              <w:rFonts w:ascii="Arial" w:eastAsia="Hansom FY" w:hAnsi="Arial" w:cs="Arial"/>
              <w:b/>
              <w:sz w:val="28"/>
              <w:szCs w:val="28"/>
            </w:rPr>
          </w:pPr>
          <w:r w:rsidRPr="00E67569">
            <w:rPr>
              <w:rFonts w:ascii="Arial" w:eastAsia="Hansom FY" w:hAnsi="Arial" w:cs="Arial"/>
              <w:b/>
              <w:sz w:val="28"/>
              <w:szCs w:val="28"/>
            </w:rPr>
            <w:t>MATRIZARIA</w:t>
          </w:r>
          <w:r w:rsidR="00D62E17" w:rsidRPr="00E67569">
            <w:rPr>
              <w:rFonts w:ascii="Arial" w:eastAsia="Hansom FY" w:hAnsi="Arial" w:cs="Arial"/>
              <w:b/>
              <w:sz w:val="28"/>
              <w:szCs w:val="28"/>
            </w:rPr>
            <w:t xml:space="preserve"> FÁBRICA</w:t>
          </w:r>
        </w:p>
      </w:tc>
      <w:tc>
        <w:tcPr>
          <w:tcW w:w="228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3D66871B" w14:textId="0403836F" w:rsidR="00284B80" w:rsidRPr="00E67569" w:rsidRDefault="00000000">
          <w:pPr>
            <w:jc w:val="center"/>
            <w:rPr>
              <w:rFonts w:ascii="Arial" w:hAnsi="Arial" w:cs="Arial"/>
              <w:color w:val="000000"/>
            </w:rPr>
          </w:pPr>
          <w:r w:rsidRPr="00E67569">
            <w:rPr>
              <w:rFonts w:ascii="Arial" w:eastAsia="Hansom FY" w:hAnsi="Arial" w:cs="Arial"/>
              <w:color w:val="000000"/>
              <w:sz w:val="28"/>
              <w:szCs w:val="28"/>
            </w:rPr>
            <w:t>IT</w:t>
          </w:r>
          <w:r w:rsidR="00D62E17" w:rsidRPr="00E67569">
            <w:rPr>
              <w:rFonts w:ascii="Arial" w:eastAsia="Hansom FY" w:hAnsi="Arial" w:cs="Arial"/>
              <w:color w:val="000000"/>
              <w:sz w:val="28"/>
              <w:szCs w:val="28"/>
            </w:rPr>
            <w:t>81</w:t>
          </w:r>
          <w:r w:rsidRPr="00E67569">
            <w:rPr>
              <w:rFonts w:ascii="Arial" w:eastAsia="Hansom FY" w:hAnsi="Arial" w:cs="Arial"/>
              <w:color w:val="000000"/>
              <w:sz w:val="28"/>
              <w:szCs w:val="28"/>
            </w:rPr>
            <w:t xml:space="preserve"> REV</w:t>
          </w:r>
          <w:r w:rsidR="00D62E17" w:rsidRPr="00E67569">
            <w:rPr>
              <w:rFonts w:ascii="Arial" w:eastAsia="Hansom FY" w:hAnsi="Arial" w:cs="Arial"/>
              <w:color w:val="000000"/>
              <w:sz w:val="28"/>
              <w:szCs w:val="28"/>
            </w:rPr>
            <w:t>00</w:t>
          </w:r>
        </w:p>
      </w:tc>
    </w:tr>
    <w:tr w:rsidR="00284B80" w14:paraId="71B07B49" w14:textId="77777777">
      <w:tc>
        <w:tcPr>
          <w:tcW w:w="2038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14:paraId="10AE9649" w14:textId="77777777" w:rsidR="00284B80" w:rsidRDefault="00284B80">
          <w:pPr>
            <w:spacing w:line="276" w:lineRule="auto"/>
            <w:rPr>
              <w:color w:val="000000"/>
            </w:rPr>
          </w:pPr>
        </w:p>
      </w:tc>
      <w:tc>
        <w:tcPr>
          <w:tcW w:w="5325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14:paraId="14C81C61" w14:textId="77777777" w:rsidR="00284B80" w:rsidRPr="00E67569" w:rsidRDefault="00284B80">
          <w:pPr>
            <w:spacing w:line="276" w:lineRule="auto"/>
            <w:rPr>
              <w:rFonts w:ascii="Arial" w:hAnsi="Arial" w:cs="Arial"/>
              <w:color w:val="000000"/>
            </w:rPr>
          </w:pPr>
        </w:p>
      </w:tc>
      <w:tc>
        <w:tcPr>
          <w:tcW w:w="228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5BF56F02" w14:textId="3C554134" w:rsidR="00284B80" w:rsidRPr="00E67569" w:rsidRDefault="00E67569">
          <w:pPr>
            <w:jc w:val="center"/>
            <w:rPr>
              <w:rFonts w:ascii="Arial" w:hAnsi="Arial" w:cs="Arial"/>
              <w:color w:val="000000"/>
            </w:rPr>
          </w:pPr>
          <w:r>
            <w:rPr>
              <w:rFonts w:ascii="Arial" w:eastAsia="Hansom FY" w:hAnsi="Arial" w:cs="Arial"/>
              <w:color w:val="000000"/>
              <w:sz w:val="28"/>
              <w:szCs w:val="28"/>
            </w:rPr>
            <w:t>15</w:t>
          </w:r>
          <w:r w:rsidR="00D62E17" w:rsidRPr="00E67569">
            <w:rPr>
              <w:rFonts w:ascii="Arial" w:eastAsia="Hansom FY" w:hAnsi="Arial" w:cs="Arial"/>
              <w:color w:val="000000"/>
              <w:sz w:val="28"/>
              <w:szCs w:val="28"/>
            </w:rPr>
            <w:t>/</w:t>
          </w:r>
          <w:r>
            <w:rPr>
              <w:rFonts w:ascii="Arial" w:eastAsia="Hansom FY" w:hAnsi="Arial" w:cs="Arial"/>
              <w:color w:val="000000"/>
              <w:sz w:val="28"/>
              <w:szCs w:val="28"/>
            </w:rPr>
            <w:t>12</w:t>
          </w:r>
          <w:r w:rsidR="00D62E17" w:rsidRPr="00E67569">
            <w:rPr>
              <w:rFonts w:ascii="Arial" w:eastAsia="Hansom FY" w:hAnsi="Arial" w:cs="Arial"/>
              <w:color w:val="000000"/>
              <w:sz w:val="28"/>
              <w:szCs w:val="28"/>
            </w:rPr>
            <w:t>/20</w:t>
          </w:r>
          <w:r>
            <w:rPr>
              <w:rFonts w:ascii="Arial" w:eastAsia="Hansom FY" w:hAnsi="Arial" w:cs="Arial"/>
              <w:color w:val="000000"/>
              <w:sz w:val="28"/>
              <w:szCs w:val="28"/>
            </w:rPr>
            <w:t>23</w:t>
          </w:r>
        </w:p>
      </w:tc>
    </w:tr>
  </w:tbl>
  <w:p w14:paraId="1A769E60" w14:textId="77777777" w:rsidR="00284B80" w:rsidRDefault="00284B8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427625"/>
    <w:multiLevelType w:val="multilevel"/>
    <w:tmpl w:val="7220C93C"/>
    <w:lvl w:ilvl="0">
      <w:start w:val="1"/>
      <w:numFmt w:val="bullet"/>
      <w:lvlText w:val="l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l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◦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l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◦"/>
      <w:lvlJc w:val="left"/>
      <w:pPr>
        <w:tabs>
          <w:tab w:val="num" w:pos="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52C51844"/>
    <w:multiLevelType w:val="multilevel"/>
    <w:tmpl w:val="3F88BD5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676E417D"/>
    <w:multiLevelType w:val="multilevel"/>
    <w:tmpl w:val="3DD81C34"/>
    <w:lvl w:ilvl="0">
      <w:start w:val="1"/>
      <w:numFmt w:val="bullet"/>
      <w:lvlText w:val="l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l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◦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l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◦"/>
      <w:lvlJc w:val="left"/>
      <w:pPr>
        <w:tabs>
          <w:tab w:val="num" w:pos="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2041586113">
    <w:abstractNumId w:val="2"/>
  </w:num>
  <w:num w:numId="2" w16cid:durableId="1365325470">
    <w:abstractNumId w:val="0"/>
  </w:num>
  <w:num w:numId="3" w16cid:durableId="20661000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autoHyphenation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4B80"/>
    <w:rsid w:val="00133392"/>
    <w:rsid w:val="001817AD"/>
    <w:rsid w:val="00231841"/>
    <w:rsid w:val="00265A5F"/>
    <w:rsid w:val="00284B80"/>
    <w:rsid w:val="003C0B8A"/>
    <w:rsid w:val="00461F3E"/>
    <w:rsid w:val="00565933"/>
    <w:rsid w:val="005D1C15"/>
    <w:rsid w:val="007108A8"/>
    <w:rsid w:val="007A2579"/>
    <w:rsid w:val="00812E52"/>
    <w:rsid w:val="009D09C0"/>
    <w:rsid w:val="00A25D83"/>
    <w:rsid w:val="00A927DB"/>
    <w:rsid w:val="00AC7606"/>
    <w:rsid w:val="00B53FD3"/>
    <w:rsid w:val="00B702F6"/>
    <w:rsid w:val="00C4738D"/>
    <w:rsid w:val="00C50D2B"/>
    <w:rsid w:val="00CC604D"/>
    <w:rsid w:val="00CD7E31"/>
    <w:rsid w:val="00D14D42"/>
    <w:rsid w:val="00D62E17"/>
    <w:rsid w:val="00D70D97"/>
    <w:rsid w:val="00D9722D"/>
    <w:rsid w:val="00DB7D0C"/>
    <w:rsid w:val="00E34031"/>
    <w:rsid w:val="00E53F46"/>
    <w:rsid w:val="00E67569"/>
    <w:rsid w:val="00E83063"/>
    <w:rsid w:val="00EB2C34"/>
    <w:rsid w:val="00EB5813"/>
    <w:rsid w:val="00F455AE"/>
    <w:rsid w:val="00FA13C5"/>
    <w:rsid w:val="00FC3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03563"/>
  <w15:docId w15:val="{BF0D872E-FA28-4CCD-B263-6B6F1AB64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Liberation Serif" w:hAnsi="Liberation Serif" w:cs="Liberation Serif"/>
        <w:sz w:val="24"/>
        <w:szCs w:val="24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link w:val="Cabealho"/>
    <w:uiPriority w:val="99"/>
    <w:qFormat/>
    <w:rsid w:val="00EC2057"/>
  </w:style>
  <w:style w:type="character" w:customStyle="1" w:styleId="RodapChar">
    <w:name w:val="Rodapé Char"/>
    <w:basedOn w:val="Fontepargpadro"/>
    <w:link w:val="Rodap"/>
    <w:uiPriority w:val="99"/>
    <w:qFormat/>
    <w:rsid w:val="00EC2057"/>
  </w:style>
  <w:style w:type="paragraph" w:styleId="Ttulo">
    <w:name w:val="Title"/>
    <w:basedOn w:val="Normal"/>
    <w:next w:val="Corpodetexto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EC205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iPriority w:val="99"/>
    <w:unhideWhenUsed/>
    <w:rsid w:val="00EC2057"/>
    <w:pPr>
      <w:tabs>
        <w:tab w:val="center" w:pos="4252"/>
        <w:tab w:val="right" w:pos="8504"/>
      </w:tabs>
    </w:p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8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13</Pages>
  <Words>2284</Words>
  <Characters>12335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Ediane Vogt</dc:creator>
  <dc:description/>
  <cp:lastModifiedBy>Ediane Vogt</cp:lastModifiedBy>
  <cp:revision>20</cp:revision>
  <cp:lastPrinted>2023-12-15T14:11:00Z</cp:lastPrinted>
  <dcterms:created xsi:type="dcterms:W3CDTF">2023-12-07T17:36:00Z</dcterms:created>
  <dcterms:modified xsi:type="dcterms:W3CDTF">2023-12-15T14:12:00Z</dcterms:modified>
  <dc:language>pt-BR</dc:language>
</cp:coreProperties>
</file>