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EastAsia" w:hAnsiTheme="minorHAnsi" w:cstheme="minorBidi"/>
          <w:sz w:val="21"/>
          <w:szCs w:val="21"/>
        </w:rPr>
        <w:id w:val="-19870773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B90968" w14:textId="5F2F727D" w:rsidR="004A1453" w:rsidRPr="004A1453" w:rsidRDefault="004A1453" w:rsidP="004A1453">
          <w:pPr>
            <w:pStyle w:val="CabealhodoSumrio"/>
            <w:spacing w:before="0" w:after="0" w:line="360" w:lineRule="auto"/>
            <w:jc w:val="both"/>
            <w:rPr>
              <w:b/>
              <w:bCs/>
            </w:rPr>
          </w:pPr>
          <w:r w:rsidRPr="004A1453">
            <w:rPr>
              <w:b/>
              <w:bCs/>
            </w:rPr>
            <w:t>SUMÁRIO</w:t>
          </w:r>
        </w:p>
        <w:p w14:paraId="7AB88225" w14:textId="77777777" w:rsidR="004A1453" w:rsidRPr="00981473" w:rsidRDefault="004A1453" w:rsidP="004A1453">
          <w:pPr>
            <w:spacing w:after="0" w:line="360" w:lineRule="auto"/>
            <w:jc w:val="both"/>
            <w:rPr>
              <w:rFonts w:ascii="Arial" w:hAnsi="Arial" w:cs="Arial"/>
              <w:sz w:val="20"/>
              <w:szCs w:val="20"/>
            </w:rPr>
          </w:pPr>
        </w:p>
        <w:p w14:paraId="03205616" w14:textId="7AF836C3" w:rsidR="00940263" w:rsidRPr="00981473" w:rsidRDefault="004A1453">
          <w:pPr>
            <w:pStyle w:val="Sumrio1"/>
            <w:tabs>
              <w:tab w:val="right" w:leader="dot" w:pos="9628"/>
            </w:tabs>
            <w:rPr>
              <w:rFonts w:ascii="Arial" w:hAnsi="Arial" w:cs="Arial"/>
              <w:noProof/>
              <w:kern w:val="2"/>
              <w:sz w:val="20"/>
              <w:szCs w:val="20"/>
              <w14:ligatures w14:val="standardContextual"/>
            </w:rPr>
          </w:pPr>
          <w:r w:rsidRPr="00981473">
            <w:rPr>
              <w:rFonts w:ascii="Arial" w:hAnsi="Arial" w:cs="Arial"/>
              <w:sz w:val="20"/>
              <w:szCs w:val="20"/>
            </w:rPr>
            <w:fldChar w:fldCharType="begin"/>
          </w:r>
          <w:r w:rsidRPr="00981473">
            <w:rPr>
              <w:rFonts w:ascii="Arial" w:hAnsi="Arial" w:cs="Arial"/>
              <w:sz w:val="20"/>
              <w:szCs w:val="20"/>
            </w:rPr>
            <w:instrText xml:space="preserve"> TOC \o "1-3" \h \z \u </w:instrText>
          </w:r>
          <w:r w:rsidRPr="00981473">
            <w:rPr>
              <w:rFonts w:ascii="Arial" w:hAnsi="Arial" w:cs="Arial"/>
              <w:sz w:val="20"/>
              <w:szCs w:val="20"/>
            </w:rPr>
            <w:fldChar w:fldCharType="separate"/>
          </w:r>
          <w:hyperlink w:anchor="_Toc171322788" w:history="1">
            <w:r w:rsidR="00940263" w:rsidRPr="00981473">
              <w:rPr>
                <w:rStyle w:val="Hyperlink"/>
                <w:rFonts w:ascii="Arial" w:eastAsia="Arial" w:hAnsi="Arial" w:cs="Arial"/>
                <w:b/>
                <w:bCs/>
                <w:noProof/>
                <w:sz w:val="20"/>
                <w:szCs w:val="20"/>
              </w:rPr>
              <w:t>1 OBJETIVO E ABRANGÊNCIA</w:t>
            </w:r>
            <w:r w:rsidR="00940263" w:rsidRPr="00981473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940263" w:rsidRPr="00981473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940263" w:rsidRPr="00981473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_Toc171322788 \h </w:instrText>
            </w:r>
            <w:r w:rsidR="00940263" w:rsidRPr="00981473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940263" w:rsidRPr="00981473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0F4297">
              <w:rPr>
                <w:rFonts w:ascii="Arial" w:hAnsi="Arial" w:cs="Arial"/>
                <w:noProof/>
                <w:webHidden/>
                <w:sz w:val="20"/>
                <w:szCs w:val="20"/>
              </w:rPr>
              <w:t>1</w:t>
            </w:r>
            <w:r w:rsidR="00940263" w:rsidRPr="00981473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A934809" w14:textId="2D40790A" w:rsidR="00940263" w:rsidRPr="00981473" w:rsidRDefault="00940263">
          <w:pPr>
            <w:pStyle w:val="Sumrio1"/>
            <w:tabs>
              <w:tab w:val="right" w:leader="dot" w:pos="9628"/>
            </w:tabs>
            <w:rPr>
              <w:rFonts w:ascii="Arial" w:hAnsi="Arial" w:cs="Arial"/>
              <w:noProof/>
              <w:kern w:val="2"/>
              <w:sz w:val="20"/>
              <w:szCs w:val="20"/>
              <w14:ligatures w14:val="standardContextual"/>
            </w:rPr>
          </w:pPr>
          <w:hyperlink w:anchor="_Toc171322789" w:history="1">
            <w:r w:rsidRPr="00981473">
              <w:rPr>
                <w:rStyle w:val="Hyperlink"/>
                <w:rFonts w:ascii="Arial" w:eastAsia="Arial" w:hAnsi="Arial" w:cs="Arial"/>
                <w:b/>
                <w:bCs/>
                <w:noProof/>
                <w:sz w:val="20"/>
                <w:szCs w:val="20"/>
              </w:rPr>
              <w:t xml:space="preserve">2 CHAMADOS VIA </w:t>
            </w:r>
            <w:r w:rsidRPr="00981473">
              <w:rPr>
                <w:rStyle w:val="Hyperlink"/>
                <w:rFonts w:ascii="Arial" w:eastAsia="Arial" w:hAnsi="Arial" w:cs="Arial"/>
                <w:b/>
                <w:bCs/>
                <w:noProof/>
                <w:color w:val="000000" w:themeColor="text1"/>
                <w:sz w:val="20"/>
                <w:szCs w:val="20"/>
              </w:rPr>
              <w:t>SISTE</w:t>
            </w:r>
            <w:r w:rsidRPr="005334F8">
              <w:rPr>
                <w:rStyle w:val="Hyperlink"/>
                <w:rFonts w:ascii="Arial" w:eastAsia="Arial" w:hAnsi="Arial" w:cs="Arial"/>
                <w:b/>
                <w:bCs/>
                <w:noProof/>
                <w:color w:val="000000" w:themeColor="text1"/>
                <w:sz w:val="20"/>
                <w:szCs w:val="20"/>
              </w:rPr>
              <w:t>MA</w:t>
            </w:r>
            <w:r w:rsidR="00607AC7" w:rsidRPr="00981473">
              <w:rPr>
                <w:rStyle w:val="Hyperlink"/>
                <w:rFonts w:ascii="Arial" w:eastAsia="Arial" w:hAnsi="Arial" w:cs="Arial"/>
                <w:b/>
                <w:bCs/>
                <w:noProof/>
                <w:color w:val="FF0000"/>
                <w:sz w:val="20"/>
                <w:szCs w:val="20"/>
              </w:rPr>
              <w:t xml:space="preserve"> TECNICON</w:t>
            </w:r>
            <w:r w:rsidR="0005127D">
              <w:rPr>
                <w:rStyle w:val="Hyperlink"/>
                <w:rFonts w:ascii="Arial" w:eastAsia="Arial" w:hAnsi="Arial" w:cs="Arial"/>
                <w:b/>
                <w:bCs/>
                <w:noProof/>
                <w:color w:val="FF0000"/>
                <w:sz w:val="20"/>
                <w:szCs w:val="20"/>
              </w:rPr>
              <w:t>, MÓDULO PCM</w:t>
            </w:r>
            <w:r w:rsidRPr="00981473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981473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981473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_Toc171322789 \h </w:instrText>
            </w:r>
            <w:r w:rsidRPr="00981473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981473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0F4297">
              <w:rPr>
                <w:rFonts w:ascii="Arial" w:hAnsi="Arial" w:cs="Arial"/>
                <w:noProof/>
                <w:webHidden/>
                <w:sz w:val="20"/>
                <w:szCs w:val="20"/>
              </w:rPr>
              <w:t>1</w:t>
            </w:r>
            <w:r w:rsidRPr="00981473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F3F4408" w14:textId="77BBD26C" w:rsidR="00940263" w:rsidRPr="00981473" w:rsidRDefault="00940263">
          <w:pPr>
            <w:pStyle w:val="Sumrio1"/>
            <w:tabs>
              <w:tab w:val="right" w:leader="dot" w:pos="9628"/>
            </w:tabs>
            <w:rPr>
              <w:rFonts w:ascii="Arial" w:hAnsi="Arial" w:cs="Arial"/>
              <w:noProof/>
              <w:kern w:val="2"/>
              <w:sz w:val="20"/>
              <w:szCs w:val="20"/>
              <w14:ligatures w14:val="standardContextual"/>
            </w:rPr>
          </w:pPr>
          <w:hyperlink w:anchor="_Toc171322790" w:history="1">
            <w:r w:rsidRPr="00981473">
              <w:rPr>
                <w:rStyle w:val="Hyperlink"/>
                <w:rFonts w:ascii="Arial" w:eastAsia="Arial" w:hAnsi="Arial" w:cs="Arial"/>
                <w:b/>
                <w:bCs/>
                <w:noProof/>
                <w:sz w:val="20"/>
                <w:szCs w:val="20"/>
              </w:rPr>
              <w:t>3 FLUXO DE CONSERTO</w:t>
            </w:r>
            <w:r w:rsidRPr="00981473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981473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981473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_Toc171322790 \h </w:instrText>
            </w:r>
            <w:r w:rsidRPr="00981473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981473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0F4297">
              <w:rPr>
                <w:rFonts w:ascii="Arial" w:hAnsi="Arial" w:cs="Arial"/>
                <w:noProof/>
                <w:webHidden/>
                <w:sz w:val="20"/>
                <w:szCs w:val="20"/>
              </w:rPr>
              <w:t>2</w:t>
            </w:r>
            <w:r w:rsidRPr="00981473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921D1AB" w14:textId="2022FE41" w:rsidR="00940263" w:rsidRPr="00981473" w:rsidRDefault="00940263">
          <w:pPr>
            <w:pStyle w:val="Sumrio1"/>
            <w:tabs>
              <w:tab w:val="right" w:leader="dot" w:pos="9628"/>
            </w:tabs>
            <w:rPr>
              <w:rFonts w:ascii="Arial" w:hAnsi="Arial" w:cs="Arial"/>
              <w:noProof/>
              <w:kern w:val="2"/>
              <w:sz w:val="20"/>
              <w:szCs w:val="20"/>
              <w14:ligatures w14:val="standardContextual"/>
            </w:rPr>
          </w:pPr>
          <w:hyperlink w:anchor="_Toc171322791" w:history="1">
            <w:r w:rsidRPr="00981473">
              <w:rPr>
                <w:rStyle w:val="Hyperlink"/>
                <w:rFonts w:ascii="Arial" w:eastAsia="Arial" w:hAnsi="Arial" w:cs="Arial"/>
                <w:b/>
                <w:bCs/>
                <w:noProof/>
                <w:sz w:val="20"/>
                <w:szCs w:val="20"/>
              </w:rPr>
              <w:t>3.1 Conserto interno</w:t>
            </w:r>
            <w:r w:rsidRPr="00981473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981473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981473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_Toc171322791 \h </w:instrText>
            </w:r>
            <w:r w:rsidRPr="00981473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981473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0F4297">
              <w:rPr>
                <w:rFonts w:ascii="Arial" w:hAnsi="Arial" w:cs="Arial"/>
                <w:noProof/>
                <w:webHidden/>
                <w:sz w:val="20"/>
                <w:szCs w:val="20"/>
              </w:rPr>
              <w:t>3</w:t>
            </w:r>
            <w:r w:rsidRPr="00981473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17577D2" w14:textId="5A52FB25" w:rsidR="00940263" w:rsidRPr="00981473" w:rsidRDefault="00940263">
          <w:pPr>
            <w:pStyle w:val="Sumrio1"/>
            <w:tabs>
              <w:tab w:val="right" w:leader="dot" w:pos="9628"/>
            </w:tabs>
            <w:rPr>
              <w:rFonts w:ascii="Arial" w:hAnsi="Arial" w:cs="Arial"/>
              <w:noProof/>
              <w:kern w:val="2"/>
              <w:sz w:val="20"/>
              <w:szCs w:val="20"/>
              <w14:ligatures w14:val="standardContextual"/>
            </w:rPr>
          </w:pPr>
          <w:hyperlink w:anchor="_Toc171322792" w:history="1">
            <w:r w:rsidRPr="00981473">
              <w:rPr>
                <w:rStyle w:val="Hyperlink"/>
                <w:rFonts w:ascii="Arial" w:eastAsia="Arial" w:hAnsi="Arial" w:cs="Arial"/>
                <w:b/>
                <w:bCs/>
                <w:noProof/>
                <w:sz w:val="20"/>
                <w:szCs w:val="20"/>
              </w:rPr>
              <w:t>3.2 Conserto externo</w:t>
            </w:r>
            <w:r w:rsidRPr="00981473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981473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981473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_Toc171322792 \h </w:instrText>
            </w:r>
            <w:r w:rsidRPr="00981473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981473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0F4297">
              <w:rPr>
                <w:rFonts w:ascii="Arial" w:hAnsi="Arial" w:cs="Arial"/>
                <w:noProof/>
                <w:webHidden/>
                <w:sz w:val="20"/>
                <w:szCs w:val="20"/>
              </w:rPr>
              <w:t>3</w:t>
            </w:r>
            <w:r w:rsidRPr="00981473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2827FF2" w14:textId="23A12D22" w:rsidR="00940263" w:rsidRPr="00981473" w:rsidRDefault="00940263">
          <w:pPr>
            <w:pStyle w:val="Sumrio1"/>
            <w:tabs>
              <w:tab w:val="right" w:leader="dot" w:pos="9628"/>
            </w:tabs>
            <w:rPr>
              <w:rFonts w:ascii="Arial" w:hAnsi="Arial" w:cs="Arial"/>
              <w:noProof/>
              <w:kern w:val="2"/>
              <w:sz w:val="20"/>
              <w:szCs w:val="20"/>
              <w14:ligatures w14:val="standardContextual"/>
            </w:rPr>
          </w:pPr>
          <w:hyperlink w:anchor="_Toc171322793" w:history="1">
            <w:r w:rsidRPr="00981473">
              <w:rPr>
                <w:rStyle w:val="Hyperlink"/>
                <w:rFonts w:ascii="Arial" w:eastAsia="Arial" w:hAnsi="Arial" w:cs="Arial"/>
                <w:b/>
                <w:bCs/>
                <w:noProof/>
                <w:sz w:val="20"/>
                <w:szCs w:val="20"/>
              </w:rPr>
              <w:t>4 REVISÕES EFETUADAS</w:t>
            </w:r>
            <w:r w:rsidRPr="00981473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981473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981473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_Toc171322793 \h </w:instrText>
            </w:r>
            <w:r w:rsidRPr="00981473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981473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0F4297">
              <w:rPr>
                <w:rFonts w:ascii="Arial" w:hAnsi="Arial" w:cs="Arial"/>
                <w:noProof/>
                <w:webHidden/>
                <w:sz w:val="20"/>
                <w:szCs w:val="20"/>
              </w:rPr>
              <w:t>4</w:t>
            </w:r>
            <w:r w:rsidRPr="00981473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373136B" w14:textId="2498307E" w:rsidR="00940263" w:rsidRPr="00981473" w:rsidRDefault="00940263">
          <w:pPr>
            <w:pStyle w:val="Sumrio1"/>
            <w:tabs>
              <w:tab w:val="right" w:leader="dot" w:pos="9628"/>
            </w:tabs>
            <w:rPr>
              <w:rFonts w:ascii="Arial" w:hAnsi="Arial" w:cs="Arial"/>
              <w:noProof/>
              <w:kern w:val="2"/>
              <w:sz w:val="20"/>
              <w:szCs w:val="20"/>
              <w14:ligatures w14:val="standardContextual"/>
            </w:rPr>
          </w:pPr>
          <w:hyperlink w:anchor="_Toc171322794" w:history="1">
            <w:r w:rsidRPr="00981473">
              <w:rPr>
                <w:rStyle w:val="Hyperlink"/>
                <w:rFonts w:ascii="Arial" w:eastAsia="Arial" w:hAnsi="Arial" w:cs="Arial"/>
                <w:b/>
                <w:bCs/>
                <w:noProof/>
                <w:sz w:val="20"/>
                <w:szCs w:val="20"/>
              </w:rPr>
              <w:t>5 APROVAÇÃO DO DOCUMENTO</w:t>
            </w:r>
            <w:r w:rsidRPr="00981473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981473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981473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_Toc171322794 \h </w:instrText>
            </w:r>
            <w:r w:rsidRPr="00981473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981473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0F4297">
              <w:rPr>
                <w:rFonts w:ascii="Arial" w:hAnsi="Arial" w:cs="Arial"/>
                <w:noProof/>
                <w:webHidden/>
                <w:sz w:val="20"/>
                <w:szCs w:val="20"/>
              </w:rPr>
              <w:t>4</w:t>
            </w:r>
            <w:r w:rsidRPr="00981473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E02A760" w14:textId="5B926AE7" w:rsidR="00D96519" w:rsidRPr="00010AF9" w:rsidRDefault="004A1453" w:rsidP="00010AF9">
          <w:pPr>
            <w:spacing w:after="0" w:line="360" w:lineRule="auto"/>
            <w:jc w:val="both"/>
          </w:pPr>
          <w:r w:rsidRPr="00981473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</w:p>
      </w:sdtContent>
    </w:sdt>
    <w:p w14:paraId="5B0C388A" w14:textId="2F8168DB" w:rsidR="00080A78" w:rsidRPr="004A1453" w:rsidRDefault="00BB51D6" w:rsidP="00095511">
      <w:pPr>
        <w:pStyle w:val="Ttulo1"/>
        <w:tabs>
          <w:tab w:val="center" w:pos="4819"/>
        </w:tabs>
        <w:rPr>
          <w:rFonts w:eastAsia="Arial"/>
          <w:b/>
          <w:bCs/>
        </w:rPr>
      </w:pPr>
      <w:bookmarkStart w:id="0" w:name="_Toc171322788"/>
      <w:r w:rsidRPr="004A1453">
        <w:rPr>
          <w:rFonts w:eastAsia="Arial"/>
          <w:b/>
          <w:bCs/>
        </w:rPr>
        <w:t>1 OBJETIVO E ABRANGÊNCIA</w:t>
      </w:r>
      <w:bookmarkEnd w:id="0"/>
      <w:r w:rsidR="00095511">
        <w:rPr>
          <w:rFonts w:eastAsia="Arial"/>
          <w:b/>
          <w:bCs/>
        </w:rPr>
        <w:tab/>
      </w:r>
    </w:p>
    <w:p w14:paraId="3BE35692" w14:textId="77777777" w:rsidR="00080A78" w:rsidRPr="00080A78" w:rsidRDefault="00080A78" w:rsidP="00080A78">
      <w:pPr>
        <w:spacing w:line="360" w:lineRule="auto"/>
        <w:ind w:firstLine="720"/>
        <w:jc w:val="both"/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</w:pPr>
    </w:p>
    <w:p w14:paraId="45BF03FB" w14:textId="3004B40B" w:rsidR="00122DF1" w:rsidRPr="0062047A" w:rsidRDefault="00070B99" w:rsidP="006E47B4">
      <w:pPr>
        <w:spacing w:line="360" w:lineRule="auto"/>
        <w:ind w:firstLine="720"/>
        <w:jc w:val="both"/>
        <w:rPr>
          <w:color w:val="000000" w:themeColor="text1"/>
        </w:rPr>
      </w:pPr>
      <w:r>
        <w:rPr>
          <w:rFonts w:ascii="Arial" w:eastAsia="Arial" w:hAnsi="Arial" w:cs="Arial"/>
          <w:color w:val="000000" w:themeColor="text1"/>
          <w:sz w:val="20"/>
          <w:szCs w:val="20"/>
        </w:rPr>
        <w:t>Descrever o f</w:t>
      </w:r>
      <w:r w:rsidR="005D12E1" w:rsidRPr="0062047A">
        <w:rPr>
          <w:rFonts w:ascii="Arial" w:eastAsia="Arial" w:hAnsi="Arial" w:cs="Arial"/>
          <w:color w:val="000000" w:themeColor="text1"/>
          <w:sz w:val="20"/>
          <w:szCs w:val="20"/>
        </w:rPr>
        <w:t xml:space="preserve">luxo de conserto interno e externo das ferramentas manuais </w:t>
      </w:r>
      <w:r w:rsidR="00364F17">
        <w:rPr>
          <w:rFonts w:ascii="Arial" w:eastAsia="Arial" w:hAnsi="Arial" w:cs="Arial"/>
          <w:color w:val="000000" w:themeColor="text1"/>
          <w:sz w:val="20"/>
          <w:szCs w:val="20"/>
        </w:rPr>
        <w:t xml:space="preserve">e </w:t>
      </w:r>
      <w:r w:rsidR="005D12E1" w:rsidRPr="0062047A">
        <w:rPr>
          <w:rFonts w:ascii="Arial" w:eastAsia="Arial" w:hAnsi="Arial" w:cs="Arial"/>
          <w:color w:val="000000" w:themeColor="text1"/>
          <w:sz w:val="20"/>
          <w:szCs w:val="20"/>
        </w:rPr>
        <w:t>elétricas</w:t>
      </w:r>
      <w:r w:rsidR="00BB51D6" w:rsidRPr="0062047A">
        <w:rPr>
          <w:rFonts w:ascii="Arial" w:eastAsia="Arial" w:hAnsi="Arial" w:cs="Arial"/>
          <w:color w:val="000000" w:themeColor="text1"/>
          <w:sz w:val="20"/>
          <w:szCs w:val="20"/>
        </w:rPr>
        <w:t>.</w:t>
      </w:r>
    </w:p>
    <w:p w14:paraId="2F6A542C" w14:textId="737BB08A" w:rsidR="00122DF1" w:rsidRDefault="002A01A6" w:rsidP="00010AF9">
      <w:pPr>
        <w:pStyle w:val="Ttulo1"/>
        <w:rPr>
          <w:rFonts w:eastAsia="Arial"/>
          <w:b/>
          <w:bCs/>
          <w:color w:val="FF0000"/>
        </w:rPr>
      </w:pPr>
      <w:bookmarkStart w:id="1" w:name="_Toc171322789"/>
      <w:r w:rsidRPr="004A1453">
        <w:rPr>
          <w:rFonts w:eastAsia="Arial"/>
          <w:b/>
          <w:bCs/>
        </w:rPr>
        <w:t xml:space="preserve">2 </w:t>
      </w:r>
      <w:r w:rsidR="00BB51D6" w:rsidRPr="004A1453">
        <w:rPr>
          <w:rFonts w:eastAsia="Arial"/>
          <w:b/>
          <w:bCs/>
        </w:rPr>
        <w:t xml:space="preserve">CHAMADOS VIA SISTEMA </w:t>
      </w:r>
      <w:bookmarkEnd w:id="1"/>
      <w:r w:rsidR="00607AC7">
        <w:rPr>
          <w:rFonts w:eastAsia="Arial"/>
          <w:b/>
          <w:bCs/>
          <w:color w:val="FF0000"/>
        </w:rPr>
        <w:t>TECNICON</w:t>
      </w:r>
      <w:r w:rsidR="00803FBF">
        <w:rPr>
          <w:rFonts w:eastAsia="Arial"/>
          <w:b/>
          <w:bCs/>
          <w:color w:val="FF0000"/>
        </w:rPr>
        <w:t>, MÓDULO PCM</w:t>
      </w:r>
    </w:p>
    <w:p w14:paraId="428AA2C0" w14:textId="77777777" w:rsidR="00010AF9" w:rsidRPr="00010AF9" w:rsidRDefault="00010AF9" w:rsidP="00010AF9"/>
    <w:p w14:paraId="283F258F" w14:textId="797E0B12" w:rsidR="00F03994" w:rsidRDefault="00070B99" w:rsidP="005334F8">
      <w:pPr>
        <w:shd w:val="clear" w:color="auto" w:fill="FFFFFF"/>
        <w:tabs>
          <w:tab w:val="left" w:pos="2690"/>
        </w:tabs>
        <w:spacing w:after="0" w:line="360" w:lineRule="auto"/>
        <w:ind w:firstLine="720"/>
        <w:jc w:val="both"/>
        <w:rPr>
          <w:rFonts w:ascii="Arial" w:hAnsi="Arial" w:cs="Arial"/>
          <w:color w:val="4F81BD" w:themeColor="accent1"/>
          <w:sz w:val="20"/>
          <w:szCs w:val="20"/>
        </w:rPr>
      </w:pPr>
      <w:r w:rsidRPr="00070B99">
        <w:rPr>
          <w:rFonts w:ascii="Arial" w:hAnsi="Arial" w:cs="Arial"/>
          <w:sz w:val="20"/>
          <w:szCs w:val="20"/>
        </w:rPr>
        <w:t>Quando houver</w:t>
      </w:r>
      <w:r w:rsidR="00010AF9">
        <w:rPr>
          <w:rFonts w:ascii="Arial" w:hAnsi="Arial" w:cs="Arial"/>
          <w:sz w:val="20"/>
          <w:szCs w:val="20"/>
        </w:rPr>
        <w:t xml:space="preserve"> a</w:t>
      </w:r>
      <w:r w:rsidRPr="00070B99">
        <w:rPr>
          <w:rFonts w:ascii="Arial" w:hAnsi="Arial" w:cs="Arial"/>
          <w:sz w:val="20"/>
          <w:szCs w:val="20"/>
        </w:rPr>
        <w:t xml:space="preserve"> necessidade de conserto de ferramentas elétricas,</w:t>
      </w:r>
      <w:r>
        <w:rPr>
          <w:rFonts w:ascii="Arial" w:hAnsi="Arial" w:cs="Arial"/>
          <w:sz w:val="20"/>
          <w:szCs w:val="20"/>
        </w:rPr>
        <w:t xml:space="preserve"> </w:t>
      </w:r>
      <w:r w:rsidRPr="00070B99">
        <w:rPr>
          <w:rFonts w:ascii="Arial" w:hAnsi="Arial" w:cs="Arial"/>
          <w:sz w:val="20"/>
          <w:szCs w:val="20"/>
        </w:rPr>
        <w:t>ab</w:t>
      </w:r>
      <w:r w:rsidR="001810BD">
        <w:rPr>
          <w:rFonts w:ascii="Arial" w:hAnsi="Arial" w:cs="Arial"/>
          <w:sz w:val="20"/>
          <w:szCs w:val="20"/>
        </w:rPr>
        <w:t>rir</w:t>
      </w:r>
      <w:r w:rsidRPr="00070B99">
        <w:rPr>
          <w:rFonts w:ascii="Arial" w:hAnsi="Arial" w:cs="Arial"/>
          <w:sz w:val="20"/>
          <w:szCs w:val="20"/>
        </w:rPr>
        <w:t xml:space="preserve"> uma solicitação </w:t>
      </w:r>
      <w:r w:rsidR="00010AF9">
        <w:rPr>
          <w:rFonts w:ascii="Arial" w:hAnsi="Arial" w:cs="Arial"/>
          <w:sz w:val="20"/>
          <w:szCs w:val="20"/>
        </w:rPr>
        <w:t>para a</w:t>
      </w:r>
      <w:r w:rsidRPr="00070B99">
        <w:rPr>
          <w:rFonts w:ascii="Arial" w:hAnsi="Arial" w:cs="Arial"/>
          <w:sz w:val="20"/>
          <w:szCs w:val="20"/>
        </w:rPr>
        <w:t xml:space="preserve"> área de Manutenção</w:t>
      </w:r>
      <w:r w:rsidR="00010AF9">
        <w:rPr>
          <w:rFonts w:ascii="Arial" w:hAnsi="Arial" w:cs="Arial"/>
          <w:sz w:val="20"/>
          <w:szCs w:val="20"/>
        </w:rPr>
        <w:t>,</w:t>
      </w:r>
      <w:r w:rsidRPr="00070B99">
        <w:rPr>
          <w:rFonts w:ascii="Arial" w:hAnsi="Arial" w:cs="Arial"/>
          <w:sz w:val="20"/>
          <w:szCs w:val="20"/>
        </w:rPr>
        <w:t xml:space="preserve"> através do</w:t>
      </w:r>
      <w:r w:rsidR="00607AC7">
        <w:rPr>
          <w:rFonts w:ascii="Arial" w:hAnsi="Arial" w:cs="Arial"/>
          <w:sz w:val="20"/>
          <w:szCs w:val="20"/>
        </w:rPr>
        <w:t xml:space="preserve"> </w:t>
      </w:r>
      <w:r w:rsidR="00607AC7" w:rsidRPr="00607AC7">
        <w:rPr>
          <w:rFonts w:ascii="Arial" w:hAnsi="Arial" w:cs="Arial"/>
          <w:color w:val="FF0000"/>
          <w:sz w:val="20"/>
          <w:szCs w:val="20"/>
        </w:rPr>
        <w:t xml:space="preserve">módulo PCM (Programa e Controle da Manutenção) no </w:t>
      </w:r>
      <w:r w:rsidR="00010AF9">
        <w:rPr>
          <w:rFonts w:ascii="Arial" w:hAnsi="Arial" w:cs="Arial"/>
          <w:color w:val="FF0000"/>
          <w:sz w:val="20"/>
          <w:szCs w:val="20"/>
        </w:rPr>
        <w:t xml:space="preserve">sistema </w:t>
      </w:r>
      <w:proofErr w:type="spellStart"/>
      <w:r w:rsidR="00607AC7" w:rsidRPr="00607AC7">
        <w:rPr>
          <w:rFonts w:ascii="Arial" w:hAnsi="Arial" w:cs="Arial"/>
          <w:color w:val="FF0000"/>
          <w:sz w:val="20"/>
          <w:szCs w:val="20"/>
        </w:rPr>
        <w:t>Tecnicon</w:t>
      </w:r>
      <w:proofErr w:type="spellEnd"/>
      <w:r w:rsidR="00010AF9">
        <w:rPr>
          <w:rFonts w:ascii="Arial" w:hAnsi="Arial" w:cs="Arial"/>
          <w:color w:val="FF0000"/>
          <w:sz w:val="20"/>
          <w:szCs w:val="20"/>
        </w:rPr>
        <w:t xml:space="preserve">, onde </w:t>
      </w:r>
      <w:r w:rsidR="00010AF9" w:rsidRPr="00070B99">
        <w:rPr>
          <w:rFonts w:ascii="Arial" w:hAnsi="Arial" w:cs="Arial"/>
          <w:sz w:val="20"/>
          <w:szCs w:val="20"/>
        </w:rPr>
        <w:t>devem</w:t>
      </w:r>
      <w:r w:rsidRPr="00070B99">
        <w:rPr>
          <w:rFonts w:ascii="Arial" w:hAnsi="Arial" w:cs="Arial"/>
          <w:sz w:val="20"/>
          <w:szCs w:val="20"/>
        </w:rPr>
        <w:t xml:space="preserve"> incluir o número de patrimônio, a localização e o nome do usuário.</w:t>
      </w:r>
      <w:r w:rsidR="00010AF9">
        <w:rPr>
          <w:rFonts w:ascii="Arial" w:hAnsi="Arial" w:cs="Arial"/>
          <w:sz w:val="20"/>
          <w:szCs w:val="20"/>
        </w:rPr>
        <w:t xml:space="preserve"> </w:t>
      </w:r>
      <w:r w:rsidR="00010AF9" w:rsidRPr="00010AF9">
        <w:rPr>
          <w:rFonts w:ascii="Arial" w:hAnsi="Arial" w:cs="Arial"/>
          <w:color w:val="FF0000"/>
          <w:sz w:val="20"/>
          <w:szCs w:val="20"/>
        </w:rPr>
        <w:t xml:space="preserve">O passo a passo para a inclusão de chamados, encontra-se no documento IT75 – Manutenção. </w:t>
      </w:r>
      <w:r w:rsidR="002A713C" w:rsidRPr="00070B99">
        <w:rPr>
          <w:rFonts w:ascii="Arial" w:hAnsi="Arial" w:cs="Arial"/>
          <w:color w:val="4F81BD" w:themeColor="accent1"/>
          <w:sz w:val="20"/>
          <w:szCs w:val="20"/>
        </w:rPr>
        <w:tab/>
      </w:r>
    </w:p>
    <w:p w14:paraId="2B457522" w14:textId="77777777" w:rsidR="00070B99" w:rsidRPr="00070B99" w:rsidRDefault="00070B99" w:rsidP="00010AF9">
      <w:pPr>
        <w:shd w:val="clear" w:color="auto" w:fill="FFFFFF"/>
        <w:tabs>
          <w:tab w:val="left" w:pos="2690"/>
        </w:tabs>
        <w:spacing w:line="360" w:lineRule="auto"/>
        <w:jc w:val="both"/>
        <w:rPr>
          <w:rFonts w:ascii="Arial" w:hAnsi="Arial" w:cs="Arial"/>
          <w:color w:val="4F81BD" w:themeColor="accent1"/>
          <w:sz w:val="20"/>
          <w:szCs w:val="20"/>
        </w:rPr>
      </w:pPr>
    </w:p>
    <w:p w14:paraId="0A454FCB" w14:textId="7D6B3916" w:rsidR="00122DF1" w:rsidRPr="00774910" w:rsidRDefault="00607AC7" w:rsidP="00095511">
      <w:pPr>
        <w:keepNext/>
        <w:shd w:val="clear" w:color="auto" w:fill="FFFFFF"/>
        <w:spacing w:after="0" w:line="360" w:lineRule="auto"/>
        <w:jc w:val="center"/>
        <w:rPr>
          <w:rFonts w:ascii="Arial" w:eastAsia="Arial" w:hAnsi="Arial" w:cs="Arial"/>
          <w:sz w:val="20"/>
          <w:szCs w:val="20"/>
        </w:rPr>
      </w:pPr>
      <w:bookmarkStart w:id="2" w:name="_gjdgxs" w:colFirst="0" w:colLast="0"/>
      <w:bookmarkEnd w:id="2"/>
      <w:r w:rsidRPr="00607AC7"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157A0997" wp14:editId="71C0B96F">
            <wp:extent cx="5029200" cy="1310926"/>
            <wp:effectExtent l="0" t="0" r="0" b="3810"/>
            <wp:docPr id="8472098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2098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3060" cy="131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1809F" w14:textId="5B381834" w:rsidR="00122DF1" w:rsidRPr="005334F8" w:rsidRDefault="00BB51D6" w:rsidP="005334F8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i/>
          <w:iCs/>
        </w:rPr>
      </w:pPr>
      <w:r w:rsidRPr="00070B99">
        <w:rPr>
          <w:rFonts w:ascii="Arial" w:eastAsia="Arial" w:hAnsi="Arial" w:cs="Arial"/>
          <w:i/>
          <w:iCs/>
          <w:sz w:val="20"/>
          <w:szCs w:val="20"/>
        </w:rPr>
        <w:t>Tela de abertura de chamados</w:t>
      </w:r>
      <w:bookmarkStart w:id="3" w:name="_30j0zll" w:colFirst="0" w:colLast="0"/>
      <w:bookmarkEnd w:id="3"/>
    </w:p>
    <w:p w14:paraId="44B44825" w14:textId="6F4952C3" w:rsidR="00095511" w:rsidRDefault="0062047A" w:rsidP="005334F8">
      <w:pPr>
        <w:pStyle w:val="Ttulo1"/>
        <w:spacing w:before="0" w:after="0" w:line="360" w:lineRule="auto"/>
        <w:ind w:firstLine="720"/>
        <w:jc w:val="both"/>
        <w:rPr>
          <w:rFonts w:eastAsia="Arial"/>
          <w:b/>
          <w:bCs/>
        </w:rPr>
      </w:pPr>
      <w:bookmarkStart w:id="4" w:name="_Toc171322790"/>
      <w:r w:rsidRPr="004A1453">
        <w:rPr>
          <w:rFonts w:eastAsia="Arial"/>
          <w:b/>
          <w:bCs/>
        </w:rPr>
        <w:lastRenderedPageBreak/>
        <w:t>3</w:t>
      </w:r>
      <w:r w:rsidR="00BB51D6" w:rsidRPr="004A1453">
        <w:rPr>
          <w:rFonts w:eastAsia="Arial"/>
          <w:b/>
          <w:bCs/>
        </w:rPr>
        <w:t xml:space="preserve"> </w:t>
      </w:r>
      <w:r w:rsidR="00F03994" w:rsidRPr="004A1453">
        <w:rPr>
          <w:rFonts w:eastAsia="Arial"/>
          <w:b/>
          <w:bCs/>
        </w:rPr>
        <w:t>FLUXO D</w:t>
      </w:r>
      <w:r w:rsidR="00D96519" w:rsidRPr="004A1453">
        <w:rPr>
          <w:rFonts w:eastAsia="Arial"/>
          <w:b/>
          <w:bCs/>
        </w:rPr>
        <w:t>E</w:t>
      </w:r>
      <w:r w:rsidR="00F03994" w:rsidRPr="004A1453">
        <w:rPr>
          <w:rFonts w:eastAsia="Arial"/>
          <w:b/>
          <w:bCs/>
        </w:rPr>
        <w:t xml:space="preserve"> CONSERTO</w:t>
      </w:r>
      <w:bookmarkEnd w:id="4"/>
      <w:r w:rsidR="00F03994" w:rsidRPr="004A1453">
        <w:rPr>
          <w:rFonts w:eastAsia="Arial"/>
          <w:b/>
          <w:bCs/>
        </w:rPr>
        <w:t xml:space="preserve"> </w:t>
      </w:r>
    </w:p>
    <w:p w14:paraId="6E66A9C6" w14:textId="77777777" w:rsidR="005334F8" w:rsidRPr="005334F8" w:rsidRDefault="005334F8" w:rsidP="005334F8"/>
    <w:p w14:paraId="51125A71" w14:textId="304AC69F" w:rsidR="00070B99" w:rsidRPr="00070B99" w:rsidRDefault="00070B99" w:rsidP="005334F8">
      <w:pPr>
        <w:spacing w:after="0" w:line="360" w:lineRule="auto"/>
        <w:ind w:firstLine="720"/>
        <w:jc w:val="both"/>
        <w:rPr>
          <w:rFonts w:ascii="Arial" w:eastAsia="Times New Roman" w:hAnsi="Arial" w:cs="Arial"/>
          <w:sz w:val="20"/>
          <w:szCs w:val="20"/>
        </w:rPr>
      </w:pPr>
      <w:r w:rsidRPr="00070B99">
        <w:rPr>
          <w:rFonts w:ascii="Arial" w:eastAsia="Times New Roman" w:hAnsi="Arial" w:cs="Arial"/>
          <w:sz w:val="20"/>
          <w:szCs w:val="20"/>
        </w:rPr>
        <w:t>Quando uma ferramenta elétrica apresentar defeito, o colaborador deve trazê-la ao setor de manutenção para avaliação por um técnico. Após análise do problema, o colaborador será informado sobre os próximos passos a seguir.</w:t>
      </w:r>
    </w:p>
    <w:p w14:paraId="681ABE2F" w14:textId="580AD1F6" w:rsidR="00D17B0F" w:rsidRDefault="00070B99" w:rsidP="005334F8">
      <w:pPr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070B99">
        <w:rPr>
          <w:rFonts w:ascii="Arial" w:hAnsi="Arial" w:cs="Arial"/>
          <w:sz w:val="20"/>
          <w:szCs w:val="20"/>
        </w:rPr>
        <w:t>A equipe de manutenção realizará uma consulta no número de patrimônio da ferramenta para verificar a data de aquisição e determinar o período de garantia, que é de um ano. Se a garantia estiver vigente, a ferramenta será encaminhada diretamente para reparo externo.</w:t>
      </w:r>
    </w:p>
    <w:p w14:paraId="0BCC05EC" w14:textId="5BD1BC53" w:rsidR="00981473" w:rsidRPr="006002E5" w:rsidRDefault="00940263" w:rsidP="0005127D">
      <w:pPr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Entrar no Tecnicon, e fazer o login na conta e acessar a janela “bem patrimonial”.</w:t>
      </w:r>
    </w:p>
    <w:p w14:paraId="04E9B128" w14:textId="2AB40AA8" w:rsidR="00940263" w:rsidRDefault="003F2B40" w:rsidP="00981473">
      <w:pPr>
        <w:spacing w:after="0" w:line="360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</w:p>
    <w:p w14:paraId="27B2B8D4" w14:textId="6535CBA1" w:rsidR="00095511" w:rsidRDefault="003F2B40" w:rsidP="0005127D">
      <w:pPr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 w:rsidR="00095511">
        <w:rPr>
          <w:noProof/>
        </w:rPr>
        <w:drawing>
          <wp:inline distT="0" distB="0" distL="0" distR="0" wp14:anchorId="5CA21D22" wp14:editId="524481B6">
            <wp:extent cx="4927600" cy="1158984"/>
            <wp:effectExtent l="0" t="0" r="6350" b="3175"/>
            <wp:docPr id="11951242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1242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7853" cy="116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B2A27" w14:textId="120579A8" w:rsidR="00095511" w:rsidRDefault="00095511" w:rsidP="005334F8">
      <w:pPr>
        <w:spacing w:after="0" w:line="240" w:lineRule="auto"/>
        <w:ind w:firstLine="720"/>
        <w:jc w:val="both"/>
        <w:rPr>
          <w:rFonts w:ascii="Arial" w:eastAsia="Arial" w:hAnsi="Arial" w:cs="Arial"/>
          <w:sz w:val="20"/>
          <w:szCs w:val="20"/>
        </w:rPr>
      </w:pPr>
      <w:r w:rsidRPr="00241F7A">
        <w:rPr>
          <w:rFonts w:ascii="Arial" w:eastAsia="Arial" w:hAnsi="Arial" w:cs="Arial"/>
          <w:sz w:val="20"/>
          <w:szCs w:val="20"/>
        </w:rPr>
        <w:t>Após</w:t>
      </w:r>
      <w:r>
        <w:rPr>
          <w:rFonts w:ascii="Arial" w:eastAsia="Arial" w:hAnsi="Arial" w:cs="Arial"/>
          <w:sz w:val="20"/>
          <w:szCs w:val="20"/>
        </w:rPr>
        <w:t>,</w:t>
      </w:r>
      <w:r w:rsidRPr="00241F7A">
        <w:rPr>
          <w:rFonts w:ascii="Arial" w:eastAsia="Arial" w:hAnsi="Arial" w:cs="Arial"/>
          <w:sz w:val="20"/>
          <w:szCs w:val="20"/>
        </w:rPr>
        <w:t xml:space="preserve"> clicar na lupa</w:t>
      </w:r>
      <w:r>
        <w:rPr>
          <w:rFonts w:ascii="Arial" w:eastAsia="Arial" w:hAnsi="Arial" w:cs="Arial"/>
          <w:sz w:val="20"/>
          <w:szCs w:val="20"/>
        </w:rPr>
        <w:t xml:space="preserve"> e</w:t>
      </w:r>
      <w:r w:rsidRPr="00241F7A">
        <w:rPr>
          <w:rFonts w:ascii="Arial" w:eastAsia="Arial" w:hAnsi="Arial" w:cs="Arial"/>
          <w:sz w:val="20"/>
          <w:szCs w:val="20"/>
        </w:rPr>
        <w:t xml:space="preserve"> abrirá a seguinte janela</w:t>
      </w:r>
      <w:r>
        <w:rPr>
          <w:rFonts w:ascii="Arial" w:eastAsia="Arial" w:hAnsi="Arial" w:cs="Arial"/>
          <w:sz w:val="20"/>
          <w:szCs w:val="20"/>
        </w:rPr>
        <w:t>.</w:t>
      </w:r>
    </w:p>
    <w:p w14:paraId="0E31147F" w14:textId="77777777" w:rsidR="005334F8" w:rsidRDefault="005334F8" w:rsidP="005334F8">
      <w:pPr>
        <w:spacing w:after="0" w:line="240" w:lineRule="auto"/>
        <w:ind w:firstLine="720"/>
        <w:jc w:val="both"/>
        <w:rPr>
          <w:rFonts w:ascii="Arial" w:eastAsia="Arial" w:hAnsi="Arial" w:cs="Arial"/>
          <w:sz w:val="20"/>
          <w:szCs w:val="20"/>
        </w:rPr>
      </w:pPr>
    </w:p>
    <w:p w14:paraId="17F5AAEF" w14:textId="1D164BF1" w:rsidR="00D96519" w:rsidRPr="006002E5" w:rsidRDefault="004A1453" w:rsidP="00981473">
      <w:pPr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3C48019" wp14:editId="1B36F2EB">
            <wp:extent cx="5670550" cy="1577375"/>
            <wp:effectExtent l="0" t="0" r="6350" b="3810"/>
            <wp:docPr id="109422219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2221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7132" cy="157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61E12" w14:textId="77777777" w:rsidR="00241F7A" w:rsidRDefault="00241F7A" w:rsidP="006002E5">
      <w:pPr>
        <w:spacing w:after="0" w:line="240" w:lineRule="auto"/>
        <w:ind w:left="2160" w:firstLine="720"/>
        <w:rPr>
          <w:rFonts w:ascii="Arial" w:eastAsia="Arial" w:hAnsi="Arial" w:cs="Arial"/>
          <w:i/>
          <w:iCs/>
          <w:sz w:val="20"/>
          <w:szCs w:val="20"/>
        </w:rPr>
      </w:pPr>
    </w:p>
    <w:p w14:paraId="427BD7E8" w14:textId="77777777" w:rsidR="00940263" w:rsidRPr="00241F7A" w:rsidRDefault="00940263" w:rsidP="00940263">
      <w:pPr>
        <w:spacing w:after="0" w:line="360" w:lineRule="auto"/>
        <w:ind w:firstLine="709"/>
        <w:rPr>
          <w:rFonts w:ascii="Arial" w:eastAsia="Arial" w:hAnsi="Arial" w:cs="Arial"/>
          <w:sz w:val="20"/>
          <w:szCs w:val="20"/>
        </w:rPr>
      </w:pPr>
      <w:r w:rsidRPr="00241F7A">
        <w:rPr>
          <w:rFonts w:ascii="Arial" w:eastAsia="Arial" w:hAnsi="Arial" w:cs="Arial"/>
          <w:sz w:val="20"/>
          <w:szCs w:val="20"/>
        </w:rPr>
        <w:t>No campo “consultar”, escrever o número de patrimônio que está descrito na ferramenta, após isso clicar em “pesquisa”.</w:t>
      </w:r>
    </w:p>
    <w:p w14:paraId="1FDB4E55" w14:textId="77777777" w:rsidR="00F81FEA" w:rsidRDefault="00F81FEA" w:rsidP="00F81FEA">
      <w:pPr>
        <w:spacing w:line="360" w:lineRule="auto"/>
        <w:rPr>
          <w:rFonts w:ascii="Arial" w:eastAsia="Arial" w:hAnsi="Arial" w:cs="Arial"/>
          <w:sz w:val="20"/>
          <w:szCs w:val="20"/>
        </w:rPr>
      </w:pPr>
    </w:p>
    <w:p w14:paraId="7E013EBE" w14:textId="027B6A51" w:rsidR="004A1453" w:rsidRDefault="004A1453" w:rsidP="00981473">
      <w:pPr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1941A3C" wp14:editId="1827553D">
            <wp:extent cx="5568950" cy="1311055"/>
            <wp:effectExtent l="0" t="0" r="0" b="3810"/>
            <wp:docPr id="20331582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1582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9887" cy="131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00FFE" w14:textId="648DCFB2" w:rsidR="00C215C3" w:rsidRDefault="00940263" w:rsidP="00940263">
      <w:pPr>
        <w:spacing w:line="360" w:lineRule="auto"/>
        <w:ind w:firstLine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 informação necessária é a</w:t>
      </w:r>
      <w:r w:rsidRPr="00241F7A">
        <w:rPr>
          <w:rFonts w:ascii="Arial" w:eastAsia="Arial" w:hAnsi="Arial" w:cs="Arial"/>
          <w:sz w:val="20"/>
          <w:szCs w:val="20"/>
        </w:rPr>
        <w:t xml:space="preserve"> data de aquisição</w:t>
      </w:r>
      <w:r>
        <w:rPr>
          <w:rFonts w:ascii="Arial" w:eastAsia="Arial" w:hAnsi="Arial" w:cs="Arial"/>
          <w:sz w:val="20"/>
          <w:szCs w:val="20"/>
        </w:rPr>
        <w:t>.</w:t>
      </w:r>
    </w:p>
    <w:p w14:paraId="3C10D0FC" w14:textId="3225C134" w:rsidR="004A1453" w:rsidRDefault="004A1453" w:rsidP="006002E5">
      <w:pPr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FA4704D" wp14:editId="204C59C2">
            <wp:extent cx="5594350" cy="1661240"/>
            <wp:effectExtent l="0" t="0" r="6350" b="0"/>
            <wp:docPr id="4661298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1298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2291" cy="166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1B0A8" w14:textId="77777777" w:rsidR="00095511" w:rsidRPr="006002E5" w:rsidRDefault="00095511" w:rsidP="00940263">
      <w:pPr>
        <w:spacing w:after="0" w:line="240" w:lineRule="auto"/>
        <w:rPr>
          <w:rFonts w:ascii="Arial" w:eastAsia="Arial" w:hAnsi="Arial" w:cs="Arial"/>
          <w:i/>
          <w:iCs/>
          <w:sz w:val="20"/>
          <w:szCs w:val="20"/>
        </w:rPr>
      </w:pPr>
    </w:p>
    <w:p w14:paraId="5193AC7C" w14:textId="4D9D6435" w:rsidR="0090306D" w:rsidRPr="004A1453" w:rsidRDefault="0090306D" w:rsidP="004A1453">
      <w:pPr>
        <w:pStyle w:val="Ttulo1"/>
        <w:rPr>
          <w:rFonts w:eastAsia="Arial"/>
          <w:b/>
          <w:bCs/>
        </w:rPr>
      </w:pPr>
      <w:bookmarkStart w:id="5" w:name="_Toc171322791"/>
      <w:r w:rsidRPr="004A1453">
        <w:rPr>
          <w:rFonts w:eastAsia="Arial"/>
          <w:b/>
          <w:bCs/>
        </w:rPr>
        <w:t>3.1 Conserto interno</w:t>
      </w:r>
      <w:bookmarkEnd w:id="5"/>
      <w:r w:rsidRPr="004A1453">
        <w:rPr>
          <w:rFonts w:eastAsia="Arial"/>
          <w:b/>
          <w:bCs/>
        </w:rPr>
        <w:t xml:space="preserve"> </w:t>
      </w:r>
    </w:p>
    <w:p w14:paraId="05E65DE6" w14:textId="466FB5AB" w:rsidR="005D173A" w:rsidRDefault="005D173A" w:rsidP="006E47B4">
      <w:pPr>
        <w:spacing w:line="360" w:lineRule="auto"/>
        <w:ind w:firstLine="720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14:paraId="34372747" w14:textId="55AD25A4" w:rsidR="00946AC5" w:rsidRPr="008C13FA" w:rsidRDefault="005D173A" w:rsidP="006002E5">
      <w:pPr>
        <w:spacing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8C13FA">
        <w:rPr>
          <w:rFonts w:ascii="Arial" w:eastAsia="Arial" w:hAnsi="Arial" w:cs="Arial"/>
          <w:color w:val="000000" w:themeColor="text1"/>
          <w:sz w:val="20"/>
          <w:szCs w:val="20"/>
        </w:rPr>
        <w:t>Em casos de problemas no</w:t>
      </w:r>
      <w:r w:rsidR="00C63210" w:rsidRPr="008C13FA">
        <w:rPr>
          <w:rFonts w:ascii="Arial" w:eastAsia="Arial" w:hAnsi="Arial" w:cs="Arial"/>
          <w:color w:val="000000" w:themeColor="text1"/>
          <w:sz w:val="20"/>
          <w:szCs w:val="20"/>
        </w:rPr>
        <w:t xml:space="preserve"> equipamento não envolvendo troca de </w:t>
      </w:r>
      <w:r w:rsidR="00946AC5" w:rsidRPr="008C13FA">
        <w:rPr>
          <w:rFonts w:ascii="Arial" w:eastAsia="Arial" w:hAnsi="Arial" w:cs="Arial"/>
          <w:color w:val="000000" w:themeColor="text1"/>
          <w:sz w:val="20"/>
          <w:szCs w:val="20"/>
        </w:rPr>
        <w:t>peças</w:t>
      </w:r>
      <w:r w:rsidR="008C13FA" w:rsidRPr="008C13FA">
        <w:rPr>
          <w:rFonts w:ascii="Arial" w:eastAsia="Arial" w:hAnsi="Arial" w:cs="Arial"/>
          <w:color w:val="000000" w:themeColor="text1"/>
          <w:sz w:val="20"/>
          <w:szCs w:val="20"/>
        </w:rPr>
        <w:t>,</w:t>
      </w:r>
      <w:r w:rsidR="00946AC5" w:rsidRPr="008C13FA">
        <w:rPr>
          <w:rFonts w:ascii="Arial" w:eastAsia="Arial" w:hAnsi="Arial" w:cs="Arial"/>
          <w:color w:val="000000" w:themeColor="text1"/>
          <w:sz w:val="20"/>
          <w:szCs w:val="20"/>
        </w:rPr>
        <w:t xml:space="preserve"> proceder com conserto, se houver substituição de peças internas ou </w:t>
      </w:r>
      <w:r w:rsidR="008C13FA" w:rsidRPr="008C13FA">
        <w:rPr>
          <w:rFonts w:ascii="Arial" w:eastAsia="Arial" w:hAnsi="Arial" w:cs="Arial"/>
          <w:color w:val="000000" w:themeColor="text1"/>
          <w:sz w:val="20"/>
          <w:szCs w:val="20"/>
        </w:rPr>
        <w:t xml:space="preserve">externas </w:t>
      </w:r>
      <w:r w:rsidR="00946AC5" w:rsidRPr="008C13FA">
        <w:rPr>
          <w:rFonts w:ascii="Arial" w:eastAsia="Arial" w:hAnsi="Arial" w:cs="Arial"/>
          <w:color w:val="000000" w:themeColor="text1"/>
          <w:sz w:val="20"/>
          <w:szCs w:val="20"/>
        </w:rPr>
        <w:t>destinar ao conserto externo.</w:t>
      </w:r>
    </w:p>
    <w:p w14:paraId="639DD246" w14:textId="59FEAB1A" w:rsidR="005D173A" w:rsidRPr="004A1453" w:rsidRDefault="005D173A" w:rsidP="005334F8">
      <w:pPr>
        <w:pStyle w:val="Ttulo1"/>
        <w:spacing w:before="0" w:after="0" w:line="360" w:lineRule="auto"/>
        <w:jc w:val="both"/>
        <w:rPr>
          <w:rFonts w:eastAsia="Arial"/>
          <w:b/>
          <w:bCs/>
        </w:rPr>
      </w:pPr>
      <w:bookmarkStart w:id="6" w:name="_Toc171322792"/>
      <w:r w:rsidRPr="004A1453">
        <w:rPr>
          <w:rFonts w:eastAsia="Arial"/>
          <w:b/>
          <w:bCs/>
        </w:rPr>
        <w:t>3.2 Conserto externo</w:t>
      </w:r>
      <w:bookmarkEnd w:id="6"/>
    </w:p>
    <w:p w14:paraId="37883DD1" w14:textId="77777777" w:rsidR="00660A63" w:rsidRPr="008C13FA" w:rsidRDefault="00533B47" w:rsidP="005334F8">
      <w:pPr>
        <w:spacing w:after="0" w:line="360" w:lineRule="auto"/>
        <w:ind w:firstLine="720"/>
        <w:jc w:val="both"/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</w:pPr>
      <w:r w:rsidRPr="008C13FA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ab/>
      </w:r>
      <w:r w:rsidRPr="008C13FA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ab/>
      </w:r>
    </w:p>
    <w:p w14:paraId="493A3DC4" w14:textId="302DF47A" w:rsidR="00CA1E90" w:rsidRPr="008C13FA" w:rsidRDefault="00533B47" w:rsidP="005334F8">
      <w:pPr>
        <w:spacing w:after="0"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8C13FA">
        <w:rPr>
          <w:rFonts w:ascii="Arial" w:eastAsia="Arial" w:hAnsi="Arial" w:cs="Arial"/>
          <w:color w:val="000000" w:themeColor="text1"/>
          <w:sz w:val="20"/>
          <w:szCs w:val="20"/>
        </w:rPr>
        <w:t>Após avaliaçã</w:t>
      </w:r>
      <w:r w:rsidR="00660A63" w:rsidRPr="008C13FA">
        <w:rPr>
          <w:rFonts w:ascii="Arial" w:eastAsia="Arial" w:hAnsi="Arial" w:cs="Arial"/>
          <w:color w:val="000000" w:themeColor="text1"/>
          <w:sz w:val="20"/>
          <w:szCs w:val="20"/>
        </w:rPr>
        <w:t>o</w:t>
      </w:r>
      <w:r w:rsidR="00946AC5" w:rsidRPr="008C13FA">
        <w:rPr>
          <w:rFonts w:ascii="Arial" w:eastAsia="Arial" w:hAnsi="Arial" w:cs="Arial"/>
          <w:color w:val="000000" w:themeColor="text1"/>
          <w:sz w:val="20"/>
          <w:szCs w:val="20"/>
        </w:rPr>
        <w:t xml:space="preserve"> do equipamento e identificado o problema, </w:t>
      </w:r>
      <w:r w:rsidR="00E216D5" w:rsidRPr="008C13FA">
        <w:rPr>
          <w:rFonts w:ascii="Arial" w:eastAsia="Arial" w:hAnsi="Arial" w:cs="Arial"/>
          <w:color w:val="000000" w:themeColor="text1"/>
          <w:sz w:val="20"/>
          <w:szCs w:val="20"/>
        </w:rPr>
        <w:t>será</w:t>
      </w:r>
      <w:r w:rsidR="00946AC5" w:rsidRPr="008C13FA">
        <w:rPr>
          <w:rFonts w:ascii="Arial" w:eastAsia="Arial" w:hAnsi="Arial" w:cs="Arial"/>
          <w:color w:val="000000" w:themeColor="text1"/>
          <w:sz w:val="20"/>
          <w:szCs w:val="20"/>
        </w:rPr>
        <w:t xml:space="preserve"> alocado a ferramenta junto com as demais, quando tiver uma quantidade de 5 m</w:t>
      </w:r>
      <w:r w:rsidR="001810BD">
        <w:rPr>
          <w:rFonts w:ascii="Arial" w:eastAsia="Arial" w:hAnsi="Arial" w:cs="Arial"/>
          <w:color w:val="000000" w:themeColor="text1"/>
          <w:sz w:val="20"/>
          <w:szCs w:val="20"/>
        </w:rPr>
        <w:t>á</w:t>
      </w:r>
      <w:r w:rsidR="00946AC5" w:rsidRPr="008C13FA">
        <w:rPr>
          <w:rFonts w:ascii="Arial" w:eastAsia="Arial" w:hAnsi="Arial" w:cs="Arial"/>
          <w:color w:val="000000" w:themeColor="text1"/>
          <w:sz w:val="20"/>
          <w:szCs w:val="20"/>
        </w:rPr>
        <w:t xml:space="preserve">quinas iremos enviar para almoxarifado e solicitar ao mesmo o envio para conserto externo. </w:t>
      </w:r>
      <w:r w:rsidR="00660A63" w:rsidRPr="008C13FA">
        <w:rPr>
          <w:rFonts w:ascii="Arial" w:eastAsia="Arial" w:hAnsi="Arial" w:cs="Arial"/>
          <w:color w:val="000000" w:themeColor="text1"/>
          <w:sz w:val="20"/>
          <w:szCs w:val="20"/>
        </w:rPr>
        <w:t xml:space="preserve"> </w:t>
      </w:r>
    </w:p>
    <w:p w14:paraId="62B40B61" w14:textId="43DFC0BC" w:rsidR="002F2837" w:rsidRDefault="00947C70" w:rsidP="005334F8">
      <w:pPr>
        <w:spacing w:after="0"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8C13FA">
        <w:rPr>
          <w:rFonts w:ascii="Arial" w:eastAsia="Arial" w:hAnsi="Arial" w:cs="Arial"/>
          <w:color w:val="000000" w:themeColor="text1"/>
          <w:sz w:val="20"/>
          <w:szCs w:val="20"/>
        </w:rPr>
        <w:t>No caso d</w:t>
      </w:r>
      <w:r w:rsidR="00CA1E90" w:rsidRPr="008C13FA">
        <w:rPr>
          <w:rFonts w:ascii="Arial" w:eastAsia="Arial" w:hAnsi="Arial" w:cs="Arial"/>
          <w:color w:val="000000" w:themeColor="text1"/>
          <w:sz w:val="20"/>
          <w:szCs w:val="20"/>
        </w:rPr>
        <w:t>e</w:t>
      </w:r>
      <w:r w:rsidRPr="008C13FA">
        <w:rPr>
          <w:rFonts w:ascii="Arial" w:eastAsia="Arial" w:hAnsi="Arial" w:cs="Arial"/>
          <w:color w:val="000000" w:themeColor="text1"/>
          <w:sz w:val="20"/>
          <w:szCs w:val="20"/>
        </w:rPr>
        <w:t xml:space="preserve"> </w:t>
      </w:r>
      <w:r w:rsidR="00CA1E90" w:rsidRPr="008C13FA">
        <w:rPr>
          <w:rFonts w:ascii="Arial" w:eastAsia="Arial" w:hAnsi="Arial" w:cs="Arial"/>
          <w:color w:val="000000" w:themeColor="text1"/>
          <w:sz w:val="20"/>
          <w:szCs w:val="20"/>
        </w:rPr>
        <w:t>ter</w:t>
      </w:r>
      <w:r w:rsidRPr="008C13FA">
        <w:rPr>
          <w:rFonts w:ascii="Arial" w:eastAsia="Arial" w:hAnsi="Arial" w:cs="Arial"/>
          <w:color w:val="000000" w:themeColor="text1"/>
          <w:sz w:val="20"/>
          <w:szCs w:val="20"/>
        </w:rPr>
        <w:t xml:space="preserve"> estoque da ferramenta </w:t>
      </w:r>
      <w:r w:rsidR="00CA1E90" w:rsidRPr="008C13FA">
        <w:rPr>
          <w:rFonts w:ascii="Arial" w:eastAsia="Arial" w:hAnsi="Arial" w:cs="Arial"/>
          <w:color w:val="000000" w:themeColor="text1"/>
          <w:sz w:val="20"/>
          <w:szCs w:val="20"/>
        </w:rPr>
        <w:t>solicitada</w:t>
      </w:r>
      <w:r w:rsidRPr="008C13FA">
        <w:rPr>
          <w:rFonts w:ascii="Arial" w:eastAsia="Arial" w:hAnsi="Arial" w:cs="Arial"/>
          <w:color w:val="000000" w:themeColor="text1"/>
          <w:sz w:val="20"/>
          <w:szCs w:val="20"/>
        </w:rPr>
        <w:t xml:space="preserve">, será </w:t>
      </w:r>
      <w:r w:rsidR="00CA1E90" w:rsidRPr="008C13FA">
        <w:rPr>
          <w:rFonts w:ascii="Arial" w:eastAsia="Arial" w:hAnsi="Arial" w:cs="Arial"/>
          <w:color w:val="000000" w:themeColor="text1"/>
          <w:sz w:val="20"/>
          <w:szCs w:val="20"/>
        </w:rPr>
        <w:t xml:space="preserve">solicitado ao colaborador a pegar no almoxarifado </w:t>
      </w:r>
      <w:r w:rsidR="00B8338C" w:rsidRPr="008C13FA">
        <w:rPr>
          <w:rFonts w:ascii="Arial" w:eastAsia="Arial" w:hAnsi="Arial" w:cs="Arial"/>
          <w:color w:val="000000" w:themeColor="text1"/>
          <w:sz w:val="20"/>
          <w:szCs w:val="20"/>
        </w:rPr>
        <w:t>a</w:t>
      </w:r>
      <w:r w:rsidR="00CA1E90" w:rsidRPr="008C13FA">
        <w:rPr>
          <w:rFonts w:ascii="Arial" w:eastAsia="Arial" w:hAnsi="Arial" w:cs="Arial"/>
          <w:color w:val="000000" w:themeColor="text1"/>
          <w:sz w:val="20"/>
          <w:szCs w:val="20"/>
        </w:rPr>
        <w:t xml:space="preserve"> mesma. </w:t>
      </w:r>
    </w:p>
    <w:p w14:paraId="00C4F14F" w14:textId="77777777" w:rsidR="005334F8" w:rsidRPr="006002E5" w:rsidRDefault="005334F8" w:rsidP="005334F8">
      <w:pPr>
        <w:spacing w:after="0"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066A5F08" w14:textId="16FD6DE8" w:rsidR="00122DF1" w:rsidRPr="004A1453" w:rsidRDefault="0062047A" w:rsidP="004A1453">
      <w:pPr>
        <w:pStyle w:val="Ttulo1"/>
        <w:rPr>
          <w:rFonts w:eastAsia="Arial"/>
          <w:b/>
          <w:bCs/>
        </w:rPr>
      </w:pPr>
      <w:bookmarkStart w:id="7" w:name="_Toc171322793"/>
      <w:r w:rsidRPr="004A1453">
        <w:rPr>
          <w:rFonts w:eastAsia="Arial"/>
          <w:b/>
          <w:bCs/>
        </w:rPr>
        <w:lastRenderedPageBreak/>
        <w:t>4</w:t>
      </w:r>
      <w:r w:rsidR="00BB51D6" w:rsidRPr="004A1453">
        <w:rPr>
          <w:rFonts w:eastAsia="Arial"/>
          <w:b/>
          <w:bCs/>
        </w:rPr>
        <w:t xml:space="preserve"> REVISÕES EFETUADAS</w:t>
      </w:r>
      <w:bookmarkEnd w:id="7"/>
    </w:p>
    <w:p w14:paraId="39CC61BD" w14:textId="77777777" w:rsidR="00122DF1" w:rsidRPr="00774910" w:rsidRDefault="00122DF1">
      <w:pPr>
        <w:spacing w:line="360" w:lineRule="auto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Style w:val="4"/>
        <w:tblW w:w="9639" w:type="dxa"/>
        <w:tblInd w:w="73" w:type="dxa"/>
        <w:tblLayout w:type="fixed"/>
        <w:tblLook w:val="0000" w:firstRow="0" w:lastRow="0" w:firstColumn="0" w:lastColumn="0" w:noHBand="0" w:noVBand="0"/>
      </w:tblPr>
      <w:tblGrid>
        <w:gridCol w:w="1356"/>
        <w:gridCol w:w="1357"/>
        <w:gridCol w:w="6926"/>
      </w:tblGrid>
      <w:tr w:rsidR="00774910" w:rsidRPr="00774910" w14:paraId="77C9D5F0" w14:textId="77777777">
        <w:trPr>
          <w:trHeight w:val="284"/>
        </w:trPr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0CE7376" w14:textId="77777777" w:rsidR="00122DF1" w:rsidRPr="00774910" w:rsidRDefault="00BB51D6">
            <w:pPr>
              <w:spacing w:line="360" w:lineRule="auto"/>
              <w:jc w:val="center"/>
            </w:pPr>
            <w:r w:rsidRPr="00774910">
              <w:rPr>
                <w:rFonts w:ascii="Arial" w:eastAsia="Arial" w:hAnsi="Arial" w:cs="Arial"/>
                <w:b/>
                <w:sz w:val="20"/>
                <w:szCs w:val="20"/>
              </w:rPr>
              <w:t>Revisão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B3073F9" w14:textId="77777777" w:rsidR="00122DF1" w:rsidRPr="00774910" w:rsidRDefault="00BB51D6">
            <w:pPr>
              <w:spacing w:line="360" w:lineRule="auto"/>
              <w:jc w:val="center"/>
            </w:pPr>
            <w:r w:rsidRPr="00774910">
              <w:rPr>
                <w:rFonts w:ascii="Arial" w:eastAsia="Arial" w:hAnsi="Arial" w:cs="Arial"/>
                <w:b/>
                <w:sz w:val="20"/>
                <w:szCs w:val="20"/>
              </w:rPr>
              <w:t>Data</w:t>
            </w:r>
          </w:p>
        </w:tc>
        <w:tc>
          <w:tcPr>
            <w:tcW w:w="6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DDE5E8" w14:textId="77777777" w:rsidR="00122DF1" w:rsidRPr="00774910" w:rsidRDefault="00BB51D6">
            <w:pPr>
              <w:spacing w:line="360" w:lineRule="auto"/>
              <w:jc w:val="center"/>
            </w:pPr>
            <w:r w:rsidRPr="00774910">
              <w:rPr>
                <w:rFonts w:ascii="Arial" w:eastAsia="Arial" w:hAnsi="Arial" w:cs="Arial"/>
                <w:b/>
                <w:sz w:val="20"/>
                <w:szCs w:val="20"/>
              </w:rPr>
              <w:t>Alteração</w:t>
            </w:r>
          </w:p>
        </w:tc>
      </w:tr>
      <w:tr w:rsidR="00774910" w:rsidRPr="00774910" w14:paraId="433ED87A" w14:textId="77777777">
        <w:trPr>
          <w:trHeight w:val="284"/>
        </w:trPr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5213E2B" w14:textId="77777777" w:rsidR="00122DF1" w:rsidRPr="00774910" w:rsidRDefault="00BB51D6" w:rsidP="006E47B4">
            <w:pPr>
              <w:spacing w:line="360" w:lineRule="auto"/>
              <w:jc w:val="center"/>
            </w:pPr>
            <w:r w:rsidRPr="00774910">
              <w:rPr>
                <w:rFonts w:ascii="Arial" w:eastAsia="Arial" w:hAnsi="Arial" w:cs="Arial"/>
                <w:sz w:val="20"/>
                <w:szCs w:val="20"/>
              </w:rPr>
              <w:t>00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5AB357" w14:textId="0BE0CFFA" w:rsidR="00122DF1" w:rsidRPr="00774910" w:rsidRDefault="006E47B4" w:rsidP="006E47B4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  <w:r w:rsidR="002F2837">
              <w:rPr>
                <w:rFonts w:ascii="Arial" w:eastAsia="Arial" w:hAnsi="Arial" w:cs="Arial"/>
                <w:sz w:val="20"/>
                <w:szCs w:val="20"/>
              </w:rPr>
              <w:t>8</w:t>
            </w:r>
            <w:r>
              <w:rPr>
                <w:rFonts w:ascii="Arial" w:eastAsia="Arial" w:hAnsi="Arial" w:cs="Arial"/>
                <w:sz w:val="20"/>
                <w:szCs w:val="20"/>
              </w:rPr>
              <w:t>/07/2024</w:t>
            </w:r>
          </w:p>
        </w:tc>
        <w:tc>
          <w:tcPr>
            <w:tcW w:w="6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9EE188" w14:textId="20B339D3" w:rsidR="00122DF1" w:rsidRPr="00774910" w:rsidRDefault="006E47B4" w:rsidP="006E47B4">
            <w:pPr>
              <w:spacing w:line="360" w:lineRule="auto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Emissão.</w:t>
            </w:r>
          </w:p>
        </w:tc>
      </w:tr>
      <w:tr w:rsidR="00F0014F" w:rsidRPr="00774910" w14:paraId="4171FEF4" w14:textId="77777777">
        <w:trPr>
          <w:trHeight w:val="284"/>
        </w:trPr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DD81D2C" w14:textId="5F3CB956" w:rsidR="00F0014F" w:rsidRPr="00062FEB" w:rsidRDefault="00F0014F" w:rsidP="006E47B4">
            <w:pPr>
              <w:spacing w:line="360" w:lineRule="auto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 w:rsidRPr="00062FEB">
              <w:rPr>
                <w:rFonts w:ascii="Arial" w:eastAsia="Arial" w:hAnsi="Arial" w:cs="Arial"/>
                <w:color w:val="FF0000"/>
                <w:sz w:val="20"/>
                <w:szCs w:val="20"/>
              </w:rPr>
              <w:t>01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6E3E6AB" w14:textId="3000A2D2" w:rsidR="00F0014F" w:rsidRPr="00062FEB" w:rsidRDefault="00F0014F" w:rsidP="006E47B4">
            <w:pPr>
              <w:spacing w:line="360" w:lineRule="auto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 w:rsidRPr="00062FEB">
              <w:rPr>
                <w:rFonts w:ascii="Arial" w:eastAsia="Arial" w:hAnsi="Arial" w:cs="Arial"/>
                <w:color w:val="FF0000"/>
                <w:sz w:val="20"/>
                <w:szCs w:val="20"/>
              </w:rPr>
              <w:t>02/04/2025</w:t>
            </w:r>
          </w:p>
        </w:tc>
        <w:tc>
          <w:tcPr>
            <w:tcW w:w="6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15051E" w14:textId="66151DF9" w:rsidR="00F0014F" w:rsidRPr="00062FEB" w:rsidRDefault="00F0014F" w:rsidP="005334F8">
            <w:pPr>
              <w:spacing w:after="0" w:line="360" w:lineRule="auto"/>
              <w:jc w:val="both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 w:rsidRPr="00062FEB">
              <w:rPr>
                <w:rFonts w:ascii="Arial" w:eastAsia="Arial" w:hAnsi="Arial" w:cs="Arial"/>
                <w:color w:val="FF0000"/>
                <w:sz w:val="20"/>
                <w:szCs w:val="20"/>
              </w:rPr>
              <w:t>Retir</w:t>
            </w:r>
            <w:r w:rsidR="00981473">
              <w:rPr>
                <w:rFonts w:ascii="Arial" w:eastAsia="Arial" w:hAnsi="Arial" w:cs="Arial"/>
                <w:color w:val="FF0000"/>
                <w:sz w:val="20"/>
                <w:szCs w:val="20"/>
              </w:rPr>
              <w:t>ad</w:t>
            </w:r>
            <w:r w:rsidR="000F4297">
              <w:rPr>
                <w:rFonts w:ascii="Arial" w:eastAsia="Arial" w:hAnsi="Arial" w:cs="Arial"/>
                <w:color w:val="FF0000"/>
                <w:sz w:val="20"/>
                <w:szCs w:val="20"/>
              </w:rPr>
              <w:t xml:space="preserve">o </w:t>
            </w:r>
            <w:r w:rsidRPr="00062FEB">
              <w:rPr>
                <w:rFonts w:ascii="Arial" w:eastAsia="Arial" w:hAnsi="Arial" w:cs="Arial"/>
                <w:color w:val="FF0000"/>
                <w:sz w:val="20"/>
                <w:szCs w:val="20"/>
              </w:rPr>
              <w:t>as informações referentes ao GLPI e substitu</w:t>
            </w:r>
            <w:r w:rsidR="000F4297">
              <w:rPr>
                <w:rFonts w:ascii="Arial" w:eastAsia="Arial" w:hAnsi="Arial" w:cs="Arial"/>
                <w:color w:val="FF0000"/>
                <w:sz w:val="20"/>
                <w:szCs w:val="20"/>
              </w:rPr>
              <w:t>ído</w:t>
            </w:r>
            <w:r w:rsidRPr="00062FEB">
              <w:rPr>
                <w:rFonts w:ascii="Arial" w:eastAsia="Arial" w:hAnsi="Arial" w:cs="Arial"/>
                <w:color w:val="FF0000"/>
                <w:sz w:val="20"/>
                <w:szCs w:val="20"/>
              </w:rPr>
              <w:t xml:space="preserve"> pelas informações atualizadas sobre o</w:t>
            </w:r>
            <w:r w:rsidR="00062FEB">
              <w:rPr>
                <w:rFonts w:ascii="Arial" w:eastAsia="Arial" w:hAnsi="Arial" w:cs="Arial"/>
                <w:color w:val="FF0000"/>
                <w:sz w:val="20"/>
                <w:szCs w:val="20"/>
              </w:rPr>
              <w:t xml:space="preserve"> </w:t>
            </w:r>
            <w:r w:rsidR="00062FEB" w:rsidRPr="00607AC7">
              <w:rPr>
                <w:rFonts w:ascii="Arial" w:hAnsi="Arial" w:cs="Arial"/>
                <w:color w:val="FF0000"/>
                <w:sz w:val="20"/>
                <w:szCs w:val="20"/>
              </w:rPr>
              <w:t>módulo PCM (Programa e Controle da Manutenção) no</w:t>
            </w:r>
            <w:r w:rsidR="000F4297">
              <w:rPr>
                <w:rFonts w:ascii="Arial" w:hAnsi="Arial" w:cs="Arial"/>
                <w:color w:val="FF0000"/>
                <w:sz w:val="20"/>
                <w:szCs w:val="20"/>
              </w:rPr>
              <w:t xml:space="preserve"> sistema</w:t>
            </w:r>
            <w:r w:rsidR="00062FEB" w:rsidRPr="00607AC7">
              <w:rPr>
                <w:rFonts w:ascii="Arial" w:hAnsi="Arial" w:cs="Arial"/>
                <w:color w:val="FF0000"/>
                <w:sz w:val="20"/>
                <w:szCs w:val="20"/>
              </w:rPr>
              <w:t xml:space="preserve"> T</w:t>
            </w:r>
            <w:proofErr w:type="spellStart"/>
            <w:r w:rsidR="00062FEB" w:rsidRPr="00607AC7">
              <w:rPr>
                <w:rFonts w:ascii="Arial" w:hAnsi="Arial" w:cs="Arial"/>
                <w:color w:val="FF0000"/>
                <w:sz w:val="20"/>
                <w:szCs w:val="20"/>
              </w:rPr>
              <w:t>ecnicon</w:t>
            </w:r>
            <w:proofErr w:type="spellEnd"/>
            <w:r w:rsidR="00062FEB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</w:tc>
      </w:tr>
    </w:tbl>
    <w:p w14:paraId="73C3FADF" w14:textId="434A7DBC" w:rsidR="00122DF1" w:rsidRDefault="0062047A" w:rsidP="00095511">
      <w:pPr>
        <w:pStyle w:val="Ttulo1"/>
        <w:rPr>
          <w:rFonts w:eastAsia="Arial"/>
          <w:b/>
          <w:bCs/>
        </w:rPr>
      </w:pPr>
      <w:bookmarkStart w:id="8" w:name="_Toc171322794"/>
      <w:r w:rsidRPr="004A1453">
        <w:rPr>
          <w:rFonts w:eastAsia="Arial"/>
          <w:b/>
          <w:bCs/>
        </w:rPr>
        <w:t>5</w:t>
      </w:r>
      <w:r w:rsidR="00BB51D6" w:rsidRPr="004A1453">
        <w:rPr>
          <w:rFonts w:eastAsia="Arial"/>
          <w:b/>
          <w:bCs/>
        </w:rPr>
        <w:t xml:space="preserve"> APROVAÇÃO DO DOCUMENTO</w:t>
      </w:r>
      <w:bookmarkEnd w:id="8"/>
    </w:p>
    <w:p w14:paraId="28BBEB34" w14:textId="77777777" w:rsidR="00095511" w:rsidRPr="00095511" w:rsidRDefault="00095511" w:rsidP="00095511"/>
    <w:tbl>
      <w:tblPr>
        <w:tblStyle w:val="3"/>
        <w:tblW w:w="972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969"/>
        <w:gridCol w:w="5751"/>
      </w:tblGrid>
      <w:tr w:rsidR="00774910" w:rsidRPr="00774910" w14:paraId="529A468B" w14:textId="77777777">
        <w:trPr>
          <w:trHeight w:val="397"/>
        </w:trPr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7C283C" w14:textId="77777777" w:rsidR="00122DF1" w:rsidRPr="00774910" w:rsidRDefault="00BB51D6">
            <w:pPr>
              <w:spacing w:line="360" w:lineRule="auto"/>
              <w:jc w:val="center"/>
            </w:pPr>
            <w:r w:rsidRPr="00774910">
              <w:rPr>
                <w:rFonts w:ascii="Arial" w:eastAsia="Arial" w:hAnsi="Arial" w:cs="Arial"/>
                <w:b/>
                <w:sz w:val="20"/>
                <w:szCs w:val="20"/>
              </w:rPr>
              <w:t>PROCESSO</w:t>
            </w:r>
          </w:p>
        </w:tc>
        <w:tc>
          <w:tcPr>
            <w:tcW w:w="5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205CEF" w14:textId="77777777" w:rsidR="00122DF1" w:rsidRPr="00774910" w:rsidRDefault="00BB51D6">
            <w:pPr>
              <w:spacing w:line="360" w:lineRule="auto"/>
              <w:jc w:val="center"/>
            </w:pPr>
            <w:r w:rsidRPr="00774910">
              <w:rPr>
                <w:rFonts w:ascii="Arial" w:eastAsia="Arial" w:hAnsi="Arial" w:cs="Arial"/>
                <w:b/>
                <w:sz w:val="20"/>
                <w:szCs w:val="20"/>
              </w:rPr>
              <w:t>RESPONSÁVEL</w:t>
            </w:r>
          </w:p>
        </w:tc>
      </w:tr>
      <w:tr w:rsidR="00774910" w:rsidRPr="00774910" w14:paraId="130B8246" w14:textId="77777777">
        <w:trPr>
          <w:trHeight w:val="567"/>
        </w:trPr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39116F2" w14:textId="77777777" w:rsidR="00122DF1" w:rsidRPr="00774910" w:rsidRDefault="00BB51D6">
            <w:pPr>
              <w:spacing w:line="360" w:lineRule="auto"/>
            </w:pPr>
            <w:r w:rsidRPr="00774910">
              <w:rPr>
                <w:rFonts w:ascii="Arial" w:eastAsia="Arial" w:hAnsi="Arial" w:cs="Arial"/>
                <w:sz w:val="20"/>
                <w:szCs w:val="20"/>
              </w:rPr>
              <w:t>Elaboração</w:t>
            </w:r>
          </w:p>
        </w:tc>
        <w:tc>
          <w:tcPr>
            <w:tcW w:w="5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29EA39" w14:textId="206128C2" w:rsidR="00122DF1" w:rsidRPr="00774910" w:rsidRDefault="00B448A5">
            <w:pPr>
              <w:spacing w:line="36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J</w:t>
            </w:r>
            <w:r w:rsidR="00D065BC">
              <w:rPr>
                <w:rFonts w:ascii="Arial" w:eastAsia="Arial" w:hAnsi="Arial" w:cs="Arial"/>
                <w:sz w:val="20"/>
                <w:szCs w:val="20"/>
              </w:rPr>
              <w:t>ardel Born</w:t>
            </w:r>
            <w:r>
              <w:rPr>
                <w:rFonts w:ascii="Arial" w:eastAsia="Arial" w:hAnsi="Arial" w:cs="Arial"/>
                <w:sz w:val="20"/>
                <w:szCs w:val="20"/>
              </w:rPr>
              <w:t>/ Laura Weber.</w:t>
            </w:r>
          </w:p>
        </w:tc>
      </w:tr>
      <w:tr w:rsidR="00B448A5" w:rsidRPr="00774910" w14:paraId="3AD7B9B2" w14:textId="77777777">
        <w:trPr>
          <w:trHeight w:val="567"/>
        </w:trPr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FA604D9" w14:textId="32B9C869" w:rsidR="00B448A5" w:rsidRPr="00774910" w:rsidRDefault="00B448A5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Gestor Responsável</w:t>
            </w:r>
          </w:p>
        </w:tc>
        <w:tc>
          <w:tcPr>
            <w:tcW w:w="5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14C508" w14:textId="68F30BD2" w:rsidR="00B448A5" w:rsidRDefault="00B448A5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Jeferson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Nagorny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122DF1" w:rsidRPr="00774910" w14:paraId="6579F13F" w14:textId="77777777">
        <w:trPr>
          <w:trHeight w:val="567"/>
        </w:trPr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B916AC2" w14:textId="77777777" w:rsidR="00122DF1" w:rsidRPr="00774910" w:rsidRDefault="00BB51D6">
            <w:pPr>
              <w:spacing w:line="360" w:lineRule="auto"/>
            </w:pPr>
            <w:r w:rsidRPr="00774910">
              <w:rPr>
                <w:rFonts w:ascii="Arial" w:eastAsia="Arial" w:hAnsi="Arial" w:cs="Arial"/>
                <w:sz w:val="20"/>
                <w:szCs w:val="20"/>
              </w:rPr>
              <w:t>Aprovação</w:t>
            </w:r>
          </w:p>
        </w:tc>
        <w:tc>
          <w:tcPr>
            <w:tcW w:w="5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B95836" w14:textId="00FBA9D3" w:rsidR="00122DF1" w:rsidRPr="00774910" w:rsidRDefault="006002E5">
            <w:pPr>
              <w:spacing w:line="36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Amanda Prado</w:t>
            </w:r>
            <w:r w:rsidR="00B448A5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</w:tbl>
    <w:p w14:paraId="1228F1BB" w14:textId="77777777" w:rsidR="00122DF1" w:rsidRPr="00774910" w:rsidRDefault="00122DF1">
      <w:pPr>
        <w:spacing w:line="360" w:lineRule="auto"/>
      </w:pPr>
    </w:p>
    <w:sectPr w:rsidR="00122DF1" w:rsidRPr="00774910">
      <w:headerReference w:type="default" r:id="rId13"/>
      <w:footerReference w:type="default" r:id="rId14"/>
      <w:pgSz w:w="11906" w:h="16838"/>
      <w:pgMar w:top="2645" w:right="1134" w:bottom="2035" w:left="1134" w:header="1134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25AA17" w14:textId="77777777" w:rsidR="00BB1AF6" w:rsidRDefault="00BB1AF6">
      <w:r>
        <w:separator/>
      </w:r>
    </w:p>
  </w:endnote>
  <w:endnote w:type="continuationSeparator" w:id="0">
    <w:p w14:paraId="461FB188" w14:textId="77777777" w:rsidR="00BB1AF6" w:rsidRDefault="00BB1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Hansom FY">
    <w:altName w:val="Calibri"/>
    <w:charset w:val="00"/>
    <w:family w:val="moder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F1674A" w14:textId="77777777" w:rsidR="00122DF1" w:rsidRDefault="00122DF1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1"/>
      <w:tblW w:w="9646" w:type="dxa"/>
      <w:tblInd w:w="0" w:type="dxa"/>
      <w:tblLayout w:type="fixed"/>
      <w:tblLook w:val="0000" w:firstRow="0" w:lastRow="0" w:firstColumn="0" w:lastColumn="0" w:noHBand="0" w:noVBand="0"/>
    </w:tblPr>
    <w:tblGrid>
      <w:gridCol w:w="9646"/>
    </w:tblGrid>
    <w:tr w:rsidR="00122DF1" w14:paraId="2F00E382" w14:textId="77777777">
      <w:tc>
        <w:tcPr>
          <w:tcW w:w="964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91468AF" w14:textId="77777777" w:rsidR="00122DF1" w:rsidRDefault="00BB51D6">
          <w:pPr>
            <w:pBdr>
              <w:top w:val="nil"/>
              <w:left w:val="nil"/>
              <w:bottom w:val="nil"/>
              <w:right w:val="nil"/>
              <w:between w:val="nil"/>
            </w:pBdr>
            <w:jc w:val="right"/>
            <w:rPr>
              <w:color w:val="00000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 xml:space="preserve">PÁGINA </w:t>
          </w:r>
          <w:r>
            <w:rPr>
              <w:color w:val="000000"/>
              <w:sz w:val="20"/>
              <w:szCs w:val="20"/>
            </w:rPr>
            <w:fldChar w:fldCharType="begin"/>
          </w:r>
          <w:r>
            <w:rPr>
              <w:color w:val="000000"/>
              <w:sz w:val="20"/>
              <w:szCs w:val="20"/>
            </w:rPr>
            <w:instrText>PAGE</w:instrText>
          </w:r>
          <w:r>
            <w:rPr>
              <w:color w:val="000000"/>
              <w:sz w:val="20"/>
              <w:szCs w:val="20"/>
            </w:rPr>
            <w:fldChar w:fldCharType="separate"/>
          </w:r>
          <w:r w:rsidR="00774910">
            <w:rPr>
              <w:noProof/>
              <w:color w:val="000000"/>
              <w:sz w:val="20"/>
              <w:szCs w:val="20"/>
            </w:rPr>
            <w:t>3</w:t>
          </w:r>
          <w:r>
            <w:rPr>
              <w:color w:val="000000"/>
              <w:sz w:val="20"/>
              <w:szCs w:val="20"/>
            </w:rPr>
            <w:fldChar w:fldCharType="end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 xml:space="preserve"> DE </w:t>
          </w:r>
          <w:r>
            <w:rPr>
              <w:color w:val="000000"/>
              <w:sz w:val="20"/>
              <w:szCs w:val="20"/>
            </w:rPr>
            <w:fldChar w:fldCharType="begin"/>
          </w:r>
          <w:r>
            <w:rPr>
              <w:color w:val="000000"/>
              <w:sz w:val="20"/>
              <w:szCs w:val="20"/>
            </w:rPr>
            <w:instrText>NUMPAGES</w:instrText>
          </w:r>
          <w:r>
            <w:rPr>
              <w:color w:val="000000"/>
              <w:sz w:val="20"/>
              <w:szCs w:val="20"/>
            </w:rPr>
            <w:fldChar w:fldCharType="separate"/>
          </w:r>
          <w:r w:rsidR="00774910">
            <w:rPr>
              <w:noProof/>
              <w:color w:val="000000"/>
              <w:sz w:val="20"/>
              <w:szCs w:val="20"/>
            </w:rPr>
            <w:t>16</w:t>
          </w:r>
          <w:r>
            <w:rPr>
              <w:color w:val="000000"/>
              <w:sz w:val="20"/>
              <w:szCs w:val="20"/>
            </w:rPr>
            <w:fldChar w:fldCharType="end"/>
          </w:r>
        </w:p>
      </w:tc>
    </w:tr>
  </w:tbl>
  <w:p w14:paraId="5024B536" w14:textId="77777777" w:rsidR="00122DF1" w:rsidRDefault="00122DF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827781" w14:textId="77777777" w:rsidR="00BB1AF6" w:rsidRDefault="00BB1AF6">
      <w:r>
        <w:separator/>
      </w:r>
    </w:p>
  </w:footnote>
  <w:footnote w:type="continuationSeparator" w:id="0">
    <w:p w14:paraId="302FEB19" w14:textId="77777777" w:rsidR="00BB1AF6" w:rsidRDefault="00BB1A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843EA4" w14:textId="77777777" w:rsidR="00122DF1" w:rsidRDefault="00122DF1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2"/>
      <w:tblW w:w="9653" w:type="dxa"/>
      <w:tblInd w:w="0" w:type="dxa"/>
      <w:tblLayout w:type="fixed"/>
      <w:tblLook w:val="0000" w:firstRow="0" w:lastRow="0" w:firstColumn="0" w:lastColumn="0" w:noHBand="0" w:noVBand="0"/>
    </w:tblPr>
    <w:tblGrid>
      <w:gridCol w:w="2040"/>
      <w:gridCol w:w="5325"/>
      <w:gridCol w:w="2288"/>
    </w:tblGrid>
    <w:tr w:rsidR="00122DF1" w14:paraId="426C1CC9" w14:textId="77777777">
      <w:trPr>
        <w:cantSplit/>
      </w:trPr>
      <w:tc>
        <w:tcPr>
          <w:tcW w:w="204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4963D645" w14:textId="5790695E" w:rsidR="00122DF1" w:rsidRDefault="00080A78">
          <w:pPr>
            <w:spacing w:line="360" w:lineRule="auto"/>
            <w:jc w:val="center"/>
            <w:rPr>
              <w:rFonts w:ascii="Hansom FY" w:eastAsia="Hansom FY" w:hAnsi="Hansom FY" w:cs="Hansom FY"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0A375A40" wp14:editId="685B714D">
                <wp:extent cx="355687" cy="431800"/>
                <wp:effectExtent l="0" t="0" r="6350" b="6350"/>
                <wp:docPr id="1867124239" name="Imagem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0903" cy="450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2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161FF3DB" w14:textId="77777777" w:rsidR="00122DF1" w:rsidRDefault="00BB51D6" w:rsidP="00940263">
          <w:pPr>
            <w:spacing w:after="0" w:line="360" w:lineRule="auto"/>
            <w:jc w:val="center"/>
          </w:pPr>
          <w:r>
            <w:rPr>
              <w:rFonts w:ascii="Hansom FY" w:eastAsia="Hansom FY" w:hAnsi="Hansom FY" w:cs="Hansom FY"/>
              <w:b/>
              <w:sz w:val="28"/>
              <w:szCs w:val="28"/>
            </w:rPr>
            <w:t>INSTRUÇÃO DE TRABALHO</w:t>
          </w:r>
        </w:p>
        <w:p w14:paraId="62DACEE1" w14:textId="23ECF6AB" w:rsidR="00122DF1" w:rsidRDefault="00DB33E4" w:rsidP="00940263">
          <w:pPr>
            <w:spacing w:after="0" w:line="360" w:lineRule="auto"/>
            <w:jc w:val="center"/>
          </w:pPr>
          <w:r>
            <w:rPr>
              <w:rFonts w:ascii="Hansom FY" w:eastAsia="Hansom FY" w:hAnsi="Hansom FY" w:cs="Hansom FY"/>
              <w:b/>
              <w:sz w:val="28"/>
              <w:szCs w:val="28"/>
            </w:rPr>
            <w:t>FLUXO DE FERRAMENTAS</w:t>
          </w:r>
        </w:p>
      </w:tc>
      <w:tc>
        <w:tcPr>
          <w:tcW w:w="228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F3F8206" w14:textId="299DC6B0" w:rsidR="00122DF1" w:rsidRDefault="00BB51D6" w:rsidP="00940263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center"/>
            <w:rPr>
              <w:color w:val="000000"/>
            </w:rPr>
          </w:pPr>
          <w:r>
            <w:rPr>
              <w:rFonts w:ascii="Hansom FY" w:eastAsia="Hansom FY" w:hAnsi="Hansom FY" w:cs="Hansom FY"/>
              <w:color w:val="000000"/>
              <w:sz w:val="28"/>
              <w:szCs w:val="28"/>
            </w:rPr>
            <w:t>IT</w:t>
          </w:r>
          <w:r w:rsidR="00F3308A">
            <w:rPr>
              <w:rFonts w:ascii="Hansom FY" w:eastAsia="Hansom FY" w:hAnsi="Hansom FY" w:cs="Hansom FY"/>
              <w:color w:val="000000"/>
              <w:sz w:val="28"/>
              <w:szCs w:val="28"/>
            </w:rPr>
            <w:t>87</w:t>
          </w:r>
          <w:r>
            <w:rPr>
              <w:rFonts w:ascii="Hansom FY" w:eastAsia="Hansom FY" w:hAnsi="Hansom FY" w:cs="Hansom FY"/>
              <w:color w:val="000000"/>
              <w:sz w:val="28"/>
              <w:szCs w:val="28"/>
            </w:rPr>
            <w:t xml:space="preserve"> </w:t>
          </w:r>
          <w:r w:rsidR="00F3308A">
            <w:rPr>
              <w:rFonts w:ascii="Hansom FY" w:eastAsia="Hansom FY" w:hAnsi="Hansom FY" w:cs="Hansom FY"/>
              <w:color w:val="000000"/>
              <w:sz w:val="28"/>
              <w:szCs w:val="28"/>
            </w:rPr>
            <w:t>REV</w:t>
          </w:r>
          <w:r>
            <w:rPr>
              <w:rFonts w:ascii="Hansom FY" w:eastAsia="Hansom FY" w:hAnsi="Hansom FY" w:cs="Hansom FY"/>
              <w:color w:val="000000"/>
              <w:sz w:val="28"/>
              <w:szCs w:val="28"/>
            </w:rPr>
            <w:t>0</w:t>
          </w:r>
          <w:r w:rsidR="00981473">
            <w:rPr>
              <w:rFonts w:ascii="Hansom FY" w:eastAsia="Hansom FY" w:hAnsi="Hansom FY" w:cs="Hansom FY"/>
              <w:color w:val="000000"/>
              <w:sz w:val="28"/>
              <w:szCs w:val="28"/>
            </w:rPr>
            <w:t>1</w:t>
          </w:r>
        </w:p>
      </w:tc>
    </w:tr>
    <w:tr w:rsidR="00122DF1" w14:paraId="0E061B33" w14:textId="77777777">
      <w:trPr>
        <w:cantSplit/>
      </w:trPr>
      <w:tc>
        <w:tcPr>
          <w:tcW w:w="204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4899278E" w14:textId="77777777" w:rsidR="00122DF1" w:rsidRDefault="00122DF1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  <w:tc>
        <w:tcPr>
          <w:tcW w:w="532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368F58F0" w14:textId="77777777" w:rsidR="00122DF1" w:rsidRDefault="00122DF1" w:rsidP="00940263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</w:rPr>
          </w:pPr>
        </w:p>
      </w:tc>
      <w:tc>
        <w:tcPr>
          <w:tcW w:w="2288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453CDAC" w14:textId="1D485939" w:rsidR="00122DF1" w:rsidRDefault="00981473" w:rsidP="00940263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center"/>
            <w:rPr>
              <w:color w:val="000000"/>
            </w:rPr>
          </w:pPr>
          <w:r>
            <w:rPr>
              <w:rFonts w:ascii="Hansom FY" w:eastAsia="Hansom FY" w:hAnsi="Hansom FY" w:cs="Hansom FY"/>
              <w:color w:val="000000"/>
              <w:sz w:val="28"/>
              <w:szCs w:val="28"/>
            </w:rPr>
            <w:t>0</w:t>
          </w:r>
          <w:r w:rsidR="005334F8">
            <w:rPr>
              <w:rFonts w:ascii="Hansom FY" w:eastAsia="Hansom FY" w:hAnsi="Hansom FY" w:cs="Hansom FY"/>
              <w:color w:val="000000"/>
              <w:sz w:val="28"/>
              <w:szCs w:val="28"/>
            </w:rPr>
            <w:t>3</w:t>
          </w:r>
          <w:r>
            <w:rPr>
              <w:rFonts w:ascii="Hansom FY" w:eastAsia="Hansom FY" w:hAnsi="Hansom FY" w:cs="Hansom FY"/>
              <w:color w:val="000000"/>
              <w:sz w:val="28"/>
              <w:szCs w:val="28"/>
            </w:rPr>
            <w:t>/04/2025</w:t>
          </w:r>
        </w:p>
      </w:tc>
    </w:tr>
  </w:tbl>
  <w:p w14:paraId="1B4E3398" w14:textId="77777777" w:rsidR="00122DF1" w:rsidRDefault="00122DF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3E5AC0"/>
    <w:multiLevelType w:val="multilevel"/>
    <w:tmpl w:val="7C1A5A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23B80207"/>
    <w:multiLevelType w:val="multilevel"/>
    <w:tmpl w:val="C4A478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3EE811EF"/>
    <w:multiLevelType w:val="multilevel"/>
    <w:tmpl w:val="5D166F6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FE006A9"/>
    <w:multiLevelType w:val="multilevel"/>
    <w:tmpl w:val="4E301C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14187231">
    <w:abstractNumId w:val="0"/>
  </w:num>
  <w:num w:numId="2" w16cid:durableId="946040526">
    <w:abstractNumId w:val="3"/>
  </w:num>
  <w:num w:numId="3" w16cid:durableId="961425828">
    <w:abstractNumId w:val="2"/>
  </w:num>
  <w:num w:numId="4" w16cid:durableId="18485183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DF1"/>
    <w:rsid w:val="00010AF9"/>
    <w:rsid w:val="00026531"/>
    <w:rsid w:val="0005127D"/>
    <w:rsid w:val="00062FEB"/>
    <w:rsid w:val="00070B99"/>
    <w:rsid w:val="00080A78"/>
    <w:rsid w:val="00080CF1"/>
    <w:rsid w:val="00095511"/>
    <w:rsid w:val="000F3310"/>
    <w:rsid w:val="000F4297"/>
    <w:rsid w:val="001209A0"/>
    <w:rsid w:val="00122DF1"/>
    <w:rsid w:val="001757E5"/>
    <w:rsid w:val="001810BD"/>
    <w:rsid w:val="00185112"/>
    <w:rsid w:val="001C0B09"/>
    <w:rsid w:val="001E4E4F"/>
    <w:rsid w:val="00241F7A"/>
    <w:rsid w:val="002A01A6"/>
    <w:rsid w:val="002A713C"/>
    <w:rsid w:val="002B2936"/>
    <w:rsid w:val="002C5253"/>
    <w:rsid w:val="002E32AC"/>
    <w:rsid w:val="002F2837"/>
    <w:rsid w:val="003202D2"/>
    <w:rsid w:val="00351AFD"/>
    <w:rsid w:val="00364F17"/>
    <w:rsid w:val="003C6A39"/>
    <w:rsid w:val="003F2B40"/>
    <w:rsid w:val="003F7963"/>
    <w:rsid w:val="004403C0"/>
    <w:rsid w:val="004744AC"/>
    <w:rsid w:val="004A1453"/>
    <w:rsid w:val="005334F8"/>
    <w:rsid w:val="00533B47"/>
    <w:rsid w:val="00542818"/>
    <w:rsid w:val="00560B68"/>
    <w:rsid w:val="0056728E"/>
    <w:rsid w:val="005A5E17"/>
    <w:rsid w:val="005D12E1"/>
    <w:rsid w:val="005D173A"/>
    <w:rsid w:val="005E3195"/>
    <w:rsid w:val="006002E5"/>
    <w:rsid w:val="00607AC7"/>
    <w:rsid w:val="006166A8"/>
    <w:rsid w:val="0062047A"/>
    <w:rsid w:val="006355F7"/>
    <w:rsid w:val="00646023"/>
    <w:rsid w:val="0064666A"/>
    <w:rsid w:val="00660A63"/>
    <w:rsid w:val="00697D28"/>
    <w:rsid w:val="006C490A"/>
    <w:rsid w:val="006E47B4"/>
    <w:rsid w:val="00715D93"/>
    <w:rsid w:val="00725818"/>
    <w:rsid w:val="00774910"/>
    <w:rsid w:val="00777706"/>
    <w:rsid w:val="007B4706"/>
    <w:rsid w:val="007C436A"/>
    <w:rsid w:val="00803FBF"/>
    <w:rsid w:val="00814913"/>
    <w:rsid w:val="008343CD"/>
    <w:rsid w:val="00842CE2"/>
    <w:rsid w:val="00867D1F"/>
    <w:rsid w:val="008A6D10"/>
    <w:rsid w:val="008C13FA"/>
    <w:rsid w:val="008C1F4B"/>
    <w:rsid w:val="008D2895"/>
    <w:rsid w:val="008F6D2A"/>
    <w:rsid w:val="0090306D"/>
    <w:rsid w:val="00925D26"/>
    <w:rsid w:val="00940263"/>
    <w:rsid w:val="00946AC5"/>
    <w:rsid w:val="00947C70"/>
    <w:rsid w:val="00981473"/>
    <w:rsid w:val="009E4476"/>
    <w:rsid w:val="00A00FC3"/>
    <w:rsid w:val="00A522FF"/>
    <w:rsid w:val="00A624D6"/>
    <w:rsid w:val="00AD708B"/>
    <w:rsid w:val="00B448A5"/>
    <w:rsid w:val="00B8338C"/>
    <w:rsid w:val="00BB1AF6"/>
    <w:rsid w:val="00BB2D61"/>
    <w:rsid w:val="00BB51D6"/>
    <w:rsid w:val="00BD7207"/>
    <w:rsid w:val="00BF1A54"/>
    <w:rsid w:val="00C215C3"/>
    <w:rsid w:val="00C63210"/>
    <w:rsid w:val="00C925BF"/>
    <w:rsid w:val="00CA1E90"/>
    <w:rsid w:val="00CC0F20"/>
    <w:rsid w:val="00D065BC"/>
    <w:rsid w:val="00D17B0F"/>
    <w:rsid w:val="00D96519"/>
    <w:rsid w:val="00DA13B8"/>
    <w:rsid w:val="00DA1E50"/>
    <w:rsid w:val="00DA30F3"/>
    <w:rsid w:val="00DA70D4"/>
    <w:rsid w:val="00DB33E4"/>
    <w:rsid w:val="00DB4258"/>
    <w:rsid w:val="00DF3DD6"/>
    <w:rsid w:val="00DF5B50"/>
    <w:rsid w:val="00E216D5"/>
    <w:rsid w:val="00E535B4"/>
    <w:rsid w:val="00ED47CF"/>
    <w:rsid w:val="00EF0F6E"/>
    <w:rsid w:val="00F0014F"/>
    <w:rsid w:val="00F03994"/>
    <w:rsid w:val="00F3308A"/>
    <w:rsid w:val="00F42ED6"/>
    <w:rsid w:val="00F81FEA"/>
    <w:rsid w:val="00F87155"/>
    <w:rsid w:val="00FE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254D6CC"/>
  <w15:docId w15:val="{E4288C38-FBB8-4A39-9CEC-0ABED9DC1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pt-BR" w:eastAsia="pt-BR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453"/>
  </w:style>
  <w:style w:type="paragraph" w:styleId="Ttulo1">
    <w:name w:val="heading 1"/>
    <w:basedOn w:val="Normal"/>
    <w:next w:val="Normal"/>
    <w:link w:val="Ttulo1Char"/>
    <w:uiPriority w:val="9"/>
    <w:qFormat/>
    <w:rsid w:val="004A1453"/>
    <w:pPr>
      <w:keepNext/>
      <w:keepLines/>
      <w:spacing w:before="360" w:after="40" w:line="240" w:lineRule="auto"/>
      <w:outlineLvl w:val="0"/>
    </w:pPr>
    <w:rPr>
      <w:rFonts w:ascii="Arial" w:eastAsiaTheme="majorEastAsia" w:hAnsi="Arial" w:cstheme="majorBidi"/>
      <w:sz w:val="2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A145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145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A145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A145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A145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A145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A145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A145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4A145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A145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table" w:customStyle="1" w:styleId="4">
    <w:name w:val="4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4744A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744AC"/>
  </w:style>
  <w:style w:type="paragraph" w:styleId="Rodap">
    <w:name w:val="footer"/>
    <w:basedOn w:val="Normal"/>
    <w:link w:val="RodapChar"/>
    <w:uiPriority w:val="99"/>
    <w:unhideWhenUsed/>
    <w:rsid w:val="004744A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744AC"/>
  </w:style>
  <w:style w:type="paragraph" w:styleId="Textodebalo">
    <w:name w:val="Balloon Text"/>
    <w:basedOn w:val="Normal"/>
    <w:link w:val="TextodebaloChar"/>
    <w:uiPriority w:val="99"/>
    <w:semiHidden/>
    <w:unhideWhenUsed/>
    <w:rsid w:val="0077491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491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70B9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080A78"/>
    <w:pPr>
      <w:spacing w:after="100"/>
    </w:pPr>
  </w:style>
  <w:style w:type="paragraph" w:styleId="CabealhodoSumrio">
    <w:name w:val="TOC Heading"/>
    <w:basedOn w:val="Ttulo1"/>
    <w:next w:val="Normal"/>
    <w:uiPriority w:val="39"/>
    <w:unhideWhenUsed/>
    <w:qFormat/>
    <w:rsid w:val="004A1453"/>
    <w:pPr>
      <w:outlineLvl w:val="9"/>
    </w:pPr>
  </w:style>
  <w:style w:type="paragraph" w:styleId="Sumrio2">
    <w:name w:val="toc 2"/>
    <w:basedOn w:val="Normal"/>
    <w:next w:val="Normal"/>
    <w:autoRedefine/>
    <w:uiPriority w:val="39"/>
    <w:unhideWhenUsed/>
    <w:rsid w:val="00080A78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080A78"/>
    <w:pPr>
      <w:spacing w:after="100" w:line="259" w:lineRule="auto"/>
      <w:ind w:left="440"/>
    </w:pPr>
    <w:rPr>
      <w:rFonts w:cs="Times New Roman"/>
      <w:sz w:val="22"/>
      <w:szCs w:val="22"/>
    </w:rPr>
  </w:style>
  <w:style w:type="character" w:customStyle="1" w:styleId="Ttulo1Char">
    <w:name w:val="Título 1 Char"/>
    <w:basedOn w:val="Fontepargpadro"/>
    <w:link w:val="Ttulo1"/>
    <w:uiPriority w:val="9"/>
    <w:rsid w:val="004A1453"/>
    <w:rPr>
      <w:rFonts w:ascii="Arial" w:eastAsiaTheme="majorEastAsia" w:hAnsi="Arial" w:cstheme="majorBidi"/>
      <w:sz w:val="2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A1453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1453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A1453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A1453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A1453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A1453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A1453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A1453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4A1453"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TtuloChar">
    <w:name w:val="Título Char"/>
    <w:basedOn w:val="Fontepargpadro"/>
    <w:link w:val="Ttulo"/>
    <w:uiPriority w:val="10"/>
    <w:rsid w:val="004A1453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SubttuloChar">
    <w:name w:val="Subtítulo Char"/>
    <w:basedOn w:val="Fontepargpadro"/>
    <w:link w:val="Subttulo"/>
    <w:uiPriority w:val="11"/>
    <w:rsid w:val="004A1453"/>
    <w:rPr>
      <w:rFonts w:asciiTheme="majorHAnsi" w:eastAsiaTheme="majorEastAsia" w:hAnsiTheme="majorHAnsi" w:cstheme="majorBidi"/>
      <w:sz w:val="30"/>
      <w:szCs w:val="30"/>
    </w:rPr>
  </w:style>
  <w:style w:type="character" w:styleId="Forte">
    <w:name w:val="Strong"/>
    <w:basedOn w:val="Fontepargpadro"/>
    <w:uiPriority w:val="22"/>
    <w:qFormat/>
    <w:rsid w:val="004A1453"/>
    <w:rPr>
      <w:b/>
      <w:bCs/>
    </w:rPr>
  </w:style>
  <w:style w:type="character" w:styleId="nfase">
    <w:name w:val="Emphasis"/>
    <w:basedOn w:val="Fontepargpadro"/>
    <w:uiPriority w:val="20"/>
    <w:qFormat/>
    <w:rsid w:val="004A1453"/>
    <w:rPr>
      <w:i/>
      <w:iCs/>
      <w:color w:val="F79646" w:themeColor="accent6"/>
    </w:rPr>
  </w:style>
  <w:style w:type="paragraph" w:styleId="SemEspaamento">
    <w:name w:val="No Spacing"/>
    <w:uiPriority w:val="1"/>
    <w:qFormat/>
    <w:rsid w:val="004A1453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4A1453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har">
    <w:name w:val="Citação Char"/>
    <w:basedOn w:val="Fontepargpadro"/>
    <w:link w:val="Citao"/>
    <w:uiPriority w:val="29"/>
    <w:rsid w:val="004A1453"/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A1453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A1453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4A1453"/>
    <w:rPr>
      <w:i/>
      <w:iCs/>
    </w:rPr>
  </w:style>
  <w:style w:type="character" w:styleId="nfaseIntensa">
    <w:name w:val="Intense Emphasis"/>
    <w:basedOn w:val="Fontepargpadro"/>
    <w:uiPriority w:val="21"/>
    <w:qFormat/>
    <w:rsid w:val="004A1453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4A1453"/>
    <w:rPr>
      <w:smallCaps/>
      <w:color w:val="595959" w:themeColor="text1" w:themeTint="A6"/>
    </w:rPr>
  </w:style>
  <w:style w:type="character" w:styleId="RefernciaIntensa">
    <w:name w:val="Intense Reference"/>
    <w:basedOn w:val="Fontepargpadro"/>
    <w:uiPriority w:val="32"/>
    <w:qFormat/>
    <w:rsid w:val="004A1453"/>
    <w:rPr>
      <w:b/>
      <w:bCs/>
      <w:smallCaps/>
      <w:color w:val="F79646" w:themeColor="accent6"/>
    </w:rPr>
  </w:style>
  <w:style w:type="character" w:styleId="TtulodoLivro">
    <w:name w:val="Book Title"/>
    <w:basedOn w:val="Fontepargpadro"/>
    <w:uiPriority w:val="33"/>
    <w:qFormat/>
    <w:rsid w:val="004A1453"/>
    <w:rPr>
      <w:b/>
      <w:bCs/>
      <w:caps w:val="0"/>
      <w:smallCaps/>
      <w:spacing w:val="7"/>
      <w:sz w:val="21"/>
      <w:szCs w:val="21"/>
    </w:rPr>
  </w:style>
  <w:style w:type="character" w:styleId="Hyperlink">
    <w:name w:val="Hyperlink"/>
    <w:basedOn w:val="Fontepargpadro"/>
    <w:uiPriority w:val="99"/>
    <w:unhideWhenUsed/>
    <w:rsid w:val="004A14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19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9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15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73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23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3504B7-1A32-4F4A-9EE3-25DC7E768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469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</dc:creator>
  <cp:keywords/>
  <dc:description/>
  <cp:lastModifiedBy>rotoplastyc ti</cp:lastModifiedBy>
  <cp:revision>7</cp:revision>
  <cp:lastPrinted>2025-04-03T11:22:00Z</cp:lastPrinted>
  <dcterms:created xsi:type="dcterms:W3CDTF">2025-04-02T17:39:00Z</dcterms:created>
  <dcterms:modified xsi:type="dcterms:W3CDTF">2025-04-03T11:23:00Z</dcterms:modified>
</cp:coreProperties>
</file>