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entity mult2x1 is port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val, binvert : in std_logic;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 : out std_logic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 mult2x1;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architecture arch_mult2x1 of mult2x1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with binvert select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 &lt;= val when '0',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 &lt;= not val when '1';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arch_mult2x1;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