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Capa;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LOGO TORTUGA</w:t>
      </w:r>
    </w:p>
    <w:p w:rsidR="00000000" w:rsidDel="00000000" w:rsidP="00000000" w:rsidRDefault="00000000" w:rsidRPr="00000000" w14:paraId="00000003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36449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Explicação para as formas do logotipo;</w:t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Seguindo os conceitos da semiótica aplicada ao design. A escolha de formas arredondadas nos traz a percepção de suavidade e aproximação, uma escolha pensada para ser atrativa para os usuários do site de forma que ao terem o primeiro contato com a imagem da logo se sentissem bem e de certa forma com a sensação de conforto que formatos arredondados nos lembra. Alguns exemplos de logos arredondados que nos dão a ideia de aconchego são as das marcas: Globo, Google, Dell, Apple, etc. Todas com total ligação a públicos de grandes massas que ao contato visual remete familiaridade e conforto.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Exemplos de aplicações: 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572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4292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Primeiro escopo:</w:t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576888" cy="396665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96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80" w:before="180" w:lineRule="auto"/>
        <w:ind w:left="0" w:firstLine="0"/>
        <w:rPr>
          <w:color w:val="25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Estudos do logotipo;</w:t>
      </w:r>
    </w:p>
    <w:p w:rsidR="00000000" w:rsidDel="00000000" w:rsidP="00000000" w:rsidRDefault="00000000" w:rsidRPr="00000000" w14:paraId="0000000E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A escolha do nome Tortuga foi desenvolvido a partir de alguns fatores, sendo eles: a escolha da cor matriz de nossa identidade visual, facilidade de pronúncia em portugues, semelhança com algo já criado e principalmente ser curto.</w:t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A partir desses elementos iniciamos com uma pesquisa de cores das ferramentas parecidas com a nossa já disponíveis no mercado, e quase que por unanimidade a cor azul foi escolhida como cor matricial de nosso projeto, por conta da familiaridade que o brasileiro possui com as plataformas de ensino. Ex: Coursera, Alura, Udacity, etc. </w:t>
      </w:r>
    </w:p>
    <w:p w:rsidR="00000000" w:rsidDel="00000000" w:rsidP="00000000" w:rsidRDefault="00000000" w:rsidRPr="00000000" w14:paraId="00000010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Definida a cor azul passamos para o desenvolvimento de nosso ícone, algo que ao bater o olho o cliente reconhece o que se trata. Como a ideia de uma plataforma de ensino complementar e ser calma e confortável, usando gatilhos mentais chegamos na ideia de relacionarmos nosso ícone com o mar, daí então o desenvolvimento da tartaruga como nosso símbolo.</w:t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A tartaruga por si só já possui ótima simbologia, de acordo com a mitologia chinesa, Xuanwu, ou tartaruga negra, e um dos 4 deuses celestiais da China onde é associada ao Norte, ao inverno e à água. Acredita-se que a tartaruga proporcione longevidade e sabedoria. </w:t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4114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A partir desse estudo de simbologia chegamos na conclusão do uso do símbolo, o que faltava era realmente o nome do projeto.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Explicação para a escolha do nome;</w:t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ind w:left="720" w:firstLine="0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O nome do projeto então deveria ser alguma referência a educação, mar ou atributos de fácil compreensão. Tendo isso em vista começamos com o encurtamento da palavra tartaruga e chegamos em “turt.ly” que poderia ser usada como link da plataforma, mas após debatermos o nome atendia alguns requisitos mas a fácil compreensão e pronúncia fugia totalmente, então decidimos abreviar e fazer alusão a um doce brasileiro super famoso entre os jovens, a “tortuguita” e enfim chegamos em </w:t>
      </w:r>
      <w:r w:rsidDel="00000000" w:rsidR="00000000" w:rsidRPr="00000000">
        <w:rPr>
          <w:b w:val="1"/>
          <w:color w:val="252424"/>
          <w:sz w:val="21"/>
          <w:szCs w:val="21"/>
          <w:rtl w:val="0"/>
        </w:rPr>
        <w:t xml:space="preserve">TORTUGA </w:t>
      </w:r>
      <w:r w:rsidDel="00000000" w:rsidR="00000000" w:rsidRPr="00000000">
        <w:rPr>
          <w:color w:val="252424"/>
          <w:sz w:val="21"/>
          <w:szCs w:val="21"/>
          <w:rtl w:val="0"/>
        </w:rPr>
        <w:t xml:space="preserve">um nome simples, pequeno, de fácil compreensão e principalmente já intrínseco no brasileiro devido ao chocolate tão famoso.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Logotipo final;</w:t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O logotipo final foi definido após a separação de dois elementos que estavam presentes no segundo escopo, o quebra-cabeças e a tartaruga.</w:t>
      </w:r>
    </w:p>
    <w:p w:rsidR="00000000" w:rsidDel="00000000" w:rsidP="00000000" w:rsidRDefault="00000000" w:rsidRPr="00000000" w14:paraId="00000018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3606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Após o alinhamento com o professor Daniel chegamos na atualização e versão final do logotipo:</w:t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36449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Um design simples, arredondado e amigável. Tudo o que precisávamos para ser chamariz do nosso site.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Explicação para a escolha da tipografia;</w:t>
      </w:r>
    </w:p>
    <w:p w:rsidR="00000000" w:rsidDel="00000000" w:rsidP="00000000" w:rsidRDefault="00000000" w:rsidRPr="00000000" w14:paraId="0000001F">
      <w:pPr>
        <w:shd w:fill="ffffff" w:val="clear"/>
        <w:spacing w:after="180" w:before="180" w:lineRule="auto"/>
        <w:ind w:left="720" w:firstLine="0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A tipografia usada, foi a fonte “CODE” em Negrito (Bold).</w:t>
      </w:r>
    </w:p>
    <w:p w:rsidR="00000000" w:rsidDel="00000000" w:rsidP="00000000" w:rsidRDefault="00000000" w:rsidRPr="00000000" w14:paraId="00000020">
      <w:pPr>
        <w:shd w:fill="ffffff" w:val="clear"/>
        <w:spacing w:after="180" w:before="180" w:lineRule="auto"/>
        <w:ind w:left="720" w:firstLine="0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Neste modelo de fonte não serifada, as letras não apresentam prolongamento nas extremidades, como as serifadas. Comum em textos curtos, a fonte não serifada preza a simplicidade e objetividade visual. Na psicologia das fontes, este estilo representa clareza e sensibilidade.</w:t>
      </w:r>
    </w:p>
    <w:p w:rsidR="00000000" w:rsidDel="00000000" w:rsidP="00000000" w:rsidRDefault="00000000" w:rsidRPr="00000000" w14:paraId="00000021">
      <w:pPr>
        <w:shd w:fill="ffffff" w:val="clear"/>
        <w:spacing w:after="180" w:before="180" w:lineRule="auto"/>
        <w:ind w:left="720" w:firstLine="0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O intuito dessa fonte é ser complementar ao estilo do símbolo, trazendo um toque amigável e simples para a plataforma.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Explicação para a escolha das cores;</w:t>
      </w:r>
    </w:p>
    <w:p w:rsidR="00000000" w:rsidDel="00000000" w:rsidP="00000000" w:rsidRDefault="00000000" w:rsidRPr="00000000" w14:paraId="00000023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Como dito anteriormente, a cor principal utilizada é o azul que será usado como background de nossas páginas do TORTUGA, definimos que para tom de contraste, devemos utilizar cores complementares para o logotipo para que sempre esteja em destaque em aplicações dentro do site e para conteúdo externo.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Paleta de cores;</w:t>
      </w:r>
    </w:p>
    <w:p w:rsidR="00000000" w:rsidDel="00000000" w:rsidP="00000000" w:rsidRDefault="00000000" w:rsidRPr="00000000" w14:paraId="00000025">
      <w:pPr>
        <w:shd w:fill="ffffff" w:val="clear"/>
        <w:spacing w:after="180" w:before="180" w:lineRule="auto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ab/>
        <w:t xml:space="preserve">Cores complementares aos tons de azul definidos como cor matriz do projeto.</w:t>
      </w:r>
      <w:r w:rsidDel="00000000" w:rsidR="00000000" w:rsidRPr="00000000">
        <w:rPr>
          <w:color w:val="252424"/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180" w:before="180" w:lineRule="auto"/>
        <w:ind w:left="720" w:hanging="360"/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Referências.</w:t>
      </w:r>
    </w:p>
    <w:p w:rsidR="00000000" w:rsidDel="00000000" w:rsidP="00000000" w:rsidRDefault="00000000" w:rsidRPr="00000000" w14:paraId="00000027">
      <w:pPr>
        <w:shd w:fill="ffffff" w:val="clear"/>
        <w:spacing w:after="180" w:before="180" w:lineRule="auto"/>
        <w:ind w:left="720" w:firstLine="0"/>
        <w:rPr>
          <w:color w:val="252424"/>
          <w:sz w:val="21"/>
          <w:szCs w:val="21"/>
        </w:rPr>
      </w:pPr>
      <w:r w:rsidDel="00000000" w:rsidR="00000000" w:rsidRPr="00000000">
        <w:rPr>
          <w:color w:val="252424"/>
          <w:sz w:val="21"/>
          <w:szCs w:val="21"/>
          <w:rtl w:val="0"/>
        </w:rPr>
        <w:t xml:space="preserve">Semiótica: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https://periodicos.ufba.br/index.php/contemporaneaposcom/article/view/3422/2491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tipografia: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https://books.google.com.br/books?hl=pt-BR&amp;lr=&amp;id=-QCY3rg7wxUC&amp;oi=fnd&amp;pg=PA1&amp;dq=tipografia&amp;ots=fS4BhuT684&amp;sig=1Pt6JeyT6slvKFzxRDTBuDR_6pY#v=onepage&amp;q&amp;f=false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mitologia chinesa: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https://www.ibrachina.com.br/a-lenda-dos-quatro-animais-celestiais/#:~:text=Acredita%2Dse%20que%20a%20tartaruga,ela%20poderia%20ver%20o%20futuro.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5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