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A9B" w:rsidRDefault="00BF1AD2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514975" cy="695325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247921" behindDoc="0" locked="0" layoutInCell="1" allowOverlap="1">
                <wp:simplePos x="0" y="0"/>
                <wp:positionH relativeFrom="margin">
                  <wp:posOffset>6692900</wp:posOffset>
                </wp:positionH>
                <wp:positionV relativeFrom="paragraph">
                  <wp:posOffset>-127000</wp:posOffset>
                </wp:positionV>
                <wp:extent cx="204470" cy="547370"/>
                <wp:effectExtent l="0" t="0" r="0" b="0"/>
                <wp:wrapNone/>
                <wp:docPr id="1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60" cy="54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37A9B" w:rsidRDefault="00237A9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" o:spid="_x0000_s1026" style="position:absolute;left:0;text-align:left;margin-left:527pt;margin-top:-10pt;width:16.1pt;height:43.1pt;z-index:1324792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" strokecolor="white" strokeweight=".35mm">
                <v:stroke joinstyle="round"/>
                <v:textbox inset="0,0,0,0">
                  <w:txbxContent>
                    <w:p w:rsidR="00237A9B" w:rsidRDefault="00237A9B">
                      <w:pPr>
                        <w:pStyle w:val="FrameContents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6495840" behindDoc="0" locked="0" layoutInCell="1" allowOverlap="1">
                <wp:simplePos x="0" y="0"/>
                <wp:positionH relativeFrom="margin">
                  <wp:posOffset>6692900</wp:posOffset>
                </wp:positionH>
                <wp:positionV relativeFrom="paragraph">
                  <wp:posOffset>-127000</wp:posOffset>
                </wp:positionV>
                <wp:extent cx="204470" cy="547370"/>
                <wp:effectExtent l="0" t="0" r="0" b="0"/>
                <wp:wrapNone/>
                <wp:docPr id="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60" cy="54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37A9B" w:rsidRDefault="00237A9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7" style="position:absolute;left:0;text-align:left;margin-left:527pt;margin-top:-10pt;width:16.1pt;height:43.1pt;z-index:26495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" strokecolor="white" strokeweight=".35mm">
                <v:stroke joinstyle="round"/>
                <v:textbox inset="0,0,0,0">
                  <w:txbxContent>
                    <w:p w:rsidR="00237A9B" w:rsidRDefault="00237A9B">
                      <w:pPr>
                        <w:pStyle w:val="FrameContents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37A9B" w:rsidRDefault="00237A9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BF1AD2">
      <w:pPr>
        <w:spacing w:line="360" w:lineRule="auto"/>
        <w:ind w:firstLine="85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9743759" behindDoc="0" locked="0" layoutInCell="1" allowOverlap="1">
                <wp:simplePos x="0" y="0"/>
                <wp:positionH relativeFrom="margin">
                  <wp:posOffset>-190500</wp:posOffset>
                </wp:positionH>
                <wp:positionV relativeFrom="paragraph">
                  <wp:posOffset>-1854200</wp:posOffset>
                </wp:positionV>
                <wp:extent cx="420370" cy="725170"/>
                <wp:effectExtent l="0" t="0" r="0" b="0"/>
                <wp:wrapNone/>
                <wp:docPr id="6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60" cy="72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37A9B" w:rsidRDefault="00237A9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8" style="position:absolute;left:0;text-align:left;margin-left:-15pt;margin-top:-146pt;width:33.1pt;height:57.1pt;z-index:3974375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" strokecolor="white" strokeweight=".35mm">
                <v:stroke joinstyle="round"/>
                <v:textbox inset="0,0,0,0">
                  <w:txbxContent>
                    <w:p w:rsidR="00237A9B" w:rsidRDefault="00237A9B">
                      <w:pPr>
                        <w:pStyle w:val="FrameContents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840C0">
        <w:rPr>
          <w:rFonts w:ascii="Calibri" w:eastAsia="Calibri" w:hAnsi="Calibri" w:cs="Calibri"/>
          <w:sz w:val="40"/>
          <w:szCs w:val="40"/>
        </w:rPr>
        <w:t>COMPILADORES</w:t>
      </w:r>
    </w:p>
    <w:p w:rsidR="00237A9B" w:rsidRDefault="00BF1AD2">
      <w:pPr>
        <w:spacing w:line="360" w:lineRule="auto"/>
        <w:ind w:firstLine="850"/>
        <w:jc w:val="right"/>
      </w:pPr>
      <w:r>
        <w:rPr>
          <w:rFonts w:ascii="Calibri" w:eastAsia="Calibri" w:hAnsi="Calibri" w:cs="Calibri"/>
          <w:sz w:val="32"/>
          <w:szCs w:val="32"/>
        </w:rPr>
        <w:t xml:space="preserve">Prof. </w:t>
      </w:r>
      <w:r w:rsidR="006C11DA">
        <w:rPr>
          <w:rFonts w:ascii="Calibri" w:eastAsia="Calibri" w:hAnsi="Calibri" w:cs="Calibri"/>
          <w:sz w:val="32"/>
          <w:szCs w:val="32"/>
        </w:rPr>
        <w:t xml:space="preserve">Celso </w:t>
      </w:r>
      <w:proofErr w:type="spellStart"/>
      <w:r w:rsidR="006C11DA">
        <w:rPr>
          <w:rFonts w:ascii="Calibri" w:eastAsia="Calibri" w:hAnsi="Calibri" w:cs="Calibri"/>
          <w:sz w:val="32"/>
          <w:szCs w:val="32"/>
        </w:rPr>
        <w:t>Olivete</w:t>
      </w:r>
      <w:proofErr w:type="spellEnd"/>
      <w:r w:rsidR="006C11DA">
        <w:rPr>
          <w:rFonts w:ascii="Calibri" w:eastAsia="Calibri" w:hAnsi="Calibri" w:cs="Calibri"/>
          <w:sz w:val="32"/>
          <w:szCs w:val="32"/>
        </w:rPr>
        <w:t xml:space="preserve"> Júnior</w:t>
      </w:r>
    </w:p>
    <w:p w:rsidR="00237A9B" w:rsidRDefault="00237A9B">
      <w:pPr>
        <w:spacing w:line="360" w:lineRule="auto"/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B73928">
      <w:pPr>
        <w:spacing w:line="360" w:lineRule="auto"/>
        <w:ind w:firstLine="850"/>
        <w:jc w:val="center"/>
      </w:pPr>
      <w:r>
        <w:rPr>
          <w:rFonts w:ascii="Calibri" w:eastAsia="Calibri" w:hAnsi="Calibri" w:cs="Calibri"/>
          <w:sz w:val="56"/>
          <w:szCs w:val="56"/>
        </w:rPr>
        <w:t xml:space="preserve">Relatório </w:t>
      </w:r>
      <w:r w:rsidR="00B840C0">
        <w:rPr>
          <w:rFonts w:ascii="Calibri" w:eastAsia="Calibri" w:hAnsi="Calibri" w:cs="Calibri"/>
          <w:sz w:val="56"/>
          <w:szCs w:val="56"/>
        </w:rPr>
        <w:t>Analisador Léxico</w:t>
      </w:r>
    </w:p>
    <w:p w:rsidR="00237A9B" w:rsidRDefault="00237A9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BF1AD2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</w:p>
    <w:p w:rsidR="00237A9B" w:rsidRDefault="00BF1AD2" w:rsidP="00FE6BD2">
      <w:pPr>
        <w:spacing w:line="360" w:lineRule="auto"/>
        <w:jc w:val="right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 w:rsidR="00FE6BD2">
        <w:rPr>
          <w:rFonts w:ascii="Calibri" w:eastAsia="Calibri" w:hAnsi="Calibri" w:cs="Calibri"/>
          <w:b/>
          <w:sz w:val="21"/>
          <w:szCs w:val="21"/>
        </w:rPr>
        <w:t xml:space="preserve"> Aluno</w:t>
      </w:r>
      <w:r w:rsidR="00B06BB6">
        <w:rPr>
          <w:rFonts w:ascii="Calibri" w:eastAsia="Calibri" w:hAnsi="Calibri" w:cs="Calibri"/>
          <w:b/>
          <w:sz w:val="21"/>
          <w:szCs w:val="21"/>
        </w:rPr>
        <w:t>s Responsáveis</w:t>
      </w:r>
      <w:r>
        <w:rPr>
          <w:rFonts w:ascii="Calibri" w:eastAsia="Calibri" w:hAnsi="Calibri" w:cs="Calibri"/>
          <w:b/>
          <w:sz w:val="21"/>
          <w:szCs w:val="21"/>
        </w:rPr>
        <w:t>:</w:t>
      </w:r>
    </w:p>
    <w:p w:rsidR="00B06BB6" w:rsidRPr="00B06BB6" w:rsidRDefault="00B840C0" w:rsidP="00D32911">
      <w:pPr>
        <w:spacing w:line="360" w:lineRule="auto"/>
        <w:ind w:left="5040" w:firstLine="720"/>
      </w:pPr>
      <w:r>
        <w:rPr>
          <w:rFonts w:ascii="Calibri" w:eastAsia="Calibri" w:hAnsi="Calibri" w:cs="Calibri"/>
          <w:sz w:val="21"/>
          <w:szCs w:val="21"/>
        </w:rPr>
        <w:t>Arthur Reis da Silva</w:t>
      </w:r>
      <w:r w:rsidR="00D32911">
        <w:rPr>
          <w:rFonts w:ascii="Calibri" w:eastAsia="Calibri" w:hAnsi="Calibri" w:cs="Calibri"/>
          <w:sz w:val="21"/>
          <w:szCs w:val="21"/>
        </w:rPr>
        <w:t xml:space="preserve">                   </w:t>
      </w:r>
      <w:r>
        <w:rPr>
          <w:rFonts w:ascii="Calibri" w:eastAsia="Calibri" w:hAnsi="Calibri" w:cs="Calibri"/>
          <w:sz w:val="21"/>
          <w:szCs w:val="21"/>
        </w:rPr>
        <w:t xml:space="preserve"> RA:151953579</w:t>
      </w:r>
    </w:p>
    <w:p w:rsidR="00237A9B" w:rsidRDefault="00BF1AD2">
      <w:pPr>
        <w:tabs>
          <w:tab w:val="right" w:pos="7937"/>
          <w:tab w:val="right" w:pos="9638"/>
        </w:tabs>
        <w:spacing w:line="360" w:lineRule="auto"/>
        <w:ind w:firstLine="850"/>
        <w:jc w:val="right"/>
      </w:pPr>
      <w:r>
        <w:rPr>
          <w:rFonts w:ascii="Calibri" w:eastAsia="Calibri" w:hAnsi="Calibri" w:cs="Calibri"/>
          <w:sz w:val="21"/>
          <w:szCs w:val="21"/>
        </w:rPr>
        <w:tab/>
        <w:t>Matheus Palmeira G. Santos       RA:151256359</w:t>
      </w:r>
    </w:p>
    <w:p w:rsidR="00237A9B" w:rsidRDefault="00237A9B">
      <w:pPr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</w:p>
    <w:p w:rsidR="00B06BB6" w:rsidRDefault="00B06BB6">
      <w:pPr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</w:p>
    <w:p w:rsidR="00FE6BD2" w:rsidRDefault="00FE6BD2" w:rsidP="00B06BB6">
      <w:pPr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237A9B" w:rsidRDefault="00BF1AD2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Presidente Prudente</w:t>
      </w:r>
    </w:p>
    <w:p w:rsidR="00237A9B" w:rsidRDefault="00B840C0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  <w:bookmarkStart w:id="1" w:name="_gjdgxs"/>
      <w:bookmarkEnd w:id="1"/>
      <w:r>
        <w:rPr>
          <w:rFonts w:ascii="Calibri" w:eastAsia="Calibri" w:hAnsi="Calibri" w:cs="Calibri"/>
          <w:sz w:val="21"/>
          <w:szCs w:val="21"/>
        </w:rPr>
        <w:t>Agosto</w:t>
      </w:r>
      <w:r w:rsidR="00C05012">
        <w:rPr>
          <w:rFonts w:ascii="Calibri" w:eastAsia="Calibri" w:hAnsi="Calibri" w:cs="Calibri"/>
          <w:sz w:val="21"/>
          <w:szCs w:val="21"/>
        </w:rPr>
        <w:t>/2018</w:t>
      </w:r>
    </w:p>
    <w:bookmarkStart w:id="2" w:name="_Toc515982843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416669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2F42" w:rsidRPr="00F72F42" w:rsidRDefault="00F72F42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72F4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  <w:bookmarkEnd w:id="2"/>
        </w:p>
        <w:p w:rsidR="00E00BF7" w:rsidRDefault="00F72F42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F72F42">
            <w:fldChar w:fldCharType="begin"/>
          </w:r>
          <w:r w:rsidRPr="00F72F42">
            <w:instrText xml:space="preserve"> TOC \o "1-3" \h \z \u </w:instrText>
          </w:r>
          <w:r w:rsidRPr="00F72F42">
            <w:fldChar w:fldCharType="separate"/>
          </w:r>
          <w:hyperlink w:anchor="_Toc515982843" w:history="1">
            <w:r w:rsidR="00E00BF7" w:rsidRPr="000D039F">
              <w:rPr>
                <w:rStyle w:val="Hyperlink"/>
                <w:rFonts w:eastAsia="Arial"/>
                <w:b/>
                <w:noProof/>
              </w:rPr>
              <w:t>Sumário</w:t>
            </w:r>
            <w:r w:rsidR="00E00BF7">
              <w:rPr>
                <w:noProof/>
                <w:webHidden/>
              </w:rPr>
              <w:tab/>
            </w:r>
            <w:r w:rsidR="00E00BF7">
              <w:rPr>
                <w:noProof/>
                <w:webHidden/>
              </w:rPr>
              <w:fldChar w:fldCharType="begin"/>
            </w:r>
            <w:r w:rsidR="00E00BF7">
              <w:rPr>
                <w:noProof/>
                <w:webHidden/>
              </w:rPr>
              <w:instrText xml:space="preserve"> PAGEREF _Toc515982843 \h </w:instrText>
            </w:r>
            <w:r w:rsidR="00E00BF7">
              <w:rPr>
                <w:noProof/>
                <w:webHidden/>
              </w:rPr>
            </w:r>
            <w:r w:rsidR="00E00BF7">
              <w:rPr>
                <w:noProof/>
                <w:webHidden/>
              </w:rPr>
              <w:fldChar w:fldCharType="separate"/>
            </w:r>
            <w:r w:rsidR="00E533E1">
              <w:rPr>
                <w:noProof/>
                <w:webHidden/>
              </w:rPr>
              <w:t>2</w:t>
            </w:r>
            <w:r w:rsidR="00E00BF7">
              <w:rPr>
                <w:noProof/>
                <w:webHidden/>
              </w:rPr>
              <w:fldChar w:fldCharType="end"/>
            </w:r>
          </w:hyperlink>
        </w:p>
        <w:p w:rsidR="00E00BF7" w:rsidRDefault="00741A24">
          <w:pPr>
            <w:pStyle w:val="Sum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5982844" w:history="1">
            <w:r w:rsidR="00E00BF7" w:rsidRPr="000D039F">
              <w:rPr>
                <w:rStyle w:val="Hyperlink"/>
                <w:rFonts w:eastAsia="Arial"/>
                <w:bCs/>
                <w:noProof/>
              </w:rPr>
              <w:t>1.</w:t>
            </w:r>
            <w:r w:rsidR="00E00BF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00BF7" w:rsidRPr="000D039F">
              <w:rPr>
                <w:rStyle w:val="Hyperlink"/>
                <w:bCs/>
                <w:noProof/>
              </w:rPr>
              <w:t>Aplicação e Interface</w:t>
            </w:r>
            <w:r w:rsidR="00E00BF7">
              <w:rPr>
                <w:noProof/>
                <w:webHidden/>
              </w:rPr>
              <w:tab/>
            </w:r>
            <w:r w:rsidR="00E00BF7">
              <w:rPr>
                <w:noProof/>
                <w:webHidden/>
              </w:rPr>
              <w:fldChar w:fldCharType="begin"/>
            </w:r>
            <w:r w:rsidR="00E00BF7">
              <w:rPr>
                <w:noProof/>
                <w:webHidden/>
              </w:rPr>
              <w:instrText xml:space="preserve"> PAGEREF _Toc515982844 \h </w:instrText>
            </w:r>
            <w:r w:rsidR="00E00BF7">
              <w:rPr>
                <w:noProof/>
                <w:webHidden/>
              </w:rPr>
            </w:r>
            <w:r w:rsidR="00E00BF7">
              <w:rPr>
                <w:noProof/>
                <w:webHidden/>
              </w:rPr>
              <w:fldChar w:fldCharType="separate"/>
            </w:r>
            <w:r w:rsidR="00E533E1">
              <w:rPr>
                <w:noProof/>
                <w:webHidden/>
              </w:rPr>
              <w:t>3</w:t>
            </w:r>
            <w:r w:rsidR="00E00BF7">
              <w:rPr>
                <w:noProof/>
                <w:webHidden/>
              </w:rPr>
              <w:fldChar w:fldCharType="end"/>
            </w:r>
          </w:hyperlink>
        </w:p>
        <w:p w:rsidR="00E00BF7" w:rsidRDefault="00741A24">
          <w:pPr>
            <w:pStyle w:val="Sum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5982845" w:history="1">
            <w:r w:rsidR="00E00BF7" w:rsidRPr="000D039F">
              <w:rPr>
                <w:rStyle w:val="Hyperlink"/>
                <w:rFonts w:eastAsia="Arial"/>
                <w:bCs/>
                <w:noProof/>
              </w:rPr>
              <w:t>2.</w:t>
            </w:r>
            <w:r w:rsidR="00E00BF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00BF7" w:rsidRPr="000D039F">
              <w:rPr>
                <w:rStyle w:val="Hyperlink"/>
                <w:rFonts w:eastAsia="Arial"/>
                <w:bCs/>
                <w:noProof/>
              </w:rPr>
              <w:t>Implementação</w:t>
            </w:r>
            <w:r w:rsidR="00E00BF7">
              <w:rPr>
                <w:noProof/>
                <w:webHidden/>
              </w:rPr>
              <w:tab/>
            </w:r>
            <w:r w:rsidR="00E00BF7">
              <w:rPr>
                <w:noProof/>
                <w:webHidden/>
              </w:rPr>
              <w:fldChar w:fldCharType="begin"/>
            </w:r>
            <w:r w:rsidR="00E00BF7">
              <w:rPr>
                <w:noProof/>
                <w:webHidden/>
              </w:rPr>
              <w:instrText xml:space="preserve"> PAGEREF _Toc515982845 \h </w:instrText>
            </w:r>
            <w:r w:rsidR="00E00BF7">
              <w:rPr>
                <w:noProof/>
                <w:webHidden/>
              </w:rPr>
            </w:r>
            <w:r w:rsidR="00E00BF7">
              <w:rPr>
                <w:noProof/>
                <w:webHidden/>
              </w:rPr>
              <w:fldChar w:fldCharType="separate"/>
            </w:r>
            <w:r w:rsidR="00E533E1">
              <w:rPr>
                <w:noProof/>
                <w:webHidden/>
              </w:rPr>
              <w:t>7</w:t>
            </w:r>
            <w:r w:rsidR="00E00BF7">
              <w:rPr>
                <w:noProof/>
                <w:webHidden/>
              </w:rPr>
              <w:fldChar w:fldCharType="end"/>
            </w:r>
          </w:hyperlink>
        </w:p>
        <w:p w:rsidR="00E00BF7" w:rsidRDefault="00741A24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5982846" w:history="1">
            <w:r w:rsidR="00E00BF7" w:rsidRPr="000D039F">
              <w:rPr>
                <w:rStyle w:val="Hyperlink"/>
                <w:rFonts w:eastAsia="Arial"/>
                <w:noProof/>
              </w:rPr>
              <w:t>2.1.1. Método lógico Busca em Largura</w:t>
            </w:r>
            <w:r w:rsidR="00E00BF7">
              <w:rPr>
                <w:noProof/>
                <w:webHidden/>
              </w:rPr>
              <w:tab/>
            </w:r>
            <w:r w:rsidR="00E00BF7">
              <w:rPr>
                <w:noProof/>
                <w:webHidden/>
              </w:rPr>
              <w:fldChar w:fldCharType="begin"/>
            </w:r>
            <w:r w:rsidR="00E00BF7">
              <w:rPr>
                <w:noProof/>
                <w:webHidden/>
              </w:rPr>
              <w:instrText xml:space="preserve"> PAGEREF _Toc515982846 \h </w:instrText>
            </w:r>
            <w:r w:rsidR="00E00BF7">
              <w:rPr>
                <w:noProof/>
                <w:webHidden/>
              </w:rPr>
            </w:r>
            <w:r w:rsidR="00E00BF7">
              <w:rPr>
                <w:noProof/>
                <w:webHidden/>
              </w:rPr>
              <w:fldChar w:fldCharType="separate"/>
            </w:r>
            <w:r w:rsidR="00E533E1">
              <w:rPr>
                <w:noProof/>
                <w:webHidden/>
              </w:rPr>
              <w:t>7</w:t>
            </w:r>
            <w:r w:rsidR="00E00BF7">
              <w:rPr>
                <w:noProof/>
                <w:webHidden/>
              </w:rPr>
              <w:fldChar w:fldCharType="end"/>
            </w:r>
          </w:hyperlink>
        </w:p>
        <w:p w:rsidR="00E00BF7" w:rsidRDefault="00741A24">
          <w:pPr>
            <w:pStyle w:val="Sum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5982847" w:history="1">
            <w:r w:rsidR="00E00BF7" w:rsidRPr="000D039F">
              <w:rPr>
                <w:rStyle w:val="Hyperlink"/>
                <w:rFonts w:eastAsia="Arial"/>
                <w:b/>
                <w:noProof/>
              </w:rPr>
              <w:t>3.</w:t>
            </w:r>
            <w:r w:rsidR="00E00BF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00BF7" w:rsidRPr="000D039F">
              <w:rPr>
                <w:rStyle w:val="Hyperlink"/>
                <w:rFonts w:eastAsia="Arial"/>
                <w:b/>
                <w:noProof/>
              </w:rPr>
              <w:t>Conclusão</w:t>
            </w:r>
            <w:r w:rsidR="00E00BF7">
              <w:rPr>
                <w:noProof/>
                <w:webHidden/>
              </w:rPr>
              <w:tab/>
            </w:r>
            <w:r w:rsidR="00E00BF7">
              <w:rPr>
                <w:noProof/>
                <w:webHidden/>
              </w:rPr>
              <w:fldChar w:fldCharType="begin"/>
            </w:r>
            <w:r w:rsidR="00E00BF7">
              <w:rPr>
                <w:noProof/>
                <w:webHidden/>
              </w:rPr>
              <w:instrText xml:space="preserve"> PAGEREF _Toc515982847 \h </w:instrText>
            </w:r>
            <w:r w:rsidR="00E00BF7">
              <w:rPr>
                <w:noProof/>
                <w:webHidden/>
              </w:rPr>
            </w:r>
            <w:r w:rsidR="00E00BF7">
              <w:rPr>
                <w:noProof/>
                <w:webHidden/>
              </w:rPr>
              <w:fldChar w:fldCharType="separate"/>
            </w:r>
            <w:r w:rsidR="00E533E1">
              <w:rPr>
                <w:noProof/>
                <w:webHidden/>
              </w:rPr>
              <w:t>8</w:t>
            </w:r>
            <w:r w:rsidR="00E00BF7">
              <w:rPr>
                <w:noProof/>
                <w:webHidden/>
              </w:rPr>
              <w:fldChar w:fldCharType="end"/>
            </w:r>
          </w:hyperlink>
        </w:p>
        <w:p w:rsidR="00F72F42" w:rsidRDefault="00F72F42">
          <w:r w:rsidRPr="00F72F42">
            <w:rPr>
              <w:b/>
              <w:bCs/>
            </w:rPr>
            <w:fldChar w:fldCharType="end"/>
          </w:r>
        </w:p>
      </w:sdtContent>
    </w:sdt>
    <w:p w:rsidR="00237A9B" w:rsidRDefault="00BF1AD2">
      <w:pPr>
        <w:ind w:firstLine="850"/>
        <w:jc w:val="center"/>
        <w:rPr>
          <w:b/>
          <w:color w:val="00000A"/>
          <w:sz w:val="28"/>
          <w:szCs w:val="28"/>
        </w:rPr>
      </w:pPr>
      <w:r>
        <w:br w:type="page"/>
      </w:r>
    </w:p>
    <w:p w:rsidR="00237A9B" w:rsidRPr="00F72F42" w:rsidRDefault="00FE6BD2" w:rsidP="00C05012">
      <w:pPr>
        <w:pStyle w:val="Ttulo1"/>
        <w:numPr>
          <w:ilvl w:val="0"/>
          <w:numId w:val="5"/>
        </w:numPr>
        <w:rPr>
          <w:rFonts w:ascii="Times New Roman" w:hAnsi="Times New Roman" w:cs="Times New Roman"/>
          <w:bCs/>
          <w:color w:val="auto"/>
        </w:rPr>
      </w:pPr>
      <w:bookmarkStart w:id="3" w:name="__RefHeading___Toc237_428772912"/>
      <w:bookmarkStart w:id="4" w:name="_30j0zll"/>
      <w:bookmarkStart w:id="5" w:name="_1fob9te"/>
      <w:bookmarkStart w:id="6" w:name="_Toc515982844"/>
      <w:bookmarkEnd w:id="3"/>
      <w:bookmarkEnd w:id="4"/>
      <w:bookmarkEnd w:id="5"/>
      <w:r>
        <w:rPr>
          <w:rFonts w:ascii="Times New Roman" w:eastAsia="Times New Roman" w:hAnsi="Times New Roman" w:cs="Times New Roman"/>
          <w:bCs/>
          <w:color w:val="auto"/>
        </w:rPr>
        <w:lastRenderedPageBreak/>
        <w:t>Aplicação e Interface</w:t>
      </w:r>
      <w:bookmarkEnd w:id="6"/>
    </w:p>
    <w:p w:rsidR="00B06BB6" w:rsidRDefault="00B840C0" w:rsidP="00B840C0">
      <w:pPr>
        <w:spacing w:before="240" w:after="120" w:line="360" w:lineRule="auto"/>
        <w:ind w:left="72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276225</wp:posOffset>
            </wp:positionH>
            <wp:positionV relativeFrom="margin">
              <wp:posOffset>838200</wp:posOffset>
            </wp:positionV>
            <wp:extent cx="6120130" cy="267144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BD2">
        <w:t>A tela inicial da aplicação pode ser vista conforme imagem abaixo. O uso desta é bem simples e didática:</w:t>
      </w:r>
    </w:p>
    <w:p w:rsidR="00FE6BD2" w:rsidRDefault="00F87A4C" w:rsidP="00F87A4C">
      <w:pPr>
        <w:spacing w:before="240" w:after="120" w:line="360" w:lineRule="auto"/>
        <w:ind w:left="720"/>
        <w:jc w:val="center"/>
        <w:rPr>
          <w:i/>
          <w:sz w:val="20"/>
          <w:szCs w:val="20"/>
        </w:rPr>
      </w:pPr>
      <w:r w:rsidRPr="00F87A4C">
        <w:rPr>
          <w:i/>
          <w:sz w:val="20"/>
          <w:szCs w:val="20"/>
        </w:rPr>
        <w:t>Figura 1 – Interface Inicial da Aplicação</w:t>
      </w:r>
    </w:p>
    <w:p w:rsidR="00FE6BD2" w:rsidRDefault="00F87A4C" w:rsidP="00F87A4C">
      <w:pPr>
        <w:spacing w:before="240" w:after="120" w:line="360" w:lineRule="auto"/>
        <w:ind w:left="720"/>
        <w:jc w:val="both"/>
      </w:pPr>
      <w:r>
        <w:t>Clicando na opção de menu “Arquivo” disponível no cabeçalho da janela, podemos encontrar as funções:</w:t>
      </w:r>
    </w:p>
    <w:p w:rsidR="00C05012" w:rsidRDefault="00F87A4C" w:rsidP="00F87A4C">
      <w:pPr>
        <w:pStyle w:val="PargrafodaLista"/>
        <w:numPr>
          <w:ilvl w:val="0"/>
          <w:numId w:val="6"/>
        </w:numPr>
        <w:spacing w:before="240" w:after="120" w:line="360" w:lineRule="auto"/>
        <w:ind w:left="1134"/>
        <w:jc w:val="both"/>
      </w:pPr>
      <w:r>
        <w:t>Abri</w:t>
      </w:r>
      <w:r w:rsidR="00B73928">
        <w:t>r: Permitirá o usuário abrir um</w:t>
      </w:r>
      <w:r>
        <w:t xml:space="preserve"> </w:t>
      </w:r>
      <w:r w:rsidR="00B06BB6">
        <w:t>arquivo</w:t>
      </w:r>
      <w:r w:rsidR="00126713">
        <w:t xml:space="preserve"> de extensão </w:t>
      </w:r>
      <w:r w:rsidR="00B840C0">
        <w:t>texto “.txt</w:t>
      </w:r>
      <w:r>
        <w:t xml:space="preserve"> em seguida exibirá </w:t>
      </w:r>
      <w:r w:rsidR="00126713">
        <w:t xml:space="preserve">o </w:t>
      </w:r>
      <w:r w:rsidR="00B840C0">
        <w:t xml:space="preserve">texto na área Editor. </w:t>
      </w:r>
    </w:p>
    <w:p w:rsidR="00F87A4C" w:rsidRDefault="00B840C0" w:rsidP="00F87A4C">
      <w:pPr>
        <w:pStyle w:val="PargrafodaLista"/>
        <w:numPr>
          <w:ilvl w:val="0"/>
          <w:numId w:val="6"/>
        </w:numPr>
        <w:spacing w:before="240" w:after="120" w:line="360" w:lineRule="auto"/>
        <w:ind w:left="1134"/>
        <w:jc w:val="both"/>
      </w:pPr>
      <w:r>
        <w:t>Salvar</w:t>
      </w:r>
      <w:r w:rsidR="00F87A4C">
        <w:t>: Permite o usuári</w:t>
      </w:r>
      <w:r w:rsidR="00B73928">
        <w:t>o salvar um</w:t>
      </w:r>
      <w:r w:rsidR="00F87A4C">
        <w:t xml:space="preserve"> </w:t>
      </w:r>
      <w:r>
        <w:t xml:space="preserve">programa em texto, inserido na área de edição. </w:t>
      </w:r>
    </w:p>
    <w:p w:rsidR="00AD47C7" w:rsidRDefault="00AD47C7" w:rsidP="00F87A4C">
      <w:pPr>
        <w:pStyle w:val="PargrafodaLista"/>
        <w:numPr>
          <w:ilvl w:val="0"/>
          <w:numId w:val="6"/>
        </w:numPr>
        <w:spacing w:before="240" w:after="120" w:line="360" w:lineRule="auto"/>
        <w:ind w:left="1134"/>
        <w:jc w:val="both"/>
      </w:pPr>
      <w:r>
        <w:t xml:space="preserve">Sair: Permite o usuário sair da aplicação. </w:t>
      </w:r>
    </w:p>
    <w:p w:rsidR="00F87A4C" w:rsidRDefault="00F87A4C" w:rsidP="00F87A4C">
      <w:pPr>
        <w:pStyle w:val="PargrafodaLista"/>
        <w:spacing w:before="240" w:after="120" w:line="360" w:lineRule="auto"/>
        <w:jc w:val="both"/>
      </w:pPr>
      <w:r>
        <w:t>C</w:t>
      </w:r>
      <w:r w:rsidR="00B840C0">
        <w:t>licando na opção de menu “Analisador Léxico</w:t>
      </w:r>
      <w:r>
        <w:t xml:space="preserve">”, o usuário </w:t>
      </w:r>
      <w:r w:rsidR="00B840C0">
        <w:t xml:space="preserve">poderá executar a análise léxica no texto que foi aberto via arquivo ou que foi digitado. O mesmo pode ser feito com o atalho de </w:t>
      </w:r>
      <w:r w:rsidR="00B840C0" w:rsidRPr="00B840C0">
        <w:t>tecla</w:t>
      </w:r>
      <w:r w:rsidR="00B840C0">
        <w:t xml:space="preserve"> F8. </w:t>
      </w:r>
    </w:p>
    <w:p w:rsidR="00B840C0" w:rsidRDefault="0025213A" w:rsidP="00B840C0">
      <w:pPr>
        <w:pStyle w:val="PargrafodaLista"/>
        <w:spacing w:before="240" w:after="120" w:line="360" w:lineRule="auto"/>
        <w:ind w:left="108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1126490</wp:posOffset>
            </wp:positionH>
            <wp:positionV relativeFrom="margin">
              <wp:posOffset>6612255</wp:posOffset>
            </wp:positionV>
            <wp:extent cx="3619500" cy="13716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47C7" w:rsidRDefault="00AD47C7" w:rsidP="00AD47C7">
      <w:pPr>
        <w:spacing w:before="240" w:after="120" w:line="360" w:lineRule="auto"/>
        <w:jc w:val="both"/>
      </w:pPr>
    </w:p>
    <w:p w:rsidR="00AD47C7" w:rsidRDefault="00AD47C7" w:rsidP="00AD47C7">
      <w:pPr>
        <w:spacing w:before="240" w:after="120" w:line="360" w:lineRule="auto"/>
        <w:jc w:val="both"/>
      </w:pPr>
    </w:p>
    <w:p w:rsidR="000F7FA6" w:rsidRDefault="000F7FA6" w:rsidP="00AD47C7">
      <w:pPr>
        <w:spacing w:before="240" w:after="120" w:line="360" w:lineRule="auto"/>
        <w:jc w:val="both"/>
      </w:pPr>
    </w:p>
    <w:p w:rsidR="00AD47C7" w:rsidRDefault="00AD47C7" w:rsidP="0025213A">
      <w:pPr>
        <w:spacing w:before="240" w:after="120" w:line="360" w:lineRule="auto"/>
        <w:jc w:val="center"/>
      </w:pPr>
      <w:r w:rsidRPr="00471BA7">
        <w:rPr>
          <w:i/>
          <w:sz w:val="20"/>
          <w:szCs w:val="20"/>
        </w:rPr>
        <w:t xml:space="preserve">Figura </w:t>
      </w:r>
      <w:r>
        <w:rPr>
          <w:i/>
          <w:sz w:val="20"/>
          <w:szCs w:val="20"/>
        </w:rPr>
        <w:t>2 – Opção de menu: “Arquivo”</w:t>
      </w:r>
    </w:p>
    <w:p w:rsidR="0025213A" w:rsidRDefault="0025213A" w:rsidP="0025213A">
      <w:pPr>
        <w:spacing w:before="240" w:after="120" w:line="360" w:lineRule="auto"/>
        <w:jc w:val="center"/>
      </w:pPr>
    </w:p>
    <w:p w:rsidR="0025213A" w:rsidRPr="0025213A" w:rsidRDefault="0025213A" w:rsidP="0025213A">
      <w:pPr>
        <w:spacing w:before="240" w:after="120" w:line="360" w:lineRule="auto"/>
        <w:jc w:val="center"/>
      </w:pPr>
    </w:p>
    <w:p w:rsidR="00AD47C7" w:rsidRDefault="00B840C0" w:rsidP="00AD47C7">
      <w:pPr>
        <w:spacing w:before="240" w:after="120" w:line="360" w:lineRule="auto"/>
        <w:ind w:left="720"/>
        <w:jc w:val="both"/>
      </w:pPr>
      <w:r>
        <w:lastRenderedPageBreak/>
        <w:t>Exemplo de execução do programa abaixo:</w:t>
      </w:r>
    </w:p>
    <w:p w:rsidR="000F7FA6" w:rsidRDefault="00B840C0" w:rsidP="00B840C0">
      <w:pPr>
        <w:spacing w:before="240" w:after="120" w:line="360" w:lineRule="auto"/>
        <w:ind w:left="720"/>
        <w:jc w:val="both"/>
      </w:pPr>
      <w:r>
        <w:rPr>
          <w:noProof/>
        </w:rPr>
        <w:drawing>
          <wp:inline distT="0" distB="0" distL="0" distR="0" wp14:anchorId="4D865F69" wp14:editId="4E5AC26A">
            <wp:extent cx="6120130" cy="27317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8827" cy="273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7C7" w:rsidRDefault="00AD47C7" w:rsidP="00AD47C7">
      <w:pPr>
        <w:spacing w:before="240" w:after="120" w:line="360" w:lineRule="auto"/>
        <w:ind w:left="720"/>
        <w:jc w:val="center"/>
        <w:rPr>
          <w:i/>
          <w:sz w:val="20"/>
          <w:szCs w:val="20"/>
        </w:rPr>
      </w:pPr>
      <w:r w:rsidRPr="00471BA7">
        <w:rPr>
          <w:i/>
          <w:sz w:val="20"/>
          <w:szCs w:val="20"/>
        </w:rPr>
        <w:t xml:space="preserve">Figura </w:t>
      </w:r>
      <w:r w:rsidR="0025213A">
        <w:rPr>
          <w:i/>
          <w:sz w:val="20"/>
          <w:szCs w:val="20"/>
        </w:rPr>
        <w:t>3 – Executado a o</w:t>
      </w:r>
      <w:r w:rsidR="00BA7009">
        <w:rPr>
          <w:i/>
          <w:sz w:val="20"/>
          <w:szCs w:val="20"/>
        </w:rPr>
        <w:t>pção de menu: “</w:t>
      </w:r>
      <w:r w:rsidR="00B840C0">
        <w:rPr>
          <w:i/>
          <w:sz w:val="20"/>
          <w:szCs w:val="20"/>
        </w:rPr>
        <w:t>Analisador Léxico</w:t>
      </w:r>
      <w:r>
        <w:rPr>
          <w:i/>
          <w:sz w:val="20"/>
          <w:szCs w:val="20"/>
        </w:rPr>
        <w:t>”</w:t>
      </w:r>
    </w:p>
    <w:p w:rsidR="00237A9B" w:rsidRPr="006232D8" w:rsidRDefault="0036673F" w:rsidP="006232D8">
      <w:pPr>
        <w:pStyle w:val="Ttulo1"/>
        <w:numPr>
          <w:ilvl w:val="0"/>
          <w:numId w:val="5"/>
        </w:numPr>
        <w:ind w:left="993"/>
        <w:rPr>
          <w:rFonts w:ascii="Times New Roman" w:hAnsi="Times New Roman" w:cs="Times New Roman"/>
          <w:bCs/>
          <w:color w:val="auto"/>
        </w:rPr>
      </w:pPr>
      <w:bookmarkStart w:id="7" w:name="_Toc515982845"/>
      <w:r>
        <w:rPr>
          <w:rFonts w:ascii="Times New Roman" w:hAnsi="Times New Roman" w:cs="Times New Roman"/>
          <w:bCs/>
          <w:color w:val="auto"/>
        </w:rPr>
        <w:t>Implementação</w:t>
      </w:r>
      <w:bookmarkEnd w:id="7"/>
    </w:p>
    <w:p w:rsidR="0036673F" w:rsidRDefault="0036673F" w:rsidP="00E00BF7">
      <w:pPr>
        <w:spacing w:before="240" w:after="120" w:line="360" w:lineRule="auto"/>
        <w:ind w:left="709" w:firstLine="425"/>
        <w:jc w:val="both"/>
      </w:pPr>
      <w:r>
        <w:t xml:space="preserve">Apresentando as </w:t>
      </w:r>
      <w:r w:rsidR="00FE4BB5">
        <w:t>classes utilizada</w:t>
      </w:r>
      <w:r>
        <w:t xml:space="preserve">s na implementação. A aplicação foi desenvolvida com base </w:t>
      </w:r>
      <w:r w:rsidR="00425797">
        <w:t>nas seguintes classes</w:t>
      </w:r>
      <w:r>
        <w:t>:</w:t>
      </w:r>
    </w:p>
    <w:p w:rsidR="00FE4BB5" w:rsidRDefault="008B6348" w:rsidP="00741A24">
      <w:pPr>
        <w:pStyle w:val="PargrafodaLista"/>
        <w:numPr>
          <w:ilvl w:val="0"/>
          <w:numId w:val="10"/>
        </w:numPr>
        <w:spacing w:before="240" w:after="120" w:line="360" w:lineRule="auto"/>
        <w:jc w:val="both"/>
      </w:pPr>
      <w:r>
        <w:t>Controlador</w:t>
      </w:r>
      <w:r w:rsidR="00425797">
        <w:t>:</w:t>
      </w:r>
      <w:r w:rsidR="0036673F">
        <w:t xml:space="preserve"> </w:t>
      </w:r>
      <w:r w:rsidR="00425797">
        <w:t>Classe que representa uma aresta</w:t>
      </w:r>
      <w:r w:rsidR="00FE4BB5">
        <w:t xml:space="preserve"> de transição na parte gráfica</w:t>
      </w:r>
      <w:r w:rsidR="00425797">
        <w:t xml:space="preserve">, possui atributos como: Cor, </w:t>
      </w:r>
      <w:proofErr w:type="spellStart"/>
      <w:r w:rsidR="00425797">
        <w:t>Vertex</w:t>
      </w:r>
      <w:proofErr w:type="spellEnd"/>
      <w:r w:rsidR="00425797">
        <w:t xml:space="preserve"> inicial, </w:t>
      </w:r>
      <w:proofErr w:type="spellStart"/>
      <w:r w:rsidR="00425797">
        <w:t>Vertex</w:t>
      </w:r>
      <w:proofErr w:type="spellEnd"/>
      <w:r w:rsidR="00425797">
        <w:t xml:space="preserve"> Final, </w:t>
      </w:r>
      <w:r w:rsidR="00FE4BB5">
        <w:t xml:space="preserve">booleano selecionada, sentido, </w:t>
      </w:r>
      <w:proofErr w:type="gramStart"/>
      <w:r w:rsidR="00FE4BB5">
        <w:t>fita, e transição</w:t>
      </w:r>
      <w:proofErr w:type="gramEnd"/>
      <w:r w:rsidR="00FE4BB5">
        <w:t xml:space="preserve">. </w:t>
      </w:r>
    </w:p>
    <w:p w:rsidR="0036673F" w:rsidRDefault="008B6348" w:rsidP="00741A24">
      <w:pPr>
        <w:pStyle w:val="PargrafodaLista"/>
        <w:numPr>
          <w:ilvl w:val="0"/>
          <w:numId w:val="10"/>
        </w:numPr>
        <w:spacing w:before="240" w:after="120" w:line="360" w:lineRule="auto"/>
        <w:jc w:val="both"/>
      </w:pPr>
      <w:r>
        <w:t>Gerador</w:t>
      </w:r>
      <w:r w:rsidR="0036673F">
        <w:t xml:space="preserve">: </w:t>
      </w:r>
      <w:r w:rsidR="00FE4BB5">
        <w:t xml:space="preserve">Uma classe auxiliar que representa um estado, ela possui sua aresta inicial, </w:t>
      </w:r>
      <w:proofErr w:type="spellStart"/>
      <w:r w:rsidR="00FE4BB5">
        <w:t>boolean</w:t>
      </w:r>
      <w:proofErr w:type="spellEnd"/>
      <w:r w:rsidR="00FE4BB5">
        <w:t xml:space="preserve"> </w:t>
      </w:r>
      <w:proofErr w:type="spellStart"/>
      <w:r w:rsidR="00FE4BB5">
        <w:t>incial</w:t>
      </w:r>
      <w:proofErr w:type="spellEnd"/>
      <w:r w:rsidR="00FE4BB5">
        <w:t xml:space="preserve"> e final, e uma identificação. </w:t>
      </w:r>
      <w:r w:rsidR="0036673F">
        <w:t xml:space="preserve"> </w:t>
      </w:r>
    </w:p>
    <w:p w:rsidR="00425797" w:rsidRDefault="008B6348" w:rsidP="0036673F">
      <w:pPr>
        <w:pStyle w:val="PargrafodaLista"/>
        <w:numPr>
          <w:ilvl w:val="0"/>
          <w:numId w:val="10"/>
        </w:numPr>
        <w:spacing w:before="240" w:after="120" w:line="360" w:lineRule="auto"/>
        <w:jc w:val="both"/>
      </w:pPr>
      <w:proofErr w:type="spellStart"/>
      <w:r>
        <w:t>LexycalAnalyzer</w:t>
      </w:r>
      <w:proofErr w:type="spellEnd"/>
      <w:r w:rsidR="00425797">
        <w:t>:</w:t>
      </w:r>
      <w:r w:rsidR="00FE4BB5">
        <w:t xml:space="preserve"> É a classe que representa a fita, contendo um </w:t>
      </w:r>
      <w:proofErr w:type="spellStart"/>
      <w:r w:rsidR="00FE4BB5">
        <w:t>array</w:t>
      </w:r>
      <w:proofErr w:type="spellEnd"/>
      <w:r w:rsidR="00FE4BB5">
        <w:t xml:space="preserve"> de </w:t>
      </w:r>
      <w:proofErr w:type="spellStart"/>
      <w:r w:rsidR="00FE4BB5">
        <w:t>String</w:t>
      </w:r>
      <w:proofErr w:type="spellEnd"/>
      <w:r w:rsidR="00FE4BB5">
        <w:t xml:space="preserve"> e um ponteiro. A fita é finita. Tanto para esquerda, quanto para a direita; </w:t>
      </w:r>
    </w:p>
    <w:p w:rsidR="00425797" w:rsidRDefault="008B6348" w:rsidP="0036673F">
      <w:pPr>
        <w:pStyle w:val="PargrafodaLista"/>
        <w:numPr>
          <w:ilvl w:val="0"/>
          <w:numId w:val="10"/>
        </w:numPr>
        <w:spacing w:before="240" w:after="120" w:line="360" w:lineRule="auto"/>
        <w:jc w:val="both"/>
      </w:pPr>
      <w:proofErr w:type="spellStart"/>
      <w:r>
        <w:t>Simbolo</w:t>
      </w:r>
      <w:proofErr w:type="spellEnd"/>
      <w:r w:rsidR="00425797">
        <w:t>:</w:t>
      </w:r>
      <w:r w:rsidR="00FE4BB5">
        <w:t xml:space="preserve"> É a classe controladora e uma das mais importantes para a lógica da Máquina de Turing, ela possui vários métodos que controlam os estados, arestas, vértices criados, a fita e transições. </w:t>
      </w:r>
    </w:p>
    <w:p w:rsidR="00425797" w:rsidRDefault="008B6348" w:rsidP="00425797">
      <w:pPr>
        <w:pStyle w:val="PargrafodaLista"/>
        <w:numPr>
          <w:ilvl w:val="0"/>
          <w:numId w:val="10"/>
        </w:numPr>
        <w:spacing w:before="240" w:after="120" w:line="360" w:lineRule="auto"/>
        <w:jc w:val="both"/>
      </w:pPr>
      <w:proofErr w:type="spellStart"/>
      <w:r>
        <w:t>InterfaceIO</w:t>
      </w:r>
      <w:proofErr w:type="spellEnd"/>
      <w:r w:rsidR="00425797">
        <w:t>:</w:t>
      </w:r>
      <w:r w:rsidR="00FE4BB5">
        <w:t xml:space="preserve"> A classe que representa uma transição, ela contém uma </w:t>
      </w:r>
      <w:proofErr w:type="spellStart"/>
      <w:r w:rsidR="00FE4BB5">
        <w:t>String</w:t>
      </w:r>
      <w:proofErr w:type="spellEnd"/>
      <w:r w:rsidR="00FE4BB5">
        <w:t xml:space="preserve"> </w:t>
      </w:r>
      <w:proofErr w:type="spellStart"/>
      <w:r w:rsidR="00FE4BB5">
        <w:t>label</w:t>
      </w:r>
      <w:proofErr w:type="spellEnd"/>
      <w:r w:rsidR="00FE4BB5">
        <w:t>, e fita, sentido e um ponto (</w:t>
      </w:r>
      <w:proofErr w:type="spellStart"/>
      <w:proofErr w:type="gramStart"/>
      <w:r w:rsidR="00FE4BB5">
        <w:t>x,y</w:t>
      </w:r>
      <w:proofErr w:type="spellEnd"/>
      <w:proofErr w:type="gramEnd"/>
      <w:r w:rsidR="00FE4BB5">
        <w:t xml:space="preserve">). </w:t>
      </w:r>
    </w:p>
    <w:p w:rsidR="00D32911" w:rsidRPr="006232D8" w:rsidRDefault="00D32911" w:rsidP="00D32911">
      <w:pPr>
        <w:pStyle w:val="Ttulo1"/>
        <w:numPr>
          <w:ilvl w:val="0"/>
          <w:numId w:val="5"/>
        </w:numPr>
        <w:ind w:left="993"/>
        <w:rPr>
          <w:rFonts w:ascii="Times New Roman" w:hAnsi="Times New Roman" w:cs="Times New Roman"/>
          <w:bCs/>
          <w:color w:val="auto"/>
        </w:rPr>
      </w:pPr>
      <w:r>
        <w:t>Testes</w:t>
      </w:r>
    </w:p>
    <w:p w:rsidR="00214474" w:rsidRDefault="00214474" w:rsidP="00AD3FEE">
      <w:pPr>
        <w:spacing w:before="240" w:after="120" w:line="360" w:lineRule="auto"/>
        <w:ind w:left="567" w:firstLine="360"/>
        <w:jc w:val="both"/>
        <w:rPr>
          <w:noProof/>
        </w:rPr>
      </w:pPr>
    </w:p>
    <w:p w:rsidR="00214474" w:rsidRDefault="00214474" w:rsidP="00AD3FEE">
      <w:pPr>
        <w:spacing w:before="240" w:after="120" w:line="360" w:lineRule="auto"/>
        <w:ind w:left="567" w:firstLine="360"/>
        <w:jc w:val="both"/>
      </w:pPr>
    </w:p>
    <w:p w:rsidR="00214474" w:rsidRDefault="00214474" w:rsidP="00214474">
      <w:pPr>
        <w:spacing w:before="240" w:after="120" w:line="360" w:lineRule="auto"/>
        <w:ind w:left="567" w:firstLine="360"/>
        <w:jc w:val="both"/>
      </w:pPr>
      <w:r>
        <w:rPr>
          <w:noProof/>
        </w:rPr>
        <w:lastRenderedPageBreak/>
        <w:drawing>
          <wp:inline distT="0" distB="0" distL="0" distR="0" wp14:anchorId="5C80F744">
            <wp:extent cx="5981014" cy="3441065"/>
            <wp:effectExtent l="0" t="0" r="127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944" cy="346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74" w:rsidRDefault="00214474" w:rsidP="00AD3FEE">
      <w:pPr>
        <w:spacing w:before="240" w:after="120" w:line="360" w:lineRule="auto"/>
        <w:ind w:left="567" w:firstLine="360"/>
        <w:jc w:val="both"/>
      </w:pPr>
    </w:p>
    <w:p w:rsidR="00214474" w:rsidRDefault="00214474" w:rsidP="00AD3FEE">
      <w:pPr>
        <w:spacing w:before="240" w:after="120" w:line="360" w:lineRule="auto"/>
        <w:ind w:left="567" w:firstLine="360"/>
        <w:jc w:val="both"/>
      </w:pPr>
    </w:p>
    <w:p w:rsidR="00F0044B" w:rsidRDefault="00214474" w:rsidP="00214474">
      <w:pPr>
        <w:spacing w:before="240" w:after="120" w:line="360" w:lineRule="auto"/>
        <w:jc w:val="both"/>
      </w:pPr>
      <w:r>
        <w:t>Programas com caracteres inválidos.</w:t>
      </w:r>
    </w:p>
    <w:p w:rsidR="00214474" w:rsidRDefault="00214474" w:rsidP="00214474">
      <w:pPr>
        <w:spacing w:before="240" w:after="120" w:line="360" w:lineRule="auto"/>
        <w:jc w:val="both"/>
      </w:pPr>
      <w:r>
        <w:rPr>
          <w:noProof/>
        </w:rPr>
        <w:drawing>
          <wp:inline distT="0" distB="0" distL="0" distR="0" wp14:anchorId="6DAEA592" wp14:editId="729C9551">
            <wp:extent cx="6120130" cy="29813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74" w:rsidRPr="009A5C94" w:rsidRDefault="00214474" w:rsidP="00214474">
      <w:pPr>
        <w:spacing w:before="240" w:after="120" w:line="360" w:lineRule="auto"/>
        <w:jc w:val="both"/>
      </w:pPr>
    </w:p>
    <w:sectPr w:rsidR="00214474" w:rsidRPr="009A5C94">
      <w:headerReference w:type="default" r:id="rId14"/>
      <w:footerReference w:type="default" r:id="rId15"/>
      <w:pgSz w:w="11906" w:h="16838"/>
      <w:pgMar w:top="1134" w:right="1134" w:bottom="851" w:left="1134" w:header="0" w:footer="0" w:gutter="0"/>
      <w:pgNumType w:start="1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D54" w:rsidRDefault="005C1D54">
      <w:r>
        <w:separator/>
      </w:r>
    </w:p>
  </w:endnote>
  <w:endnote w:type="continuationSeparator" w:id="0">
    <w:p w:rsidR="005C1D54" w:rsidRDefault="005C1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7196274"/>
      <w:docPartObj>
        <w:docPartGallery w:val="Page Numbers (Bottom of Page)"/>
        <w:docPartUnique/>
      </w:docPartObj>
    </w:sdtPr>
    <w:sdtContent>
      <w:p w:rsidR="00DF4C6B" w:rsidRDefault="00DF4C6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6348">
          <w:rPr>
            <w:noProof/>
          </w:rPr>
          <w:t>5</w:t>
        </w:r>
        <w:r>
          <w:fldChar w:fldCharType="end"/>
        </w:r>
      </w:p>
    </w:sdtContent>
  </w:sdt>
  <w:p w:rsidR="00DF4C6B" w:rsidRDefault="00DF4C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D54" w:rsidRDefault="005C1D54">
      <w:r>
        <w:separator/>
      </w:r>
    </w:p>
  </w:footnote>
  <w:footnote w:type="continuationSeparator" w:id="0">
    <w:p w:rsidR="005C1D54" w:rsidRDefault="005C1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A9B" w:rsidRDefault="00237A9B">
    <w:pPr>
      <w:tabs>
        <w:tab w:val="center" w:pos="4819"/>
        <w:tab w:val="right" w:pos="9638"/>
      </w:tabs>
      <w:spacing w:before="7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425C"/>
    <w:multiLevelType w:val="hybridMultilevel"/>
    <w:tmpl w:val="EF2CE99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F3E94"/>
    <w:multiLevelType w:val="hybridMultilevel"/>
    <w:tmpl w:val="CE424E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891A1A"/>
    <w:multiLevelType w:val="hybridMultilevel"/>
    <w:tmpl w:val="0C1E39FC"/>
    <w:lvl w:ilvl="0" w:tplc="D832A59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A35756"/>
    <w:multiLevelType w:val="hybridMultilevel"/>
    <w:tmpl w:val="6AA84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94B2F"/>
    <w:multiLevelType w:val="hybridMultilevel"/>
    <w:tmpl w:val="07CC5B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E33D0"/>
    <w:multiLevelType w:val="hybridMultilevel"/>
    <w:tmpl w:val="45FA1812"/>
    <w:lvl w:ilvl="0" w:tplc="D832A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C54503"/>
    <w:multiLevelType w:val="multilevel"/>
    <w:tmpl w:val="949A5B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3AC01880"/>
    <w:multiLevelType w:val="multilevel"/>
    <w:tmpl w:val="2C8674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26A18"/>
    <w:multiLevelType w:val="hybridMultilevel"/>
    <w:tmpl w:val="BEC4E3B2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43E60675"/>
    <w:multiLevelType w:val="hybridMultilevel"/>
    <w:tmpl w:val="BDB8F36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7F00AC"/>
    <w:multiLevelType w:val="hybridMultilevel"/>
    <w:tmpl w:val="11D684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06E11"/>
    <w:multiLevelType w:val="hybridMultilevel"/>
    <w:tmpl w:val="2D2C6FD0"/>
    <w:lvl w:ilvl="0" w:tplc="1CDC91E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3C13758"/>
    <w:multiLevelType w:val="hybridMultilevel"/>
    <w:tmpl w:val="E6DC3E7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CE661DF"/>
    <w:multiLevelType w:val="hybridMultilevel"/>
    <w:tmpl w:val="50624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3"/>
  </w:num>
  <w:num w:numId="5">
    <w:abstractNumId w:val="10"/>
  </w:num>
  <w:num w:numId="6">
    <w:abstractNumId w:val="4"/>
  </w:num>
  <w:num w:numId="7">
    <w:abstractNumId w:val="5"/>
  </w:num>
  <w:num w:numId="8">
    <w:abstractNumId w:val="9"/>
  </w:num>
  <w:num w:numId="9">
    <w:abstractNumId w:val="1"/>
  </w:num>
  <w:num w:numId="10">
    <w:abstractNumId w:val="12"/>
  </w:num>
  <w:num w:numId="11">
    <w:abstractNumId w:val="0"/>
  </w:num>
  <w:num w:numId="12">
    <w:abstractNumId w:val="2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A9B"/>
    <w:rsid w:val="00011653"/>
    <w:rsid w:val="00096117"/>
    <w:rsid w:val="000C33A1"/>
    <w:rsid w:val="000F7FA6"/>
    <w:rsid w:val="00126713"/>
    <w:rsid w:val="00173AC8"/>
    <w:rsid w:val="001F782D"/>
    <w:rsid w:val="00214474"/>
    <w:rsid w:val="00237A9B"/>
    <w:rsid w:val="0025213A"/>
    <w:rsid w:val="002B767B"/>
    <w:rsid w:val="002D102D"/>
    <w:rsid w:val="002D1FC5"/>
    <w:rsid w:val="002F795E"/>
    <w:rsid w:val="00335088"/>
    <w:rsid w:val="0036673F"/>
    <w:rsid w:val="00381335"/>
    <w:rsid w:val="00392DCA"/>
    <w:rsid w:val="003B0A77"/>
    <w:rsid w:val="003C21DB"/>
    <w:rsid w:val="00425797"/>
    <w:rsid w:val="00471BA7"/>
    <w:rsid w:val="00494783"/>
    <w:rsid w:val="00496A68"/>
    <w:rsid w:val="004A6262"/>
    <w:rsid w:val="004E18F1"/>
    <w:rsid w:val="00522A96"/>
    <w:rsid w:val="00524910"/>
    <w:rsid w:val="005536CE"/>
    <w:rsid w:val="00555740"/>
    <w:rsid w:val="005570A0"/>
    <w:rsid w:val="00582299"/>
    <w:rsid w:val="005C1D54"/>
    <w:rsid w:val="006232D8"/>
    <w:rsid w:val="0066526E"/>
    <w:rsid w:val="0068335E"/>
    <w:rsid w:val="006865BD"/>
    <w:rsid w:val="00686900"/>
    <w:rsid w:val="006B1BD4"/>
    <w:rsid w:val="006C11DA"/>
    <w:rsid w:val="006D1569"/>
    <w:rsid w:val="006F3CE8"/>
    <w:rsid w:val="00741A24"/>
    <w:rsid w:val="0075547E"/>
    <w:rsid w:val="007949ED"/>
    <w:rsid w:val="00797D1D"/>
    <w:rsid w:val="007B3524"/>
    <w:rsid w:val="007C53D6"/>
    <w:rsid w:val="00826A42"/>
    <w:rsid w:val="00857867"/>
    <w:rsid w:val="008642B1"/>
    <w:rsid w:val="00867E00"/>
    <w:rsid w:val="00871AC6"/>
    <w:rsid w:val="008B6348"/>
    <w:rsid w:val="008C2213"/>
    <w:rsid w:val="008D2AA9"/>
    <w:rsid w:val="008F6C14"/>
    <w:rsid w:val="00935D23"/>
    <w:rsid w:val="00984C81"/>
    <w:rsid w:val="009A5C94"/>
    <w:rsid w:val="00A32257"/>
    <w:rsid w:val="00A66036"/>
    <w:rsid w:val="00A97410"/>
    <w:rsid w:val="00AA48A0"/>
    <w:rsid w:val="00AD3FEE"/>
    <w:rsid w:val="00AD47C7"/>
    <w:rsid w:val="00B06BB6"/>
    <w:rsid w:val="00B15DD9"/>
    <w:rsid w:val="00B44F1F"/>
    <w:rsid w:val="00B62DB5"/>
    <w:rsid w:val="00B73928"/>
    <w:rsid w:val="00B840C0"/>
    <w:rsid w:val="00B86386"/>
    <w:rsid w:val="00BA7009"/>
    <w:rsid w:val="00BF1AD2"/>
    <w:rsid w:val="00BF51ED"/>
    <w:rsid w:val="00C05012"/>
    <w:rsid w:val="00C278E8"/>
    <w:rsid w:val="00C64D75"/>
    <w:rsid w:val="00C77D4D"/>
    <w:rsid w:val="00CD0B43"/>
    <w:rsid w:val="00D06A2A"/>
    <w:rsid w:val="00D32911"/>
    <w:rsid w:val="00D343CF"/>
    <w:rsid w:val="00D92733"/>
    <w:rsid w:val="00DB6F84"/>
    <w:rsid w:val="00DD0E0D"/>
    <w:rsid w:val="00DF4C6B"/>
    <w:rsid w:val="00E00BF7"/>
    <w:rsid w:val="00E50C30"/>
    <w:rsid w:val="00E533E1"/>
    <w:rsid w:val="00E64270"/>
    <w:rsid w:val="00E7371B"/>
    <w:rsid w:val="00EA6BF3"/>
    <w:rsid w:val="00EB60C4"/>
    <w:rsid w:val="00F0044B"/>
    <w:rsid w:val="00F0531D"/>
    <w:rsid w:val="00F065E5"/>
    <w:rsid w:val="00F56792"/>
    <w:rsid w:val="00F72F42"/>
    <w:rsid w:val="00F87A4C"/>
    <w:rsid w:val="00FE4BB5"/>
    <w:rsid w:val="00FE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FCBF88-6190-407B-A11F-B513A908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qFormat/>
    <w:pPr>
      <w:keepNext/>
      <w:keepLines/>
      <w:spacing w:before="240" w:after="120"/>
      <w:contextualSpacing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240" w:after="120"/>
      <w:contextualSpacing/>
      <w:outlineLvl w:val="1"/>
    </w:pPr>
    <w:rPr>
      <w:b/>
      <w:i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keepLines/>
      <w:spacing w:before="240" w:after="120"/>
      <w:contextualSpacing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120" w:after="120"/>
      <w:contextualSpacing/>
      <w:outlineLvl w:val="3"/>
    </w:pPr>
    <w:rPr>
      <w:rFonts w:ascii="Arial" w:eastAsia="Arial" w:hAnsi="Arial" w:cs="Arial"/>
      <w:b/>
      <w:i/>
      <w:color w:val="808080"/>
      <w:sz w:val="28"/>
      <w:szCs w:val="28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uiPriority w:val="99"/>
    <w:unhideWhenUsed/>
    <w:rsid w:val="00D95839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Arial" w:cs="Arial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eastAsia="Arial" w:cs="Arial"/>
    </w:rPr>
  </w:style>
  <w:style w:type="character" w:customStyle="1" w:styleId="ListLabel11">
    <w:name w:val="ListLabel 11"/>
    <w:qFormat/>
    <w:rPr>
      <w:rFonts w:eastAsia="Arial" w:cs="Arial"/>
    </w:rPr>
  </w:style>
  <w:style w:type="character" w:customStyle="1" w:styleId="ListLabel12">
    <w:name w:val="ListLabel 12"/>
    <w:qFormat/>
    <w:rPr>
      <w:rFonts w:eastAsia="Arial" w:cs="Arial"/>
    </w:rPr>
  </w:style>
  <w:style w:type="character" w:customStyle="1" w:styleId="ListLabel13">
    <w:name w:val="ListLabel 13"/>
    <w:qFormat/>
    <w:rPr>
      <w:rFonts w:eastAsia="Arial" w:cs="Arial"/>
    </w:rPr>
  </w:style>
  <w:style w:type="character" w:customStyle="1" w:styleId="ListLabel14">
    <w:name w:val="ListLabel 14"/>
    <w:qFormat/>
    <w:rPr>
      <w:rFonts w:eastAsia="Arial" w:cs="Arial"/>
    </w:rPr>
  </w:style>
  <w:style w:type="character" w:customStyle="1" w:styleId="ListLabel15">
    <w:name w:val="ListLabel 15"/>
    <w:qFormat/>
    <w:rPr>
      <w:rFonts w:eastAsia="Arial" w:cs="Arial"/>
    </w:rPr>
  </w:style>
  <w:style w:type="character" w:customStyle="1" w:styleId="ListLabel16">
    <w:name w:val="ListLabel 16"/>
    <w:qFormat/>
    <w:rPr>
      <w:rFonts w:eastAsia="Arial" w:cs="Arial"/>
    </w:rPr>
  </w:style>
  <w:style w:type="character" w:customStyle="1" w:styleId="ListLabel17">
    <w:name w:val="ListLabel 17"/>
    <w:qFormat/>
    <w:rPr>
      <w:rFonts w:eastAsia="Arial" w:cs="Arial"/>
    </w:rPr>
  </w:style>
  <w:style w:type="character" w:customStyle="1" w:styleId="ListLabel18">
    <w:name w:val="ListLabel 18"/>
    <w:qFormat/>
    <w:rPr>
      <w:rFonts w:eastAsia="Arial" w:cs="Arial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qFormat/>
    <w:pPr>
      <w:keepNext/>
      <w:keepLines/>
      <w:spacing w:before="240" w:after="120"/>
      <w:contextualSpacing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before="240" w:after="120"/>
      <w:contextualSpacing/>
      <w:jc w:val="center"/>
    </w:pPr>
    <w:rPr>
      <w:rFonts w:ascii="Arial" w:eastAsia="Arial" w:hAnsi="Arial" w:cs="Arial"/>
      <w:i/>
      <w:color w:val="666666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95839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D95839"/>
    <w:pPr>
      <w:spacing w:after="0" w:line="259" w:lineRule="auto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95839"/>
    <w:pPr>
      <w:spacing w:after="100"/>
    </w:pPr>
  </w:style>
  <w:style w:type="paragraph" w:customStyle="1" w:styleId="FrameContents">
    <w:name w:val="Frame Contents"/>
    <w:basedOn w:val="Normal"/>
    <w:qFormat/>
  </w:style>
  <w:style w:type="paragraph" w:styleId="Cabealho">
    <w:name w:val="header"/>
    <w:basedOn w:val="Normal"/>
  </w:style>
  <w:style w:type="paragraph" w:styleId="Ttulodendicedeautoridades">
    <w:name w:val="toa heading"/>
    <w:basedOn w:val="Heading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F72F42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72F42"/>
    <w:pPr>
      <w:spacing w:after="100"/>
      <w:ind w:left="240"/>
    </w:pPr>
  </w:style>
  <w:style w:type="paragraph" w:styleId="Rodap">
    <w:name w:val="footer"/>
    <w:basedOn w:val="Normal"/>
    <w:link w:val="RodapChar"/>
    <w:uiPriority w:val="99"/>
    <w:unhideWhenUsed/>
    <w:rsid w:val="00DF4C6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F4C6B"/>
    <w:rPr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6865B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E4B34-3681-446D-A35F-3C57C6DB1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5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Arthur Reis</cp:lastModifiedBy>
  <cp:revision>1</cp:revision>
  <cp:lastPrinted>2018-06-05T20:25:00Z</cp:lastPrinted>
  <dcterms:created xsi:type="dcterms:W3CDTF">2017-11-03T21:34:00Z</dcterms:created>
  <dcterms:modified xsi:type="dcterms:W3CDTF">2018-08-29T12:55:00Z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