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center"/>
        <w:rPr>
          <w:b w:val="1"/>
          <w:sz w:val="24"/>
          <w:szCs w:val="24"/>
        </w:rPr>
      </w:pPr>
      <w:r w:rsidDel="00000000" w:rsidR="00000000" w:rsidRPr="00000000">
        <w:rPr>
          <w:b w:val="1"/>
          <w:sz w:val="24"/>
          <w:szCs w:val="24"/>
          <w:rtl w:val="0"/>
        </w:rPr>
        <w:t xml:space="preserve">Tutoria ED2 - Semana 6</w:t>
      </w:r>
    </w:p>
    <w:p w:rsidR="00000000" w:rsidDel="00000000" w:rsidP="00000000" w:rsidRDefault="00000000" w:rsidRPr="00000000" w14:paraId="00000002">
      <w:pPr>
        <w:spacing w:after="200" w:line="360" w:lineRule="auto"/>
        <w:jc w:val="both"/>
        <w:rPr>
          <w:sz w:val="24"/>
          <w:szCs w:val="24"/>
        </w:rPr>
      </w:pPr>
      <w:r w:rsidDel="00000000" w:rsidR="00000000" w:rsidRPr="00000000">
        <w:rPr>
          <w:b w:val="1"/>
          <w:sz w:val="24"/>
          <w:szCs w:val="24"/>
          <w:rtl w:val="0"/>
        </w:rPr>
        <w:t xml:space="preserve">Aluno: </w:t>
      </w:r>
      <w:r w:rsidDel="00000000" w:rsidR="00000000" w:rsidRPr="00000000">
        <w:rPr>
          <w:sz w:val="24"/>
          <w:szCs w:val="24"/>
          <w:rtl w:val="0"/>
        </w:rPr>
        <w:t xml:space="preserve">Matheus Peixoto Ribeiro Vieira</w:t>
      </w:r>
    </w:p>
    <w:p w:rsidR="00000000" w:rsidDel="00000000" w:rsidP="00000000" w:rsidRDefault="00000000" w:rsidRPr="00000000" w14:paraId="00000003">
      <w:pPr>
        <w:spacing w:after="200" w:line="360" w:lineRule="auto"/>
        <w:jc w:val="both"/>
        <w:rPr>
          <w:sz w:val="24"/>
          <w:szCs w:val="24"/>
        </w:rPr>
      </w:pPr>
      <w:r w:rsidDel="00000000" w:rsidR="00000000" w:rsidRPr="00000000">
        <w:rPr>
          <w:sz w:val="24"/>
          <w:szCs w:val="24"/>
          <w:rtl w:val="0"/>
        </w:rPr>
        <w:t xml:space="preserve">1 - Quando o pivô está cheio, a escolha para o próximo item a ser retirado da memória principal seguirá a seguinte regra: </w:t>
      </w:r>
    </w:p>
    <w:p w:rsidR="00000000" w:rsidDel="00000000" w:rsidP="00000000" w:rsidRDefault="00000000" w:rsidRPr="00000000" w14:paraId="00000004">
      <w:pPr>
        <w:numPr>
          <w:ilvl w:val="0"/>
          <w:numId w:val="1"/>
        </w:numPr>
        <w:spacing w:after="0" w:afterAutospacing="0" w:line="360" w:lineRule="auto"/>
        <w:ind w:left="720" w:hanging="360"/>
        <w:jc w:val="both"/>
        <w:rPr>
          <w:sz w:val="24"/>
          <w:szCs w:val="24"/>
          <w:u w:val="none"/>
        </w:rPr>
      </w:pPr>
      <w:r w:rsidDel="00000000" w:rsidR="00000000" w:rsidRPr="00000000">
        <w:rPr>
          <w:sz w:val="24"/>
          <w:szCs w:val="24"/>
          <w:rtl w:val="0"/>
        </w:rPr>
        <w:t xml:space="preserve">O item de menor valor será removido caso a página A1 tenha a menor quantidade de itens. O limite inferior passará a ter o valor do item removido.</w:t>
      </w:r>
    </w:p>
    <w:p w:rsidR="00000000" w:rsidDel="00000000" w:rsidP="00000000" w:rsidRDefault="00000000" w:rsidRPr="00000000" w14:paraId="00000005">
      <w:pPr>
        <w:numPr>
          <w:ilvl w:val="0"/>
          <w:numId w:val="1"/>
        </w:numPr>
        <w:spacing w:after="0" w:afterAutospacing="0" w:line="360" w:lineRule="auto"/>
        <w:ind w:left="720" w:hanging="360"/>
        <w:jc w:val="both"/>
        <w:rPr>
          <w:sz w:val="24"/>
          <w:szCs w:val="24"/>
          <w:u w:val="none"/>
        </w:rPr>
      </w:pPr>
      <w:r w:rsidDel="00000000" w:rsidR="00000000" w:rsidRPr="00000000">
        <w:rPr>
          <w:sz w:val="24"/>
          <w:szCs w:val="24"/>
          <w:rtl w:val="0"/>
        </w:rPr>
        <w:t xml:space="preserve">O item de maior valor será removido caso a página A2 tenha a menor quantidade de itens. O limite superior passará a ter o valor do item removido.</w:t>
      </w:r>
    </w:p>
    <w:p w:rsidR="00000000" w:rsidDel="00000000" w:rsidP="00000000" w:rsidRDefault="00000000" w:rsidRPr="00000000" w14:paraId="00000006">
      <w:pPr>
        <w:numPr>
          <w:ilvl w:val="0"/>
          <w:numId w:val="1"/>
        </w:numPr>
        <w:spacing w:after="200" w:line="360" w:lineRule="auto"/>
        <w:ind w:left="720" w:hanging="360"/>
        <w:jc w:val="both"/>
        <w:rPr>
          <w:sz w:val="24"/>
          <w:szCs w:val="24"/>
          <w:u w:val="none"/>
        </w:rPr>
      </w:pPr>
      <w:r w:rsidDel="00000000" w:rsidR="00000000" w:rsidRPr="00000000">
        <w:rPr>
          <w:sz w:val="24"/>
          <w:szCs w:val="24"/>
          <w:rtl w:val="0"/>
        </w:rPr>
        <w:t xml:space="preserve">Caso os valores sejam iguais, uma convenção deverá ser adotada para todo o método, ou seja, ou os itens sempre irão para A1, ou sempre irão para A2.</w:t>
      </w:r>
    </w:p>
    <w:p w:rsidR="00000000" w:rsidDel="00000000" w:rsidP="00000000" w:rsidRDefault="00000000" w:rsidRPr="00000000" w14:paraId="00000007">
      <w:pPr>
        <w:spacing w:after="200" w:line="360" w:lineRule="auto"/>
        <w:ind w:left="0" w:firstLine="0"/>
        <w:jc w:val="both"/>
        <w:rPr>
          <w:sz w:val="24"/>
          <w:szCs w:val="24"/>
        </w:rPr>
      </w:pPr>
      <w:r w:rsidDel="00000000" w:rsidR="00000000" w:rsidRPr="00000000">
        <w:rPr>
          <w:sz w:val="24"/>
          <w:szCs w:val="24"/>
          <w:rtl w:val="0"/>
        </w:rPr>
        <w:t xml:space="preserve">2 - O teste de mesa encontra-se nas próximas páginas do arquivo.</w:t>
      </w:r>
    </w:p>
    <w:p w:rsidR="00000000" w:rsidDel="00000000" w:rsidP="00000000" w:rsidRDefault="00000000" w:rsidRPr="00000000" w14:paraId="00000008">
      <w:pPr>
        <w:spacing w:after="200" w:line="360" w:lineRule="auto"/>
        <w:ind w:left="0" w:firstLine="0"/>
        <w:jc w:val="both"/>
        <w:rPr>
          <w:sz w:val="24"/>
          <w:szCs w:val="24"/>
        </w:rPr>
      </w:pPr>
      <w:r w:rsidDel="00000000" w:rsidR="00000000" w:rsidRPr="00000000">
        <w:rPr>
          <w:sz w:val="24"/>
          <w:szCs w:val="24"/>
          <w:rtl w:val="0"/>
        </w:rPr>
        <w:t xml:space="preserve">3 - Entre as principais vantagens do quicksort externo para os outros métodos de ordenação é o fato do mesmo ser in situ, ou seja, ele realiza todas as operações dentro do mesmo arquivo sem necessitar de outros dispositivos de memória externa, como as diferentes fitas dos métodos de intercalação.</w:t>
      </w:r>
    </w:p>
    <w:p w:rsidR="00000000" w:rsidDel="00000000" w:rsidP="00000000" w:rsidRDefault="00000000" w:rsidRPr="00000000" w14:paraId="00000009">
      <w:pPr>
        <w:spacing w:after="200" w:line="360" w:lineRule="auto"/>
        <w:ind w:left="0" w:firstLine="0"/>
        <w:jc w:val="both"/>
        <w:rPr>
          <w:sz w:val="24"/>
          <w:szCs w:val="24"/>
        </w:rPr>
      </w:pPr>
      <w:r w:rsidDel="00000000" w:rsidR="00000000" w:rsidRPr="00000000">
        <w:rPr>
          <w:sz w:val="24"/>
          <w:szCs w:val="24"/>
        </w:rPr>
        <w:drawing>
          <wp:inline distB="114300" distT="114300" distL="114300" distR="114300">
            <wp:extent cx="5731200" cy="76454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7645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00" w:line="360" w:lineRule="auto"/>
        <w:ind w:left="0" w:firstLine="0"/>
        <w:jc w:val="both"/>
        <w:rPr>
          <w:sz w:val="24"/>
          <w:szCs w:val="24"/>
        </w:rPr>
      </w:pPr>
      <w:r w:rsidDel="00000000" w:rsidR="00000000" w:rsidRPr="00000000">
        <w:rPr>
          <w:sz w:val="24"/>
          <w:szCs w:val="24"/>
        </w:rPr>
        <w:drawing>
          <wp:inline distB="114300" distT="114300" distL="114300" distR="114300">
            <wp:extent cx="5731200" cy="76454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7645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