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5F4166" w14:textId="77777777" w:rsidR="004E11E1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D425AAB" wp14:editId="059D37E1">
                <wp:simplePos x="0" y="0"/>
                <wp:positionH relativeFrom="column">
                  <wp:posOffset>854075</wp:posOffset>
                </wp:positionH>
                <wp:positionV relativeFrom="paragraph">
                  <wp:posOffset>304800</wp:posOffset>
                </wp:positionV>
                <wp:extent cx="0" cy="19050"/>
                <wp:effectExtent l="0" t="0" r="0" b="0"/>
                <wp:wrapNone/>
                <wp:docPr id="1279222601" name="Conector de Seta Reta 1279222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31600" y="378000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854075</wp:posOffset>
                </wp:positionH>
                <wp:positionV relativeFrom="paragraph">
                  <wp:posOffset>304800</wp:posOffset>
                </wp:positionV>
                <wp:extent cx="0" cy="19050"/>
                <wp:effectExtent b="0" l="0" r="0" t="0"/>
                <wp:wrapNone/>
                <wp:docPr id="127922260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85CC4EB" w14:textId="77777777" w:rsidR="004E11E1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color w:val="0E0E0E"/>
          <w:sz w:val="32"/>
          <w:szCs w:val="32"/>
        </w:rPr>
      </w:pPr>
      <w:r>
        <w:rPr>
          <w:rFonts w:ascii="Tahoma" w:eastAsia="Tahoma" w:hAnsi="Tahoma" w:cs="Tahoma"/>
          <w:b/>
          <w:bCs/>
          <w:color w:val="0E0E0E"/>
          <w:sz w:val="32"/>
          <w:szCs w:val="32"/>
        </w:rPr>
        <w:t>TERMO DE ABERTURA DE PROJETO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B755979" wp14:editId="5FF673A3">
                <wp:simplePos x="0" y="0"/>
                <wp:positionH relativeFrom="column">
                  <wp:posOffset>2593975</wp:posOffset>
                </wp:positionH>
                <wp:positionV relativeFrom="paragraph">
                  <wp:posOffset>266700</wp:posOffset>
                </wp:positionV>
                <wp:extent cx="0" cy="19050"/>
                <wp:effectExtent l="0" t="0" r="0" b="0"/>
                <wp:wrapNone/>
                <wp:docPr id="1279222600" name="Conector de Seta Reta 1279222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05983" y="3780000"/>
                          <a:ext cx="1880034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2593975</wp:posOffset>
                </wp:positionH>
                <wp:positionV relativeFrom="paragraph">
                  <wp:posOffset>266700</wp:posOffset>
                </wp:positionV>
                <wp:extent cx="0" cy="19050"/>
                <wp:effectExtent b="0" l="0" r="0" t="0"/>
                <wp:wrapNone/>
                <wp:docPr id="127922260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9FB1D32" w14:textId="77777777" w:rsidR="004E11E1" w:rsidRDefault="004E11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rPr>
          <w:rFonts w:ascii="System Font" w:eastAsia="System Font" w:hAnsi="System Font" w:cs="System Font"/>
          <w:color w:val="0E0E0E"/>
          <w:sz w:val="28"/>
          <w:szCs w:val="28"/>
        </w:rPr>
      </w:pP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E11E1" w14:paraId="389FE0A9" w14:textId="77777777">
        <w:tc>
          <w:tcPr>
            <w:tcW w:w="8494" w:type="dxa"/>
            <w:shd w:val="clear" w:color="auto" w:fill="D9D9D9"/>
          </w:tcPr>
          <w:p w14:paraId="619BFF59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System Font" w:eastAsia="System Font" w:hAnsi="System Font" w:cs="System Font"/>
                <w:color w:val="0E0E0E"/>
                <w:sz w:val="28"/>
                <w:szCs w:val="28"/>
              </w:rPr>
            </w:pPr>
            <w:r>
              <w:rPr>
                <w:rFonts w:ascii="System Font" w:eastAsia="System Font" w:hAnsi="System Font" w:cs="System Font"/>
                <w:color w:val="0E0E0E"/>
                <w:sz w:val="28"/>
                <w:szCs w:val="28"/>
              </w:rPr>
              <w:t>18/03/2026 – SennaBank</w:t>
            </w:r>
          </w:p>
        </w:tc>
      </w:tr>
      <w:tr w:rsidR="004E11E1" w14:paraId="3A4269EA" w14:textId="77777777">
        <w:tc>
          <w:tcPr>
            <w:tcW w:w="8494" w:type="dxa"/>
          </w:tcPr>
          <w:p w14:paraId="687A7960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System Font" w:eastAsia="System Font" w:hAnsi="System Font" w:cs="System Font"/>
                <w:color w:val="0E0E0E"/>
                <w:sz w:val="28"/>
                <w:szCs w:val="28"/>
              </w:rPr>
            </w:pPr>
          </w:p>
          <w:p w14:paraId="3D8F4ABE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1. Partes Interessadas</w:t>
            </w:r>
          </w:p>
          <w:p w14:paraId="3D331FF5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</w:p>
          <w:p w14:paraId="6D5DD809" w14:textId="5EA6FD62" w:rsidR="004E11E1" w:rsidRDefault="00000000">
            <w:pPr>
              <w:tabs>
                <w:tab w:val="left" w:pos="260"/>
              </w:tabs>
              <w:spacing w:line="324" w:lineRule="auto"/>
              <w:ind w:left="317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Equipe do Projeto</w:t>
            </w:r>
            <w:r>
              <w:rPr>
                <w:rFonts w:ascii="Tahoma" w:eastAsia="Tahoma" w:hAnsi="Tahoma" w:cs="Tahoma"/>
                <w:color w:val="0E0E0E"/>
              </w:rPr>
              <w:t xml:space="preserve">: 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t>Lucas Siqueira Apolinario(Front-End, PM), Matheus Raiano Santos (Tech Lead, Front-End, Back-End), Patrick Romano(DBA), Marlon Carvalho de Farias (Front-End) e Pedro Henrique Pereira Peciulis(PO, Back-End).</w:t>
            </w:r>
          </w:p>
          <w:p w14:paraId="4435CFE6" w14:textId="77777777" w:rsidR="004E11E1" w:rsidRDefault="00000000">
            <w:pPr>
              <w:tabs>
                <w:tab w:val="right" w:pos="100"/>
                <w:tab w:val="left" w:pos="317"/>
              </w:tabs>
              <w:spacing w:line="324" w:lineRule="auto"/>
              <w:ind w:left="317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Cliente</w:t>
            </w:r>
            <w:r>
              <w:rPr>
                <w:rFonts w:ascii="Tahoma" w:eastAsia="Tahoma" w:hAnsi="Tahoma" w:cs="Tahoma"/>
                <w:color w:val="0E0E0E"/>
              </w:rPr>
              <w:t xml:space="preserve">: 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t>Governo do Brasil.</w:t>
            </w:r>
          </w:p>
          <w:p w14:paraId="5F75837E" w14:textId="77777777" w:rsidR="004E11E1" w:rsidRDefault="004E11E1">
            <w:pPr>
              <w:tabs>
                <w:tab w:val="right" w:pos="100"/>
                <w:tab w:val="left" w:pos="317"/>
              </w:tabs>
              <w:spacing w:line="324" w:lineRule="auto"/>
              <w:ind w:left="317"/>
              <w:rPr>
                <w:rFonts w:ascii="System Font" w:eastAsia="System Font" w:hAnsi="System Font" w:cs="System Font"/>
                <w:color w:val="0E0E0E"/>
                <w:sz w:val="28"/>
                <w:szCs w:val="28"/>
              </w:rPr>
            </w:pPr>
          </w:p>
        </w:tc>
      </w:tr>
      <w:tr w:rsidR="004E11E1" w14:paraId="795F0441" w14:textId="77777777">
        <w:tc>
          <w:tcPr>
            <w:tcW w:w="8494" w:type="dxa"/>
          </w:tcPr>
          <w:p w14:paraId="20E61A7D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b/>
                <w:bCs/>
                <w:color w:val="0E0E0E"/>
              </w:rPr>
            </w:pPr>
          </w:p>
          <w:p w14:paraId="3692F724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b/>
                <w:bCs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2. Título do Projeto</w:t>
            </w:r>
          </w:p>
          <w:p w14:paraId="3F1FEFBA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ind w:left="317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>SennaBank – Sistema Bancário Digital Governamental</w:t>
            </w:r>
          </w:p>
          <w:p w14:paraId="473C8FA2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b/>
                <w:bCs/>
                <w:color w:val="0E0E0E"/>
              </w:rPr>
            </w:pPr>
          </w:p>
        </w:tc>
      </w:tr>
      <w:tr w:rsidR="004E11E1" w14:paraId="1DDB5525" w14:textId="77777777">
        <w:tc>
          <w:tcPr>
            <w:tcW w:w="8494" w:type="dxa"/>
          </w:tcPr>
          <w:p w14:paraId="4D33199D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b/>
                <w:bCs/>
                <w:color w:val="0E0E0E"/>
              </w:rPr>
            </w:pPr>
          </w:p>
          <w:p w14:paraId="3C6A7A5F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b/>
                <w:bCs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3. Objetivo do Projeto</w:t>
            </w:r>
          </w:p>
          <w:p w14:paraId="5BE55C49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ind w:left="317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 xml:space="preserve">Desenvolver o sistema web </w:t>
            </w:r>
            <w:r>
              <w:rPr>
                <w:rFonts w:ascii="Tahoma" w:eastAsia="Tahoma" w:hAnsi="Tahoma" w:cs="Tahoma"/>
                <w:b/>
                <w:bCs/>
                <w:i/>
                <w:iCs/>
                <w:color w:val="0E0E0E"/>
              </w:rPr>
              <w:t>SennaBank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t>, uma plataforma bancária digital voltada ao atendimento das demandas financeiras do setor público, oferecendo serviços como cadastro de usuários, consultas de saldo, transferências e gerenciamento de pagamentos, com foco em segurança, acessibilidade e eficiência.</w:t>
            </w:r>
          </w:p>
          <w:p w14:paraId="09124B31" w14:textId="77777777" w:rsidR="004E11E1" w:rsidRDefault="004E11E1">
            <w:pPr>
              <w:tabs>
                <w:tab w:val="right" w:pos="100"/>
                <w:tab w:val="left" w:pos="260"/>
              </w:tabs>
              <w:spacing w:line="324" w:lineRule="auto"/>
              <w:rPr>
                <w:rFonts w:ascii="System Font" w:eastAsia="System Font" w:hAnsi="System Font" w:cs="System Font"/>
                <w:color w:val="0E0E0E"/>
                <w:sz w:val="28"/>
                <w:szCs w:val="28"/>
              </w:rPr>
            </w:pPr>
          </w:p>
        </w:tc>
      </w:tr>
      <w:tr w:rsidR="004E11E1" w14:paraId="73BE4E54" w14:textId="77777777">
        <w:tc>
          <w:tcPr>
            <w:tcW w:w="8494" w:type="dxa"/>
          </w:tcPr>
          <w:p w14:paraId="025E24B7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</w:p>
          <w:p w14:paraId="70B343C3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4. Justificativa</w:t>
            </w:r>
          </w:p>
          <w:p w14:paraId="283B9464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240" w:after="240"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>O projeto SennaBank justifica-se pela necessidade de modernização e digitalização dos serviços financeiros vinculados ao Governo do Brasil, promovendo maior inclusão financeira, transparência e agilidade nos processos.</w:t>
            </w:r>
          </w:p>
          <w:p w14:paraId="10B8972C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240" w:after="240"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lastRenderedPageBreak/>
              <w:t>Além disso, o projeto é inspirado nos valores de excelência, ética, superação e compromisso social representados por Ayrton Senna, símbolo nacional de dedicação e alto desempenho. Dessa forma, o SennaBank busca refletir esses princípios por meio de uma solução tecnológica eficiente, confiável e voltada ao desenvolvimento da sociedade brasileira.</w:t>
            </w:r>
          </w:p>
          <w:p w14:paraId="148C3A78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ind w:left="317"/>
              <w:rPr>
                <w:rFonts w:ascii="Tahoma" w:eastAsia="Tahoma" w:hAnsi="Tahoma" w:cs="Tahoma"/>
                <w:i/>
                <w:iCs/>
                <w:color w:val="0E0E0E"/>
              </w:rPr>
            </w:pPr>
          </w:p>
          <w:p w14:paraId="62ABCC02" w14:textId="77777777" w:rsidR="004E11E1" w:rsidRDefault="004E11E1">
            <w:pPr>
              <w:tabs>
                <w:tab w:val="right" w:pos="100"/>
                <w:tab w:val="left" w:pos="260"/>
              </w:tabs>
              <w:spacing w:line="324" w:lineRule="auto"/>
              <w:ind w:left="260" w:hanging="260"/>
              <w:rPr>
                <w:rFonts w:ascii="System Font" w:eastAsia="System Font" w:hAnsi="System Font" w:cs="System Font"/>
                <w:color w:val="0E0E0E"/>
                <w:sz w:val="28"/>
                <w:szCs w:val="28"/>
              </w:rPr>
            </w:pPr>
          </w:p>
        </w:tc>
      </w:tr>
      <w:tr w:rsidR="004E11E1" w14:paraId="639FF83B" w14:textId="77777777">
        <w:tc>
          <w:tcPr>
            <w:tcW w:w="8494" w:type="dxa"/>
          </w:tcPr>
          <w:p w14:paraId="66CFD20B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System Font" w:eastAsia="System Font" w:hAnsi="System Font" w:cs="System Font"/>
                <w:color w:val="0E0E0E"/>
                <w:sz w:val="28"/>
                <w:szCs w:val="28"/>
              </w:rPr>
            </w:pPr>
          </w:p>
          <w:p w14:paraId="4DB9CEA1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5. Escopo do Projeto</w:t>
            </w:r>
          </w:p>
          <w:p w14:paraId="6C38E023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240" w:after="240"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 xml:space="preserve">O projeto </w:t>
            </w:r>
            <w:r>
              <w:rPr>
                <w:rFonts w:ascii="Tahoma" w:eastAsia="Tahoma" w:hAnsi="Tahoma" w:cs="Tahoma"/>
                <w:b/>
                <w:bCs/>
                <w:i/>
                <w:iCs/>
                <w:color w:val="0E0E0E"/>
              </w:rPr>
              <w:t>SennaBank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t xml:space="preserve"> consiste no desenvolvimento de uma plataforma bancária digital voltada ao setor público, inspirada nos modelos de usabilidade, organização de serviços e experiência do usuário presentes nos sites da XP Investimentos e do C6 Bank.</w:t>
            </w:r>
          </w:p>
          <w:p w14:paraId="5CFB7CE6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240" w:after="240"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>O sistema terá como escopo a criação de um site institucional e funcional, permitindo cadastro e autenticação de usuários, consulta de saldo, transferências, simulação de serviços financeiros, além da apresentação clara dos produtos oferecidos. Também contemplará uma interface moderna, acessível e responsiva, priorizando segurança da informação e navegação intuitiva.</w:t>
            </w:r>
          </w:p>
          <w:p w14:paraId="36F369D5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240" w:after="240"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>O projeto não incluirá integração real com sistemas bancários oficiais, limitando-se ao desenvolvimento acadêmico de uma solução simulada.</w:t>
            </w:r>
          </w:p>
          <w:p w14:paraId="332FE7E5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ind w:left="317"/>
              <w:rPr>
                <w:rFonts w:ascii="Tahoma" w:eastAsia="Tahoma" w:hAnsi="Tahoma" w:cs="Tahoma"/>
                <w:i/>
                <w:iCs/>
                <w:color w:val="0E0E0E"/>
              </w:rPr>
            </w:pPr>
          </w:p>
          <w:p w14:paraId="4FE01C06" w14:textId="77777777" w:rsidR="004E11E1" w:rsidRDefault="004E11E1">
            <w:pPr>
              <w:tabs>
                <w:tab w:val="right" w:pos="100"/>
                <w:tab w:val="left" w:pos="260"/>
              </w:tabs>
              <w:spacing w:line="324" w:lineRule="auto"/>
              <w:ind w:left="260" w:hanging="260"/>
              <w:rPr>
                <w:rFonts w:ascii="System Font" w:eastAsia="System Font" w:hAnsi="System Font" w:cs="System Font"/>
                <w:color w:val="0E0E0E"/>
                <w:sz w:val="28"/>
                <w:szCs w:val="28"/>
              </w:rPr>
            </w:pPr>
          </w:p>
        </w:tc>
      </w:tr>
      <w:tr w:rsidR="004E11E1" w14:paraId="0528B373" w14:textId="77777777">
        <w:tc>
          <w:tcPr>
            <w:tcW w:w="8494" w:type="dxa"/>
          </w:tcPr>
          <w:p w14:paraId="0B02D869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</w:p>
          <w:p w14:paraId="0734F9FB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6. Principais Entregáveis</w:t>
            </w:r>
          </w:p>
          <w:p w14:paraId="1666D0C0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240" w:after="240"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>Ao final do projeto, a equipe prevê entregar:</w:t>
            </w:r>
          </w:p>
          <w:p w14:paraId="016322EE" w14:textId="77777777" w:rsidR="004E11E1" w:rsidRDefault="00000000">
            <w:pPr>
              <w:numPr>
                <w:ilvl w:val="0"/>
                <w:numId w:val="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240"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>Protótipo da interface do SennaBank, incluindo páginas principais e navegação básica;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br/>
            </w:r>
          </w:p>
          <w:p w14:paraId="533FBB62" w14:textId="77777777" w:rsidR="004E11E1" w:rsidRDefault="00000000">
            <w:pPr>
              <w:numPr>
                <w:ilvl w:val="0"/>
                <w:numId w:val="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lastRenderedPageBreak/>
              <w:t>Site funcional com foco no front-end (HTML, CSS e funcionalidades simples em JavaScript);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br/>
            </w:r>
          </w:p>
          <w:p w14:paraId="4F047DE9" w14:textId="77777777" w:rsidR="004E11E1" w:rsidRDefault="00000000">
            <w:pPr>
              <w:numPr>
                <w:ilvl w:val="0"/>
                <w:numId w:val="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>Cadastro de usuários com armazenamento simulado ou básico no back-end;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br/>
            </w:r>
          </w:p>
          <w:p w14:paraId="7A5F3ABE" w14:textId="77777777" w:rsidR="004E11E1" w:rsidRDefault="00000000">
            <w:pPr>
              <w:numPr>
                <w:ilvl w:val="0"/>
                <w:numId w:val="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>Diagrama de rede simples, ilustrando a estrutura de comunicação entre usuário e sistema;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br/>
            </w:r>
          </w:p>
          <w:p w14:paraId="325D88D4" w14:textId="77777777" w:rsidR="004E11E1" w:rsidRDefault="00000000">
            <w:pPr>
              <w:numPr>
                <w:ilvl w:val="0"/>
                <w:numId w:val="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>Documentação do projeto, incluindo descrição das páginas, funcionalidades implementadas e instruções de uso;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br/>
            </w:r>
          </w:p>
          <w:p w14:paraId="495705F5" w14:textId="77777777" w:rsidR="004E11E1" w:rsidRDefault="00000000">
            <w:pPr>
              <w:numPr>
                <w:ilvl w:val="0"/>
                <w:numId w:val="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40"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>Apresentação final do projeto.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br/>
            </w:r>
          </w:p>
          <w:p w14:paraId="2A8C52C9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ind w:left="317"/>
              <w:rPr>
                <w:rFonts w:ascii="Tahoma" w:eastAsia="Tahoma" w:hAnsi="Tahoma" w:cs="Tahoma"/>
                <w:i/>
                <w:iCs/>
                <w:color w:val="0E0E0E"/>
              </w:rPr>
            </w:pPr>
          </w:p>
          <w:p w14:paraId="6450A722" w14:textId="77777777" w:rsidR="004E11E1" w:rsidRDefault="004E11E1">
            <w:pPr>
              <w:tabs>
                <w:tab w:val="right" w:pos="100"/>
                <w:tab w:val="left" w:pos="260"/>
              </w:tabs>
              <w:spacing w:line="324" w:lineRule="auto"/>
              <w:ind w:left="317"/>
              <w:rPr>
                <w:rFonts w:ascii="System Font" w:eastAsia="System Font" w:hAnsi="System Font" w:cs="System Font"/>
                <w:color w:val="0E0E0E"/>
                <w:sz w:val="28"/>
                <w:szCs w:val="28"/>
              </w:rPr>
            </w:pPr>
          </w:p>
        </w:tc>
      </w:tr>
      <w:tr w:rsidR="004E11E1" w14:paraId="4750B5D0" w14:textId="77777777">
        <w:tc>
          <w:tcPr>
            <w:tcW w:w="8494" w:type="dxa"/>
          </w:tcPr>
          <w:p w14:paraId="0578EC11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b/>
                <w:bCs/>
                <w:color w:val="0E0E0E"/>
              </w:rPr>
            </w:pPr>
          </w:p>
          <w:p w14:paraId="0B04FEE1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7. Critérios de Sucesso</w:t>
            </w:r>
          </w:p>
          <w:p w14:paraId="59B2A1C7" w14:textId="77777777" w:rsidR="004E11E1" w:rsidRDefault="00000000">
            <w:pPr>
              <w:tabs>
                <w:tab w:val="right" w:pos="100"/>
                <w:tab w:val="left" w:pos="260"/>
              </w:tabs>
              <w:spacing w:before="240" w:after="240"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i/>
                <w:iCs/>
                <w:color w:val="0E0E0E"/>
              </w:rPr>
              <w:t>O sucesso do projeto SennaBank será avaliado com base nos seguintes critérios:</w:t>
            </w:r>
          </w:p>
          <w:p w14:paraId="34F5374B" w14:textId="77777777" w:rsidR="004E11E1" w:rsidRDefault="00000000">
            <w:pPr>
              <w:numPr>
                <w:ilvl w:val="0"/>
                <w:numId w:val="1"/>
              </w:numPr>
              <w:tabs>
                <w:tab w:val="right" w:pos="100"/>
                <w:tab w:val="left" w:pos="260"/>
              </w:tabs>
              <w:spacing w:before="240"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  <w:color w:val="0E0E0E"/>
              </w:rPr>
              <w:t>Funcionalidade das páginas principais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t>: todas as telas planejadas devem estar acessíveis e navegáveis;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br/>
            </w:r>
          </w:p>
          <w:p w14:paraId="3E571695" w14:textId="77777777" w:rsidR="004E11E1" w:rsidRDefault="00000000">
            <w:pPr>
              <w:numPr>
                <w:ilvl w:val="0"/>
                <w:numId w:val="1"/>
              </w:numPr>
              <w:tabs>
                <w:tab w:val="right" w:pos="100"/>
                <w:tab w:val="left" w:pos="260"/>
              </w:tabs>
              <w:spacing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  <w:color w:val="0E0E0E"/>
              </w:rPr>
              <w:t>Cadastro de usuários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t>: o sistema deve permitir o registro de usuários e armazenamento básico das informações;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br/>
            </w:r>
          </w:p>
          <w:p w14:paraId="2E0A1FE8" w14:textId="77777777" w:rsidR="004E11E1" w:rsidRDefault="00000000">
            <w:pPr>
              <w:numPr>
                <w:ilvl w:val="0"/>
                <w:numId w:val="1"/>
              </w:numPr>
              <w:tabs>
                <w:tab w:val="right" w:pos="100"/>
                <w:tab w:val="left" w:pos="260"/>
              </w:tabs>
              <w:spacing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  <w:color w:val="0E0E0E"/>
              </w:rPr>
              <w:t>Interface amigável e responsiva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t>: o site deve ser visualmente organizado, de fácil navegação e acessível em diferentes dispositivos;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br/>
            </w:r>
          </w:p>
          <w:p w14:paraId="5576CF96" w14:textId="77777777" w:rsidR="004E11E1" w:rsidRDefault="00000000">
            <w:pPr>
              <w:numPr>
                <w:ilvl w:val="0"/>
                <w:numId w:val="1"/>
              </w:numPr>
              <w:tabs>
                <w:tab w:val="right" w:pos="100"/>
                <w:tab w:val="left" w:pos="260"/>
              </w:tabs>
              <w:spacing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  <w:color w:val="0E0E0E"/>
              </w:rPr>
              <w:t>Documentação completa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t>: todas as funcionalidades implementadas devem estar descritas na documentação do projeto;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br/>
            </w:r>
          </w:p>
          <w:p w14:paraId="4A069232" w14:textId="77777777" w:rsidR="004E11E1" w:rsidRDefault="00000000">
            <w:pPr>
              <w:numPr>
                <w:ilvl w:val="0"/>
                <w:numId w:val="1"/>
              </w:numPr>
              <w:tabs>
                <w:tab w:val="right" w:pos="100"/>
                <w:tab w:val="left" w:pos="260"/>
              </w:tabs>
              <w:spacing w:after="240" w:line="324" w:lineRule="auto"/>
              <w:rPr>
                <w:rFonts w:ascii="Tahoma" w:eastAsia="Tahoma" w:hAnsi="Tahoma" w:cs="Tahoma"/>
                <w:i/>
                <w:iCs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i/>
                <w:iCs/>
                <w:color w:val="0E0E0E"/>
              </w:rPr>
              <w:lastRenderedPageBreak/>
              <w:t>Apresentação final clara e objetiva</w:t>
            </w:r>
            <w:r>
              <w:rPr>
                <w:rFonts w:ascii="Tahoma" w:eastAsia="Tahoma" w:hAnsi="Tahoma" w:cs="Tahoma"/>
                <w:i/>
                <w:iCs/>
                <w:color w:val="0E0E0E"/>
              </w:rPr>
              <w:t>: a equipe deve demonstrar o funcionamento do site e explicar as decisões do projeto de forma compreensível.</w:t>
            </w:r>
          </w:p>
          <w:p w14:paraId="792366CC" w14:textId="77777777" w:rsidR="004E11E1" w:rsidRDefault="004E11E1">
            <w:pPr>
              <w:tabs>
                <w:tab w:val="right" w:pos="100"/>
                <w:tab w:val="left" w:pos="260"/>
              </w:tabs>
              <w:spacing w:line="324" w:lineRule="auto"/>
              <w:ind w:left="260"/>
              <w:rPr>
                <w:rFonts w:ascii="Tahoma" w:eastAsia="Tahoma" w:hAnsi="Tahoma" w:cs="Tahoma"/>
                <w:i/>
                <w:iCs/>
                <w:color w:val="0E0E0E"/>
              </w:rPr>
            </w:pPr>
          </w:p>
          <w:p w14:paraId="5E2B89C2" w14:textId="77777777" w:rsidR="004E11E1" w:rsidRDefault="004E11E1">
            <w:pPr>
              <w:tabs>
                <w:tab w:val="right" w:pos="100"/>
                <w:tab w:val="left" w:pos="260"/>
              </w:tabs>
              <w:spacing w:line="324" w:lineRule="auto"/>
              <w:ind w:left="260" w:firstLine="56"/>
              <w:rPr>
                <w:rFonts w:ascii="Tahoma" w:eastAsia="Tahoma" w:hAnsi="Tahoma" w:cs="Tahoma"/>
                <w:color w:val="0E0E0E"/>
              </w:rPr>
            </w:pPr>
          </w:p>
        </w:tc>
      </w:tr>
      <w:tr w:rsidR="004E11E1" w14:paraId="1038DD61" w14:textId="77777777">
        <w:tc>
          <w:tcPr>
            <w:tcW w:w="8494" w:type="dxa"/>
          </w:tcPr>
          <w:p w14:paraId="7E5BBA56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</w:p>
          <w:p w14:paraId="200863EA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8. Recursos Necessários</w:t>
            </w:r>
          </w:p>
          <w:p w14:paraId="7CEDC66B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240" w:after="240"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color w:val="0E0E0E"/>
              </w:rPr>
              <w:t>Para viabilizar o projeto SennaBank, serão necessários os seguintes recursos:</w:t>
            </w:r>
          </w:p>
          <w:p w14:paraId="48E202D6" w14:textId="77777777" w:rsidR="004E11E1" w:rsidRDefault="00000000">
            <w:pPr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240"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Hardware</w:t>
            </w:r>
            <w:r>
              <w:rPr>
                <w:rFonts w:ascii="Tahoma" w:eastAsia="Tahoma" w:hAnsi="Tahoma" w:cs="Tahoma"/>
                <w:color w:val="0E0E0E"/>
              </w:rPr>
              <w:t>: computadores ou notebooks com acesso à internet para desenvolvimento e testes;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2193B146" w14:textId="77777777" w:rsidR="004E11E1" w:rsidRDefault="00000000">
            <w:pPr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Software</w:t>
            </w:r>
            <w:r>
              <w:rPr>
                <w:rFonts w:ascii="Tahoma" w:eastAsia="Tahoma" w:hAnsi="Tahoma" w:cs="Tahoma"/>
                <w:color w:val="0E0E0E"/>
              </w:rPr>
              <w:t>: editores de código (como Visual Studio Code), navegadores modernos para testes, ferramentas de prototipagem (como Figma ou Canva), e softwares para diagramação (como draw.io);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3A0482A0" w14:textId="540F7096" w:rsidR="004E11E1" w:rsidRDefault="00000000">
            <w:pPr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Linguagens e tecnologias</w:t>
            </w:r>
            <w:r>
              <w:rPr>
                <w:rFonts w:ascii="Tahoma" w:eastAsia="Tahoma" w:hAnsi="Tahoma" w:cs="Tahoma"/>
                <w:color w:val="0E0E0E"/>
              </w:rPr>
              <w:t xml:space="preserve">: HTML, CSS, JavaScript e, se implementado, algum recurso básico de </w:t>
            </w:r>
            <w:proofErr w:type="spellStart"/>
            <w:r>
              <w:rPr>
                <w:rFonts w:ascii="Tahoma" w:eastAsia="Tahoma" w:hAnsi="Tahoma" w:cs="Tahoma"/>
                <w:color w:val="0E0E0E"/>
              </w:rPr>
              <w:t>back-end</w:t>
            </w:r>
            <w:proofErr w:type="spellEnd"/>
            <w:r>
              <w:rPr>
                <w:rFonts w:ascii="Tahoma" w:eastAsia="Tahoma" w:hAnsi="Tahoma" w:cs="Tahoma"/>
                <w:color w:val="0E0E0E"/>
              </w:rPr>
              <w:t xml:space="preserve"> </w:t>
            </w:r>
            <w:r w:rsidR="002B6E17">
              <w:rPr>
                <w:rFonts w:ascii="Tahoma" w:eastAsia="Tahoma" w:hAnsi="Tahoma" w:cs="Tahoma"/>
                <w:color w:val="0E0E0E"/>
              </w:rPr>
              <w:t xml:space="preserve">em Java </w:t>
            </w:r>
            <w:r>
              <w:rPr>
                <w:rFonts w:ascii="Tahoma" w:eastAsia="Tahoma" w:hAnsi="Tahoma" w:cs="Tahoma"/>
                <w:color w:val="0E0E0E"/>
              </w:rPr>
              <w:t xml:space="preserve">e banco de dados </w:t>
            </w:r>
            <w:r w:rsidR="002B6E17">
              <w:rPr>
                <w:rFonts w:ascii="Tahoma" w:eastAsia="Tahoma" w:hAnsi="Tahoma" w:cs="Tahoma"/>
                <w:color w:val="0E0E0E"/>
              </w:rPr>
              <w:t>MySQL;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5A1416CE" w14:textId="77777777" w:rsidR="004E11E1" w:rsidRDefault="00000000">
            <w:pPr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Material de apoio</w:t>
            </w:r>
            <w:r>
              <w:rPr>
                <w:rFonts w:ascii="Tahoma" w:eastAsia="Tahoma" w:hAnsi="Tahoma" w:cs="Tahoma"/>
                <w:color w:val="0E0E0E"/>
              </w:rPr>
              <w:t>: tutoriais, documentação de linguagens, guias de boas práticas de UI/UX e exemplos de sites de referência (XP Investimentos e C6 Bank);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4FBBBF24" w14:textId="77777777" w:rsidR="004E11E1" w:rsidRDefault="00000000">
            <w:pPr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Equipe e tempo</w:t>
            </w:r>
            <w:r>
              <w:rPr>
                <w:rFonts w:ascii="Tahoma" w:eastAsia="Tahoma" w:hAnsi="Tahoma" w:cs="Tahoma"/>
                <w:color w:val="0E0E0E"/>
              </w:rPr>
              <w:t>: dedicação dos integrantes para desenvolvimento das páginas, cadastro e testes, além de reuniões para planejamento e revisão do projeto;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70A0ADE7" w14:textId="77777777" w:rsidR="004E11E1" w:rsidRDefault="00000000">
            <w:pPr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40"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Infraestrutura</w:t>
            </w:r>
            <w:r>
              <w:rPr>
                <w:rFonts w:ascii="Tahoma" w:eastAsia="Tahoma" w:hAnsi="Tahoma" w:cs="Tahoma"/>
                <w:color w:val="0E0E0E"/>
              </w:rPr>
              <w:t>: espaço físico ou virtual para reuniões e apresentações, caso necessário.</w:t>
            </w:r>
          </w:p>
          <w:p w14:paraId="5F3C7159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ind w:left="317"/>
              <w:rPr>
                <w:rFonts w:ascii="Tahoma" w:eastAsia="Tahoma" w:hAnsi="Tahoma" w:cs="Tahoma"/>
                <w:i/>
                <w:iCs/>
                <w:color w:val="0E0E0E"/>
              </w:rPr>
            </w:pPr>
          </w:p>
          <w:p w14:paraId="2CD55C0B" w14:textId="77777777" w:rsidR="004E11E1" w:rsidRDefault="00000000">
            <w:pPr>
              <w:tabs>
                <w:tab w:val="right" w:pos="100"/>
                <w:tab w:val="left" w:pos="260"/>
              </w:tabs>
              <w:spacing w:line="324" w:lineRule="auto"/>
              <w:ind w:left="260" w:hanging="260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color w:val="0E0E0E"/>
              </w:rPr>
              <w:tab/>
            </w:r>
          </w:p>
        </w:tc>
      </w:tr>
      <w:tr w:rsidR="004E11E1" w14:paraId="3E39DD0C" w14:textId="77777777">
        <w:tc>
          <w:tcPr>
            <w:tcW w:w="8494" w:type="dxa"/>
          </w:tcPr>
          <w:p w14:paraId="70917B5F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</w:p>
          <w:p w14:paraId="1836E101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lastRenderedPageBreak/>
              <w:t>9. Restrições</w:t>
            </w:r>
          </w:p>
          <w:p w14:paraId="0C628FA6" w14:textId="77777777" w:rsidR="004E11E1" w:rsidRDefault="00000000">
            <w:pPr>
              <w:tabs>
                <w:tab w:val="right" w:pos="100"/>
                <w:tab w:val="left" w:pos="260"/>
              </w:tabs>
              <w:spacing w:before="240" w:after="240"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color w:val="0E0E0E"/>
              </w:rPr>
              <w:t>O projeto SennaBank estará sujeito às seguintes restrições:</w:t>
            </w:r>
          </w:p>
          <w:p w14:paraId="3C2D9431" w14:textId="77777777" w:rsidR="004E11E1" w:rsidRDefault="00000000">
            <w:pPr>
              <w:numPr>
                <w:ilvl w:val="0"/>
                <w:numId w:val="2"/>
              </w:numPr>
              <w:tabs>
                <w:tab w:val="right" w:pos="100"/>
                <w:tab w:val="left" w:pos="260"/>
              </w:tabs>
              <w:spacing w:before="240"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Prazo limitado</w:t>
            </w:r>
            <w:r>
              <w:rPr>
                <w:rFonts w:ascii="Tahoma" w:eastAsia="Tahoma" w:hAnsi="Tahoma" w:cs="Tahoma"/>
                <w:color w:val="0E0E0E"/>
              </w:rPr>
              <w:t>: o desenvolvimento deve ser concluído dentro do período estipulado pelo semestre acadêmico;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3B9B012E" w14:textId="77777777" w:rsidR="004E11E1" w:rsidRDefault="00000000">
            <w:pPr>
              <w:numPr>
                <w:ilvl w:val="0"/>
                <w:numId w:val="2"/>
              </w:numPr>
              <w:tabs>
                <w:tab w:val="right" w:pos="100"/>
                <w:tab w:val="left" w:pos="26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Complexidade técnica</w:t>
            </w:r>
            <w:r>
              <w:rPr>
                <w:rFonts w:ascii="Tahoma" w:eastAsia="Tahoma" w:hAnsi="Tahoma" w:cs="Tahoma"/>
                <w:color w:val="0E0E0E"/>
              </w:rPr>
              <w:t>: devido ao nível atual de conhecimento da equipe, o projeto será restrito a funcionalidades básicas de front-end e cadastro simples, sem integração complexa com sistemas bancários reais;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44891255" w14:textId="77777777" w:rsidR="004E11E1" w:rsidRDefault="00000000">
            <w:pPr>
              <w:numPr>
                <w:ilvl w:val="0"/>
                <w:numId w:val="2"/>
              </w:numPr>
              <w:tabs>
                <w:tab w:val="right" w:pos="100"/>
                <w:tab w:val="left" w:pos="26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Recursos disponíveis</w:t>
            </w:r>
            <w:r>
              <w:rPr>
                <w:rFonts w:ascii="Tahoma" w:eastAsia="Tahoma" w:hAnsi="Tahoma" w:cs="Tahoma"/>
                <w:color w:val="0E0E0E"/>
              </w:rPr>
              <w:t>: o projeto dependerá apenas dos computadores, softwares e ferramentas acessíveis à equipe;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599131CD" w14:textId="77777777" w:rsidR="004E11E1" w:rsidRDefault="00000000">
            <w:pPr>
              <w:numPr>
                <w:ilvl w:val="0"/>
                <w:numId w:val="2"/>
              </w:numPr>
              <w:tabs>
                <w:tab w:val="right" w:pos="100"/>
                <w:tab w:val="left" w:pos="26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Escopo controlado</w:t>
            </w:r>
            <w:r>
              <w:rPr>
                <w:rFonts w:ascii="Tahoma" w:eastAsia="Tahoma" w:hAnsi="Tahoma" w:cs="Tahoma"/>
                <w:color w:val="0E0E0E"/>
              </w:rPr>
              <w:t>: o foco será no desenvolvimento do site, cadastro de usuários e protótipo de interface, sem implementação completa de back-end avançado ou integração com serviços externos;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32306708" w14:textId="77777777" w:rsidR="004E11E1" w:rsidRDefault="00000000">
            <w:pPr>
              <w:numPr>
                <w:ilvl w:val="0"/>
                <w:numId w:val="2"/>
              </w:numPr>
              <w:tabs>
                <w:tab w:val="right" w:pos="100"/>
                <w:tab w:val="left" w:pos="260"/>
              </w:tabs>
              <w:spacing w:after="240"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Infraestrutura de teste limitada</w:t>
            </w:r>
            <w:r>
              <w:rPr>
                <w:rFonts w:ascii="Tahoma" w:eastAsia="Tahoma" w:hAnsi="Tahoma" w:cs="Tahoma"/>
                <w:color w:val="0E0E0E"/>
              </w:rPr>
              <w:t>: os testes serão realizados em ambiente local ou simulado, sem servidores corporativos ou bancários reais.</w:t>
            </w:r>
          </w:p>
          <w:p w14:paraId="05ED646B" w14:textId="77777777" w:rsidR="004E11E1" w:rsidRDefault="004E11E1">
            <w:pPr>
              <w:tabs>
                <w:tab w:val="right" w:pos="100"/>
                <w:tab w:val="left" w:pos="260"/>
              </w:tabs>
              <w:spacing w:line="324" w:lineRule="auto"/>
              <w:ind w:left="260" w:firstLine="56"/>
              <w:rPr>
                <w:rFonts w:ascii="Tahoma" w:eastAsia="Tahoma" w:hAnsi="Tahoma" w:cs="Tahoma"/>
                <w:i/>
                <w:iCs/>
                <w:color w:val="0E0E0E"/>
              </w:rPr>
            </w:pPr>
          </w:p>
          <w:p w14:paraId="7F320D6C" w14:textId="77777777" w:rsidR="004E11E1" w:rsidRDefault="004E11E1">
            <w:pPr>
              <w:tabs>
                <w:tab w:val="right" w:pos="100"/>
                <w:tab w:val="left" w:pos="260"/>
              </w:tabs>
              <w:spacing w:line="324" w:lineRule="auto"/>
              <w:ind w:left="260" w:hanging="260"/>
              <w:rPr>
                <w:rFonts w:ascii="Tahoma" w:eastAsia="Tahoma" w:hAnsi="Tahoma" w:cs="Tahoma"/>
                <w:color w:val="0E0E0E"/>
              </w:rPr>
            </w:pPr>
          </w:p>
        </w:tc>
      </w:tr>
      <w:tr w:rsidR="004E11E1" w14:paraId="4A56EBF9" w14:textId="77777777">
        <w:tc>
          <w:tcPr>
            <w:tcW w:w="8494" w:type="dxa"/>
          </w:tcPr>
          <w:p w14:paraId="4CE1F617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b/>
                <w:bCs/>
                <w:color w:val="0E0E0E"/>
              </w:rPr>
            </w:pPr>
          </w:p>
          <w:p w14:paraId="13AABD4E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10. Riscos</w:t>
            </w:r>
          </w:p>
          <w:p w14:paraId="182D10DC" w14:textId="77777777" w:rsidR="004E11E1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240" w:after="240"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color w:val="0E0E0E"/>
              </w:rPr>
              <w:t>O projeto SennaBank pode apresentar os seguintes riscos:</w:t>
            </w:r>
          </w:p>
          <w:p w14:paraId="13EC9241" w14:textId="77777777" w:rsidR="004E11E1" w:rsidRDefault="00000000">
            <w:pPr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240"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Atraso no cronograma</w:t>
            </w:r>
            <w:r>
              <w:rPr>
                <w:rFonts w:ascii="Tahoma" w:eastAsia="Tahoma" w:hAnsi="Tahoma" w:cs="Tahoma"/>
                <w:color w:val="0E0E0E"/>
              </w:rPr>
              <w:t>: a equipe pode enfrentar dificuldades para concluir todas as atividades dentro do prazo do semestre;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75B38247" w14:textId="77777777" w:rsidR="004E11E1" w:rsidRDefault="00000000">
            <w:pPr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Limitações técnicas</w:t>
            </w:r>
            <w:r>
              <w:rPr>
                <w:rFonts w:ascii="Tahoma" w:eastAsia="Tahoma" w:hAnsi="Tahoma" w:cs="Tahoma"/>
                <w:color w:val="0E0E0E"/>
              </w:rPr>
              <w:t>: a equipe ainda está em formação, então pode haver dificuldades na implementação de funcionalidades de front-end ou back-end;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0299E69E" w14:textId="77777777" w:rsidR="004E11E1" w:rsidRDefault="00000000">
            <w:pPr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lastRenderedPageBreak/>
              <w:t>Erros no desenvolvimento</w:t>
            </w:r>
            <w:r>
              <w:rPr>
                <w:rFonts w:ascii="Tahoma" w:eastAsia="Tahoma" w:hAnsi="Tahoma" w:cs="Tahoma"/>
                <w:color w:val="0E0E0E"/>
              </w:rPr>
              <w:t>: bugs ou falhas no cadastro de usuários ou navegação do site podem ocorrer durante os testes;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6530E296" w14:textId="77777777" w:rsidR="004E11E1" w:rsidRDefault="00000000">
            <w:pPr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Problemas de compatibilidade</w:t>
            </w:r>
            <w:r>
              <w:rPr>
                <w:rFonts w:ascii="Tahoma" w:eastAsia="Tahoma" w:hAnsi="Tahoma" w:cs="Tahoma"/>
                <w:color w:val="0E0E0E"/>
              </w:rPr>
              <w:t>: o site pode não funcionar corretamente em todos os navegadores ou dispositivos se não houver testes adequados;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1F716E43" w14:textId="77777777" w:rsidR="004E11E1" w:rsidRDefault="00000000">
            <w:pPr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Dependência de ferramentas</w:t>
            </w:r>
            <w:r>
              <w:rPr>
                <w:rFonts w:ascii="Tahoma" w:eastAsia="Tahoma" w:hAnsi="Tahoma" w:cs="Tahoma"/>
                <w:color w:val="0E0E0E"/>
              </w:rPr>
              <w:t>: a indisponibilidade de softwares, editores ou internet pode atrasar o desenvolvimento;</w:t>
            </w:r>
            <w:r>
              <w:rPr>
                <w:rFonts w:ascii="Tahoma" w:eastAsia="Tahoma" w:hAnsi="Tahoma" w:cs="Tahoma"/>
                <w:color w:val="0E0E0E"/>
              </w:rPr>
              <w:br/>
            </w:r>
          </w:p>
          <w:p w14:paraId="5D9FBBAE" w14:textId="77777777" w:rsidR="004E11E1" w:rsidRDefault="00000000">
            <w:pPr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40" w:line="324" w:lineRule="auto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b/>
                <w:bCs/>
                <w:color w:val="0E0E0E"/>
              </w:rPr>
              <w:t>Escopo insuficiente</w:t>
            </w:r>
            <w:r>
              <w:rPr>
                <w:rFonts w:ascii="Tahoma" w:eastAsia="Tahoma" w:hAnsi="Tahoma" w:cs="Tahoma"/>
                <w:color w:val="0E0E0E"/>
              </w:rPr>
              <w:t>: restrições de conhecimento e tempo podem limitar a implementação de algumas funcionalidades planejadas.</w:t>
            </w:r>
          </w:p>
          <w:p w14:paraId="53EFFD04" w14:textId="77777777" w:rsidR="004E11E1" w:rsidRDefault="004E11E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24" w:lineRule="auto"/>
              <w:ind w:left="458"/>
              <w:rPr>
                <w:rFonts w:ascii="Tahoma" w:eastAsia="Tahoma" w:hAnsi="Tahoma" w:cs="Tahoma"/>
                <w:i/>
                <w:iCs/>
                <w:color w:val="0E0E0E"/>
              </w:rPr>
            </w:pPr>
          </w:p>
          <w:p w14:paraId="38CA777E" w14:textId="77777777" w:rsidR="004E11E1" w:rsidRDefault="00000000">
            <w:pPr>
              <w:tabs>
                <w:tab w:val="right" w:pos="100"/>
                <w:tab w:val="left" w:pos="260"/>
              </w:tabs>
              <w:spacing w:line="324" w:lineRule="auto"/>
              <w:ind w:left="260" w:hanging="260"/>
              <w:rPr>
                <w:rFonts w:ascii="Tahoma" w:eastAsia="Tahoma" w:hAnsi="Tahoma" w:cs="Tahoma"/>
                <w:color w:val="0E0E0E"/>
              </w:rPr>
            </w:pPr>
            <w:r>
              <w:rPr>
                <w:rFonts w:ascii="Tahoma" w:eastAsia="Tahoma" w:hAnsi="Tahoma" w:cs="Tahoma"/>
                <w:color w:val="0E0E0E"/>
              </w:rPr>
              <w:tab/>
            </w:r>
          </w:p>
        </w:tc>
      </w:tr>
    </w:tbl>
    <w:p w14:paraId="03A78913" w14:textId="77777777" w:rsidR="004E11E1" w:rsidRDefault="004E11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rPr>
          <w:rFonts w:ascii="Tahoma" w:eastAsia="Tahoma" w:hAnsi="Tahoma" w:cs="Tahoma"/>
          <w:color w:val="0E0E0E"/>
        </w:rPr>
      </w:pPr>
    </w:p>
    <w:sectPr w:rsidR="004E11E1">
      <w:headerReference w:type="default" r:id="rId9"/>
      <w:pgSz w:w="11906" w:h="16838"/>
      <w:pgMar w:top="1417" w:right="1701" w:bottom="1417" w:left="1701" w:header="641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FAAB4E" w14:textId="77777777" w:rsidR="007E0E87" w:rsidRDefault="007E0E87">
      <w:pPr>
        <w:spacing w:after="0" w:line="240" w:lineRule="auto"/>
      </w:pPr>
      <w:r>
        <w:separator/>
      </w:r>
    </w:p>
  </w:endnote>
  <w:endnote w:type="continuationSeparator" w:id="0">
    <w:p w14:paraId="7B91691E" w14:textId="77777777" w:rsidR="007E0E87" w:rsidRDefault="007E0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3AB2DB5-9379-4D7C-9967-9B3D177AF8BF}"/>
    <w:embedItalic r:id="rId2" w:fontKey="{308FB415-753B-436D-8E72-A170C74CDE92}"/>
  </w:font>
  <w:font w:name="Play">
    <w:charset w:val="00"/>
    <w:family w:val="auto"/>
    <w:pitch w:val="default"/>
    <w:embedRegular r:id="rId3" w:fontKey="{FC53763D-ECEA-4887-8189-55825A6055FE}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48BDB4EB-CB00-428B-84BC-6D696D035CFE}"/>
    <w:embedBold r:id="rId5" w:fontKey="{2B59657F-C825-45E2-A8C4-6D3E3A2D08A7}"/>
    <w:embedItalic r:id="rId6" w:fontKey="{238B45C4-EDBA-4998-A1D0-23C2F7BA74E9}"/>
    <w:embedBoldItalic r:id="rId7" w:fontKey="{E118DAC4-9EC2-4354-957F-500DBAAFA450}"/>
  </w:font>
  <w:font w:name="System Font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9E82A3" w14:textId="77777777" w:rsidR="007E0E87" w:rsidRDefault="007E0E87">
      <w:pPr>
        <w:spacing w:after="0" w:line="240" w:lineRule="auto"/>
      </w:pPr>
      <w:r>
        <w:separator/>
      </w:r>
    </w:p>
  </w:footnote>
  <w:footnote w:type="continuationSeparator" w:id="0">
    <w:p w14:paraId="534B4712" w14:textId="77777777" w:rsidR="007E0E87" w:rsidRDefault="007E0E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5F5159" w14:textId="77777777" w:rsidR="004E11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Tahoma" w:eastAsia="Tahoma" w:hAnsi="Tahoma" w:cs="Tahoma"/>
        <w:color w:val="000000"/>
      </w:rPr>
    </w:pPr>
    <w:r>
      <w:rPr>
        <w:rFonts w:ascii="Tahoma" w:eastAsia="Tahoma" w:hAnsi="Tahoma" w:cs="Tahoma"/>
        <w:color w:val="000000"/>
        <w:sz w:val="28"/>
        <w:szCs w:val="28"/>
      </w:rPr>
      <w:t>Projeto Engenharia de Software ADS 2026.1</w:t>
    </w:r>
    <w:r>
      <w:rPr>
        <w:rFonts w:ascii="Tahoma" w:eastAsia="Tahoma" w:hAnsi="Tahoma" w:cs="Tahoma"/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8A60416" wp14:editId="33F78E4B">
          <wp:simplePos x="0" y="0"/>
          <wp:positionH relativeFrom="column">
            <wp:posOffset>-512443</wp:posOffset>
          </wp:positionH>
          <wp:positionV relativeFrom="paragraph">
            <wp:posOffset>-149151</wp:posOffset>
          </wp:positionV>
          <wp:extent cx="1242060" cy="315595"/>
          <wp:effectExtent l="0" t="0" r="0" b="0"/>
          <wp:wrapNone/>
          <wp:docPr id="1279222602" name="image1.png" descr="Logotipo  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  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2060" cy="3155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3B1AA5F8" wp14:editId="085DE2F4">
              <wp:simplePos x="0" y="0"/>
              <wp:positionH relativeFrom="column">
                <wp:posOffset>-517568</wp:posOffset>
              </wp:positionH>
              <wp:positionV relativeFrom="paragraph">
                <wp:posOffset>122158</wp:posOffset>
              </wp:positionV>
              <wp:extent cx="1251219" cy="347980"/>
              <wp:effectExtent l="0" t="0" r="0" b="0"/>
              <wp:wrapNone/>
              <wp:docPr id="1279222599" name="Retângulo 12792225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25153" y="3610773"/>
                        <a:ext cx="1241694" cy="338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CF8B9A" w14:textId="77777777" w:rsidR="004E11E1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color w:val="000000"/>
                              <w:sz w:val="15"/>
                            </w:rPr>
                            <w:t>UNISENAI 1.23</w:t>
                          </w:r>
                        </w:p>
                        <w:p w14:paraId="092B8643" w14:textId="77777777" w:rsidR="004E11E1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color w:val="000000"/>
                              <w:sz w:val="15"/>
                            </w:rPr>
                            <w:t>Campus SCS – Boa Vista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B1AA5F8" id="Retângulo 1279222599" o:spid="_x0000_s1026" style="position:absolute;left:0;text-align:left;margin-left:-40.75pt;margin-top:9.6pt;width:98.5pt;height:2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" filled="f" stroked="f">
              <v:textbox inset="2.53958mm,1.2694mm,2.53958mm,1.2694mm">
                <w:txbxContent>
                  <w:p w14:paraId="64CF8B9A" w14:textId="77777777" w:rsidR="004E11E1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Tahoma" w:eastAsia="Tahoma" w:hAnsi="Tahoma" w:cs="Tahoma"/>
                        <w:color w:val="000000"/>
                        <w:sz w:val="15"/>
                      </w:rPr>
                      <w:t>UNISENAI 1.23</w:t>
                    </w:r>
                  </w:p>
                  <w:p w14:paraId="092B8643" w14:textId="77777777" w:rsidR="004E11E1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Tahoma" w:eastAsia="Tahoma" w:hAnsi="Tahoma" w:cs="Tahoma"/>
                        <w:color w:val="000000"/>
                        <w:sz w:val="15"/>
                      </w:rPr>
                      <w:t>Campus SCS – Boa Vista</w:t>
                    </w:r>
                  </w:p>
                </w:txbxContent>
              </v:textbox>
            </v:rect>
          </w:pict>
        </mc:Fallback>
      </mc:AlternateContent>
    </w:r>
  </w:p>
  <w:p w14:paraId="08C0BE5E" w14:textId="77777777" w:rsidR="004E11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ahoma" w:eastAsia="Tahoma" w:hAnsi="Tahoma" w:cs="Tahoma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4D8658A" wp14:editId="4CBC09C4">
              <wp:simplePos x="0" y="0"/>
              <wp:positionH relativeFrom="column">
                <wp:posOffset>-1339848</wp:posOffset>
              </wp:positionH>
              <wp:positionV relativeFrom="paragraph">
                <wp:posOffset>228600</wp:posOffset>
              </wp:positionV>
              <wp:extent cx="2782" cy="12700"/>
              <wp:effectExtent l="0" t="0" r="0" b="0"/>
              <wp:wrapNone/>
              <wp:docPr id="1279222598" name="Conector de Seta Reta 12792225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367295" y="3778609"/>
                        <a:ext cx="7957410" cy="2782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C00000"/>
                        </a:solidFill>
                        <a:prstDash val="lgDash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-1339848</wp:posOffset>
              </wp:positionH>
              <wp:positionV relativeFrom="paragraph">
                <wp:posOffset>228600</wp:posOffset>
              </wp:positionV>
              <wp:extent cx="2782" cy="12700"/>
              <wp:effectExtent b="0" l="0" r="0" t="0"/>
              <wp:wrapNone/>
              <wp:docPr id="127922259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82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553D95D" w14:textId="77777777" w:rsidR="004E11E1" w:rsidRDefault="004E11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64EB9"/>
    <w:multiLevelType w:val="multilevel"/>
    <w:tmpl w:val="AD426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E708D6"/>
    <w:multiLevelType w:val="multilevel"/>
    <w:tmpl w:val="69CAE9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016EC5"/>
    <w:multiLevelType w:val="multilevel"/>
    <w:tmpl w:val="76843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CE7E5B"/>
    <w:multiLevelType w:val="multilevel"/>
    <w:tmpl w:val="773E25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F55D10"/>
    <w:multiLevelType w:val="multilevel"/>
    <w:tmpl w:val="E1EE2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0308491">
    <w:abstractNumId w:val="0"/>
  </w:num>
  <w:num w:numId="2" w16cid:durableId="399250184">
    <w:abstractNumId w:val="4"/>
  </w:num>
  <w:num w:numId="3" w16cid:durableId="325134294">
    <w:abstractNumId w:val="1"/>
  </w:num>
  <w:num w:numId="4" w16cid:durableId="1328097232">
    <w:abstractNumId w:val="2"/>
  </w:num>
  <w:num w:numId="5" w16cid:durableId="115757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1E1"/>
    <w:rsid w:val="002B6E17"/>
    <w:rsid w:val="004E11E1"/>
    <w:rsid w:val="005F3B7F"/>
    <w:rsid w:val="007E0E87"/>
    <w:rsid w:val="0097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B0741"/>
  <w15:docId w15:val="{19DE5C46-B082-466E-B383-C9E0A51BE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4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4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4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044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044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044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0442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0442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0442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42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42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42CF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044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044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4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42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42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42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4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42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42C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442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42CF"/>
  </w:style>
  <w:style w:type="paragraph" w:styleId="Rodap">
    <w:name w:val="footer"/>
    <w:basedOn w:val="Normal"/>
    <w:link w:val="RodapChar"/>
    <w:uiPriority w:val="99"/>
    <w:unhideWhenUsed/>
    <w:rsid w:val="000442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42CF"/>
  </w:style>
  <w:style w:type="table" w:styleId="Tabelacomgrade">
    <w:name w:val="Table Grid"/>
    <w:basedOn w:val="Tabelanormal"/>
    <w:uiPriority w:val="39"/>
    <w:rsid w:val="00D27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3O6gLqCEU/NI+EP3GQRhfhD0lw==">CgMxLjA4AHIhMW5lN0IwRVpNR0ZCcHFHa29BLXBoWUNoM2F4TFpzVlB1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934</Words>
  <Characters>5046</Characters>
  <Application>Microsoft Office Word</Application>
  <DocSecurity>0</DocSecurity>
  <Lines>42</Lines>
  <Paragraphs>11</Paragraphs>
  <ScaleCrop>false</ScaleCrop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 1 | Aluno 2 | Aluno 3</dc:creator>
  <cp:lastModifiedBy>Math r.z</cp:lastModifiedBy>
  <cp:revision>3</cp:revision>
  <dcterms:created xsi:type="dcterms:W3CDTF">2024-08-05T19:02:00Z</dcterms:created>
  <dcterms:modified xsi:type="dcterms:W3CDTF">2026-04-20T00:49:00Z</dcterms:modified>
</cp:coreProperties>
</file>