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89" w:rsidRDefault="00BC1589">
      <w:r w:rsidRPr="00703877">
        <w:rPr>
          <w:highlight w:val="yellow"/>
        </w:rPr>
        <w:t>SLIDE 1</w:t>
      </w:r>
    </w:p>
    <w:p w:rsidR="00BC1589" w:rsidRDefault="007F5924">
      <w:r>
        <w:t>Apresentação</w:t>
      </w:r>
      <w:r w:rsidR="00660199">
        <w:t xml:space="preserve"> </w:t>
      </w:r>
    </w:p>
    <w:p w:rsidR="00660199" w:rsidRDefault="00660199" w:rsidP="00660199">
      <w:r w:rsidRPr="00703877">
        <w:rPr>
          <w:highlight w:val="yellow"/>
        </w:rPr>
        <w:t>SLIDE</w:t>
      </w:r>
      <w:r>
        <w:rPr>
          <w:highlight w:val="yellow"/>
        </w:rPr>
        <w:t xml:space="preserve"> 2</w:t>
      </w:r>
    </w:p>
    <w:p w:rsidR="00660199" w:rsidRDefault="00660199">
      <w:r>
        <w:t>Estrutura da apresentação</w:t>
      </w:r>
    </w:p>
    <w:p w:rsidR="00DC2B1B" w:rsidRDefault="00BC1589" w:rsidP="00DC2B1B">
      <w:r w:rsidRPr="00703877">
        <w:rPr>
          <w:highlight w:val="yellow"/>
        </w:rPr>
        <w:t xml:space="preserve">SLIDE </w:t>
      </w:r>
      <w:r w:rsidR="00041B90">
        <w:rPr>
          <w:highlight w:val="yellow"/>
        </w:rPr>
        <w:t>3</w:t>
      </w:r>
    </w:p>
    <w:p w:rsidR="007F317A" w:rsidRDefault="007F317A" w:rsidP="00DC2B1B"/>
    <w:p w:rsidR="00B01EA3" w:rsidRDefault="00B01EA3" w:rsidP="00BC1589">
      <w:r w:rsidRPr="00B01EA3">
        <w:rPr>
          <w:highlight w:val="yellow"/>
        </w:rPr>
        <w:t>SLIDE</w:t>
      </w:r>
      <w:r w:rsidR="00041B90">
        <w:rPr>
          <w:highlight w:val="yellow"/>
        </w:rPr>
        <w:t xml:space="preserve"> 4</w:t>
      </w:r>
    </w:p>
    <w:p w:rsidR="007F317A" w:rsidRDefault="007F317A" w:rsidP="007F317A">
      <w:r w:rsidRPr="00A42191">
        <w:rPr>
          <w:b/>
        </w:rPr>
        <w:t>STARTTLS:</w:t>
      </w:r>
      <w:r>
        <w:t xml:space="preserve"> É uma extensão de segurança para SMTP, que adiciona autenticação e confidencialidade na comunicação entre agentes SMTP.  Só utilizando o SMTP para envio de </w:t>
      </w:r>
      <w:proofErr w:type="spellStart"/>
      <w:r>
        <w:t>email</w:t>
      </w:r>
      <w:proofErr w:type="spellEnd"/>
      <w:r>
        <w:t>, não possuímos segurança nenhuma. Com STARTTLS um cliente pode estabelecer um canal seguro TLS em uma transação SMTP</w:t>
      </w:r>
    </w:p>
    <w:p w:rsidR="00C05338" w:rsidRDefault="00C05338" w:rsidP="00C05338">
      <w:r w:rsidRPr="00A42191">
        <w:rPr>
          <w:b/>
        </w:rPr>
        <w:t>TLS:</w:t>
      </w:r>
      <w:r>
        <w:t xml:space="preserve">  O TLS é o protocolo de Segurança da camada de Transporte que nos garante confidencialidade e integridade para as aplicações que usam TCP como HTTP e SMTP</w:t>
      </w:r>
    </w:p>
    <w:p w:rsidR="00A97B16" w:rsidRDefault="007F317A" w:rsidP="00BC1589">
      <w:r>
        <w:t xml:space="preserve">NO </w:t>
      </w:r>
      <w:proofErr w:type="gramStart"/>
      <w:r>
        <w:t>EXEMPLO:</w:t>
      </w:r>
      <w:r>
        <w:br/>
      </w:r>
      <w:r w:rsidR="00A97B16">
        <w:t>Após</w:t>
      </w:r>
      <w:proofErr w:type="gramEnd"/>
      <w:r w:rsidR="00A97B16">
        <w:t xml:space="preserve"> o </w:t>
      </w:r>
      <w:proofErr w:type="spellStart"/>
      <w:r w:rsidR="00A97B16">
        <w:t>handshake</w:t>
      </w:r>
      <w:proofErr w:type="spellEnd"/>
      <w:r w:rsidR="00A97B16">
        <w:t>, o servidor identifica com 220 que o cliente pode prosseguir e então o cliente envia o comando EHLO para informar que gostaria de utilizar SMTP.</w:t>
      </w:r>
    </w:p>
    <w:p w:rsidR="00DC2B1B" w:rsidRDefault="00A97B16" w:rsidP="00BC1589">
      <w:r>
        <w:t>Então o servidor anuncia com 250 STARTTLS que oferece suporte a STRATTLS.</w:t>
      </w:r>
      <w:r>
        <w:br/>
        <w:t>O cliente utiliza o comando STARTTLS indicando que gostaria de utilizar o canal seguro e então a negociação TLS é feita.</w:t>
      </w:r>
    </w:p>
    <w:p w:rsidR="00BC1589" w:rsidRDefault="00041B90">
      <w:r w:rsidRPr="00660199">
        <w:rPr>
          <w:highlight w:val="yellow"/>
        </w:rPr>
        <w:t>SLIDE 5</w:t>
      </w:r>
    </w:p>
    <w:p w:rsidR="00041B90" w:rsidRDefault="00041B90">
      <w:r>
        <w:t>Se utilizarmos somente o STARTTLS, podemos ter dois problemas.</w:t>
      </w:r>
      <w:r w:rsidR="00A42191">
        <w:br/>
      </w:r>
      <w:r>
        <w:br/>
      </w:r>
      <w:r w:rsidRPr="00A42191">
        <w:rPr>
          <w:b/>
        </w:rPr>
        <w:t xml:space="preserve">Vulnerabilidade a um ataque de </w:t>
      </w:r>
      <w:proofErr w:type="spellStart"/>
      <w:r w:rsidRPr="00A42191">
        <w:rPr>
          <w:b/>
        </w:rPr>
        <w:t>Downgrade</w:t>
      </w:r>
      <w:proofErr w:type="spellEnd"/>
      <w:r w:rsidRPr="00A42191">
        <w:rPr>
          <w:b/>
        </w:rPr>
        <w:t>:</w:t>
      </w:r>
      <w:r>
        <w:t xml:space="preserve"> Onde um atacante que manipula o tráfego entre o c</w:t>
      </w:r>
      <w:bookmarkStart w:id="0" w:name="_GoBack"/>
      <w:bookmarkEnd w:id="0"/>
      <w:r>
        <w:t>liente e o servidor, exclui a mensagem que sinaliza o suporte a STARTTLS, forçando o uso de SMTP sem criptografia.</w:t>
      </w:r>
    </w:p>
    <w:p w:rsidR="00041B90" w:rsidRDefault="00B96FE3">
      <w:r w:rsidRPr="00A42191">
        <w:rPr>
          <w:b/>
        </w:rPr>
        <w:t>Validação do certificado TLS:</w:t>
      </w:r>
      <w:r w:rsidR="00660199">
        <w:t xml:space="preserve"> Ou também conhecido como o </w:t>
      </w:r>
      <w:r w:rsidR="00660199" w:rsidRPr="00A42191">
        <w:rPr>
          <w:b/>
        </w:rPr>
        <w:t>problema de infraestrutura da Chave Pública</w:t>
      </w:r>
      <w:r w:rsidR="00660199">
        <w:t>.</w:t>
      </w:r>
      <w:r>
        <w:t xml:space="preserve"> </w:t>
      </w:r>
      <w:r w:rsidR="00C81B0A">
        <w:t xml:space="preserve">Onde temos Diversas Autoridades </w:t>
      </w:r>
      <w:r w:rsidR="00660199">
        <w:t>C</w:t>
      </w:r>
      <w:r w:rsidR="00C81B0A">
        <w:t>ertificadoras que emitem certificados utilizando uma Chave Pública (PKI).</w:t>
      </w:r>
    </w:p>
    <w:p w:rsidR="00660199" w:rsidRDefault="00D04C36" w:rsidP="00660199">
      <w:r>
        <w:t xml:space="preserve">E SE, uma dessas </w:t>
      </w:r>
      <w:proofErr w:type="spellStart"/>
      <w:r>
        <w:t>CAs</w:t>
      </w:r>
      <w:proofErr w:type="spellEnd"/>
      <w:r>
        <w:t xml:space="preserve"> for enganada a assinar um certificado inválido</w:t>
      </w:r>
      <w:r w:rsidR="00660199">
        <w:t xml:space="preserve">. E SE, uma dessas </w:t>
      </w:r>
      <w:proofErr w:type="spellStart"/>
      <w:r w:rsidR="00660199">
        <w:t>CAs</w:t>
      </w:r>
      <w:proofErr w:type="spellEnd"/>
      <w:r w:rsidR="00660199">
        <w:t xml:space="preserve"> for </w:t>
      </w:r>
      <w:r w:rsidR="00660199" w:rsidRPr="00A42191">
        <w:rPr>
          <w:b/>
        </w:rPr>
        <w:t>comprometida</w:t>
      </w:r>
      <w:r w:rsidR="00660199">
        <w:t xml:space="preserve">, ou seja, se uma dessas </w:t>
      </w:r>
      <w:proofErr w:type="spellStart"/>
      <w:r w:rsidR="00660199">
        <w:t>CAs</w:t>
      </w:r>
      <w:proofErr w:type="spellEnd"/>
      <w:r w:rsidR="00660199">
        <w:t xml:space="preserve"> tiverem sua chave privada comprometida. </w:t>
      </w:r>
    </w:p>
    <w:p w:rsidR="00A42191" w:rsidRDefault="00A42191" w:rsidP="00BC1589"/>
    <w:p w:rsidR="00186225" w:rsidRDefault="00186225" w:rsidP="00BC1589"/>
    <w:p w:rsidR="00A42191" w:rsidRDefault="00A42191" w:rsidP="00BC1589"/>
    <w:p w:rsidR="00A42191" w:rsidRDefault="00A42191" w:rsidP="00BC1589"/>
    <w:p w:rsidR="00A97B16" w:rsidRDefault="00A97B16" w:rsidP="00BC1589">
      <w:pPr>
        <w:rPr>
          <w:highlight w:val="yellow"/>
        </w:rPr>
      </w:pPr>
    </w:p>
    <w:p w:rsidR="00B61860" w:rsidRDefault="00B61860" w:rsidP="00BC1589">
      <w:pPr>
        <w:rPr>
          <w:highlight w:val="yellow"/>
        </w:rPr>
      </w:pPr>
    </w:p>
    <w:p w:rsidR="00BC1589" w:rsidRDefault="00DC2B1B" w:rsidP="00BC1589">
      <w:r>
        <w:rPr>
          <w:highlight w:val="yellow"/>
        </w:rPr>
        <w:lastRenderedPageBreak/>
        <w:t>SLIDE 6</w:t>
      </w:r>
    </w:p>
    <w:p w:rsidR="00BC1589" w:rsidRDefault="00A42191">
      <w:r>
        <w:t>A solução para esses problemas é o uso do DANE (DNS-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)</w:t>
      </w:r>
    </w:p>
    <w:p w:rsidR="00152A6C" w:rsidRDefault="00152A6C">
      <w:pPr>
        <w:rPr>
          <w:rFonts w:cstheme="minorHAnsi"/>
        </w:rPr>
      </w:pPr>
      <w:r>
        <w:rPr>
          <w:rFonts w:cstheme="minorHAnsi"/>
        </w:rPr>
        <w:t>É u</w:t>
      </w:r>
      <w:r w:rsidRPr="00152A6C">
        <w:rPr>
          <w:rFonts w:cstheme="minorHAnsi"/>
        </w:rPr>
        <w:t>m protocolo de segurança da Internet que permite que os certificados sejam vinculados a nomes de domínio</w:t>
      </w:r>
      <w:r>
        <w:rPr>
          <w:rFonts w:cstheme="minorHAnsi"/>
        </w:rPr>
        <w:t>.</w:t>
      </w:r>
    </w:p>
    <w:p w:rsidR="007D2A00" w:rsidRDefault="00152A6C">
      <w:r>
        <w:t>U</w:t>
      </w:r>
      <w:r w:rsidR="007D2A00">
        <w:t>tiliza o DNSSEC para autenticar os registros DNS, como por exemplo o registro TLSA que é um novo registro adicionado pelo DANE, que permite associar um certificado ou uma chave pública a um servidor.</w:t>
      </w:r>
    </w:p>
    <w:p w:rsidR="00B61860" w:rsidRDefault="00B61860" w:rsidP="00B61860">
      <w:r w:rsidRPr="00A42191">
        <w:rPr>
          <w:b/>
        </w:rPr>
        <w:t>DNSSEC:</w:t>
      </w:r>
      <w:r>
        <w:t xml:space="preserve">  DNSSEC é uma extensão que adiciona propriedades de autenticação e integridade ao DNS.</w:t>
      </w:r>
    </w:p>
    <w:p w:rsidR="00BC1589" w:rsidRDefault="00DC2B1B" w:rsidP="00BC1589">
      <w:r>
        <w:rPr>
          <w:highlight w:val="yellow"/>
        </w:rPr>
        <w:t>SLIDE 7</w:t>
      </w:r>
    </w:p>
    <w:p w:rsidR="00BC1589" w:rsidRDefault="0024403F">
      <w:r>
        <w:t>E a grande vantagem de utilizar o DANE é</w:t>
      </w:r>
      <w:r w:rsidR="00186225">
        <w:t xml:space="preserve"> que</w:t>
      </w:r>
      <w:r>
        <w:t xml:space="preserve"> Ele oferece suporte TLS sem depender de um AC</w:t>
      </w:r>
    </w:p>
    <w:p w:rsidR="0066124B" w:rsidRDefault="0066124B">
      <w:r>
        <w:t>Isso também é muito bom pois uma AC pode ser comprometida assim gerando outro problema além do STRIPTLS.</w:t>
      </w:r>
    </w:p>
    <w:p w:rsidR="0066124B" w:rsidRDefault="0066124B">
      <w:r>
        <w:t xml:space="preserve">Depender de uma AC é um problema pois uma AC pode ser </w:t>
      </w:r>
      <w:r w:rsidRPr="00A42191">
        <w:rPr>
          <w:b/>
        </w:rPr>
        <w:t>comprometida</w:t>
      </w:r>
      <w:r>
        <w:t xml:space="preserve">, ou seja, se uma dessas </w:t>
      </w:r>
      <w:proofErr w:type="spellStart"/>
      <w:r>
        <w:t>CAs</w:t>
      </w:r>
      <w:proofErr w:type="spellEnd"/>
      <w:r>
        <w:t xml:space="preserve"> tiverem sua chave privada comprometida.</w:t>
      </w:r>
    </w:p>
    <w:p w:rsidR="00BC1589" w:rsidRDefault="00DC2B1B" w:rsidP="00BC1589">
      <w:r>
        <w:rPr>
          <w:highlight w:val="yellow"/>
        </w:rPr>
        <w:t>SLIDE 8</w:t>
      </w:r>
    </w:p>
    <w:p w:rsidR="00BC1589" w:rsidRDefault="0024403F">
      <w:r>
        <w:t xml:space="preserve">Agora vou mostrar </w:t>
      </w:r>
      <w:proofErr w:type="gramStart"/>
      <w:r>
        <w:t>pra</w:t>
      </w:r>
      <w:proofErr w:type="gramEnd"/>
      <w:r>
        <w:t xml:space="preserve"> vocês uma visão geral de como funciona o DANE junto com DNSSEC e STARTTLS.</w:t>
      </w:r>
    </w:p>
    <w:p w:rsidR="0024403F" w:rsidRDefault="0024403F">
      <w:r>
        <w:t xml:space="preserve">1º nosso agente de transporte de </w:t>
      </w:r>
      <w:proofErr w:type="spellStart"/>
      <w:r>
        <w:t>email</w:t>
      </w:r>
      <w:proofErr w:type="spellEnd"/>
      <w:r>
        <w:t xml:space="preserve"> (MTA)</w:t>
      </w:r>
      <w:r w:rsidR="00367E6F">
        <w:t xml:space="preserve"> busca os registros MX (</w:t>
      </w:r>
      <w:r w:rsidR="00367E6F">
        <w:rPr>
          <w:rFonts w:cstheme="minorHAnsi"/>
        </w:rPr>
        <w:t>Servidor de e-mails</w:t>
      </w:r>
      <w:r w:rsidR="00367E6F">
        <w:t xml:space="preserve">) para o domínio example.org e também o RRSIG que é onde contém a assinatura digital de um </w:t>
      </w:r>
      <w:proofErr w:type="spellStart"/>
      <w:r w:rsidR="00367E6F">
        <w:t>RRset</w:t>
      </w:r>
      <w:proofErr w:type="spellEnd"/>
      <w:r w:rsidR="00367E6F">
        <w:t xml:space="preserve"> assinado com a chave privada</w:t>
      </w:r>
    </w:p>
    <w:p w:rsidR="00BC1589" w:rsidRDefault="00DC2B1B" w:rsidP="00BC1589">
      <w:r>
        <w:rPr>
          <w:highlight w:val="yellow"/>
        </w:rPr>
        <w:t>SLIDE 9</w:t>
      </w:r>
    </w:p>
    <w:p w:rsidR="00032588" w:rsidRDefault="00367E6F">
      <w:r>
        <w:t>Após isso, o MTA busca então os registros TLSA, a presença do TLSA</w:t>
      </w:r>
      <w:r w:rsidR="00DB0614">
        <w:t xml:space="preserve"> sinaliza que o MX su</w:t>
      </w:r>
      <w:r w:rsidR="00032588">
        <w:t xml:space="preserve">porta </w:t>
      </w:r>
      <w:r w:rsidR="00DB0614">
        <w:t>TLS e caso não possua o registro TLSA, o cliente deve encerrar a conexão.</w:t>
      </w:r>
      <w:r w:rsidR="00032588">
        <w:br/>
      </w:r>
    </w:p>
    <w:p w:rsidR="00BC1589" w:rsidRDefault="00032588">
      <w:r>
        <w:t xml:space="preserve">Em ambos os passos o DNSSEC garante a integridade e autenticidade dos registros DNS recebidos </w:t>
      </w:r>
    </w:p>
    <w:p w:rsidR="00BC1589" w:rsidRDefault="00C154B8" w:rsidP="00BC1589">
      <w:r>
        <w:rPr>
          <w:highlight w:val="yellow"/>
        </w:rPr>
        <w:t>SLIDE 10 e 11</w:t>
      </w:r>
    </w:p>
    <w:p w:rsidR="0024403F" w:rsidRDefault="00032588">
      <w:r>
        <w:t>Nesse passo o comando STARTTLS é utilizado pelo cliente e então o servidor envia o certificado.</w:t>
      </w:r>
    </w:p>
    <w:p w:rsidR="0024403F" w:rsidRDefault="00C154B8" w:rsidP="0024403F">
      <w:r>
        <w:rPr>
          <w:highlight w:val="yellow"/>
        </w:rPr>
        <w:t>SLIDE 12</w:t>
      </w:r>
    </w:p>
    <w:p w:rsidR="0024403F" w:rsidRDefault="00032588">
      <w:r>
        <w:t>Agora o certificado que foi recebido é confrontado com os registros TLSA para verificar se pode ser validado ou não.</w:t>
      </w:r>
    </w:p>
    <w:p w:rsidR="00032588" w:rsidRDefault="00032588">
      <w:r>
        <w:t>De maneira mais específica, no registro TLSA, possui um campo “</w:t>
      </w:r>
      <w:r w:rsidRPr="00C43C59">
        <w:rPr>
          <w:b/>
        </w:rPr>
        <w:t>Dados de associação do certificado</w:t>
      </w:r>
      <w:r>
        <w:t>”, que especifica o valor de um certificado ou chave pública.</w:t>
      </w:r>
    </w:p>
    <w:p w:rsidR="0066124B" w:rsidRDefault="0066124B" w:rsidP="0024403F">
      <w:pPr>
        <w:rPr>
          <w:highlight w:val="yellow"/>
        </w:rPr>
      </w:pPr>
    </w:p>
    <w:p w:rsidR="0024403F" w:rsidRDefault="00C154B8" w:rsidP="0024403F">
      <w:r>
        <w:rPr>
          <w:highlight w:val="yellow"/>
        </w:rPr>
        <w:lastRenderedPageBreak/>
        <w:t>SLIDE 13</w:t>
      </w:r>
    </w:p>
    <w:p w:rsidR="0024403F" w:rsidRDefault="00BC2C31">
      <w:r>
        <w:t>Se tudo estiver correto então, o cliente finaliza o HANDSHAKE TLS com o servidor e o canal TLS é usado para enviar uma ou mais mensagens.</w:t>
      </w:r>
    </w:p>
    <w:p w:rsidR="00C154B8" w:rsidRDefault="00C154B8" w:rsidP="0024403F">
      <w:pPr>
        <w:rPr>
          <w:highlight w:val="yellow"/>
        </w:rPr>
      </w:pPr>
      <w:r>
        <w:rPr>
          <w:highlight w:val="yellow"/>
        </w:rPr>
        <w:t>SLIDE 14</w:t>
      </w:r>
    </w:p>
    <w:p w:rsidR="00C154B8" w:rsidRDefault="00C154B8" w:rsidP="0024403F">
      <w:r>
        <w:t>Esse é o ecossistema DANE, temos o lado CLIENTE e o lado SERVIDOR.</w:t>
      </w:r>
    </w:p>
    <w:p w:rsidR="00C154B8" w:rsidRPr="00C154B8" w:rsidRDefault="00C154B8" w:rsidP="0024403F">
      <w:r>
        <w:t>Para que o ecossistema DANE funcione corretamente, ambas as partes devem funcionar.</w:t>
      </w:r>
    </w:p>
    <w:p w:rsidR="00F24706" w:rsidRDefault="00F24706" w:rsidP="0024403F">
      <w:pPr>
        <w:rPr>
          <w:highlight w:val="yellow"/>
        </w:rPr>
      </w:pPr>
      <w:r>
        <w:rPr>
          <w:highlight w:val="yellow"/>
        </w:rPr>
        <w:t>SLIDE 15</w:t>
      </w:r>
    </w:p>
    <w:p w:rsidR="00F24706" w:rsidRDefault="00F24706" w:rsidP="0024403F">
      <w:r w:rsidRPr="00F24706">
        <w:t xml:space="preserve">O objetivo </w:t>
      </w:r>
      <w:r w:rsidR="0066124B">
        <w:t>primário....</w:t>
      </w:r>
    </w:p>
    <w:p w:rsidR="00E34245" w:rsidRPr="00F24706" w:rsidRDefault="00E34245" w:rsidP="0024403F">
      <w:r>
        <w:t>Como um segundo objetivo também iremos testar a reprodutibilidade do estudo científico feito por LEE (2020).</w:t>
      </w:r>
      <w:r w:rsidR="0066124B">
        <w:t xml:space="preserve"> </w:t>
      </w:r>
      <w:proofErr w:type="gramStart"/>
      <w:r w:rsidR="0066124B">
        <w:t>(</w:t>
      </w:r>
      <w:r w:rsidR="0066124B">
        <w:rPr>
          <w:rFonts w:ascii="Arial" w:hAnsi="Arial" w:cs="Arial"/>
          <w:color w:val="333333"/>
          <w:shd w:val="clear" w:color="auto" w:fill="C9D7F1"/>
        </w:rPr>
        <w:t>.com</w:t>
      </w:r>
      <w:proofErr w:type="gramEnd"/>
      <w:r w:rsidR="0066124B">
        <w:rPr>
          <w:rFonts w:ascii="Arial" w:hAnsi="Arial" w:cs="Arial"/>
          <w:color w:val="333333"/>
          <w:shd w:val="clear" w:color="auto" w:fill="C9D7F1"/>
        </w:rPr>
        <w:t>, .net, .</w:t>
      </w:r>
      <w:proofErr w:type="spellStart"/>
      <w:r w:rsidR="0066124B">
        <w:rPr>
          <w:rFonts w:ascii="Arial" w:hAnsi="Arial" w:cs="Arial"/>
          <w:color w:val="333333"/>
          <w:shd w:val="clear" w:color="auto" w:fill="C9D7F1"/>
        </w:rPr>
        <w:t>org</w:t>
      </w:r>
      <w:proofErr w:type="spellEnd"/>
      <w:r w:rsidR="0066124B">
        <w:rPr>
          <w:rFonts w:ascii="Arial" w:hAnsi="Arial" w:cs="Arial"/>
          <w:color w:val="333333"/>
          <w:shd w:val="clear" w:color="auto" w:fill="C9D7F1"/>
        </w:rPr>
        <w:t>, .</w:t>
      </w:r>
      <w:proofErr w:type="spellStart"/>
      <w:r w:rsidR="0066124B">
        <w:rPr>
          <w:rFonts w:ascii="Arial" w:hAnsi="Arial" w:cs="Arial"/>
          <w:color w:val="333333"/>
          <w:shd w:val="clear" w:color="auto" w:fill="C9D7F1"/>
        </w:rPr>
        <w:t>nl</w:t>
      </w:r>
      <w:proofErr w:type="spellEnd"/>
      <w:r w:rsidR="0066124B">
        <w:rPr>
          <w:rFonts w:ascii="Arial" w:hAnsi="Arial" w:cs="Arial"/>
          <w:color w:val="333333"/>
          <w:shd w:val="clear" w:color="auto" w:fill="C9D7F1"/>
        </w:rPr>
        <w:t xml:space="preserve"> e .se</w:t>
      </w:r>
      <w:r w:rsidR="0066124B">
        <w:t>)</w:t>
      </w:r>
    </w:p>
    <w:p w:rsidR="0024403F" w:rsidRDefault="00F24706" w:rsidP="0024403F">
      <w:r>
        <w:rPr>
          <w:highlight w:val="yellow"/>
        </w:rPr>
        <w:t>SLIDE 16</w:t>
      </w:r>
    </w:p>
    <w:p w:rsidR="0024403F" w:rsidRDefault="00BC2C31">
      <w:r>
        <w:t>Agora irei falar sobre a proposta desse trabalho.</w:t>
      </w:r>
    </w:p>
    <w:p w:rsidR="006144C8" w:rsidRDefault="00BC2C31" w:rsidP="0024403F">
      <w:r>
        <w:t>Ela é dividida em 2 etapas: A coleta do</w:t>
      </w:r>
      <w:r w:rsidR="006144C8">
        <w:t>s dados e a análise dos mesmos.</w:t>
      </w:r>
    </w:p>
    <w:p w:rsidR="006144C8" w:rsidRDefault="006144C8" w:rsidP="0024403F">
      <w:r>
        <w:t>Nessa imagem podemos observar essas etapas.</w:t>
      </w:r>
    </w:p>
    <w:p w:rsidR="006144C8" w:rsidRPr="001A50C0" w:rsidRDefault="001A50C0" w:rsidP="0024403F">
      <w:pPr>
        <w:rPr>
          <w:b/>
        </w:rPr>
      </w:pPr>
      <w:r w:rsidRPr="001A50C0">
        <w:rPr>
          <w:b/>
        </w:rPr>
        <w:t>COLETA DE DADOS</w:t>
      </w:r>
    </w:p>
    <w:p w:rsidR="006144C8" w:rsidRDefault="009B4684" w:rsidP="0024403F">
      <w:r>
        <w:t>No</w:t>
      </w:r>
      <w:r w:rsidR="006144C8">
        <w:t xml:space="preserve"> </w:t>
      </w:r>
      <w:r w:rsidR="001A50C0">
        <w:t>passo</w:t>
      </w:r>
      <w:r w:rsidR="006144C8">
        <w:t xml:space="preserve"> 1: o coletor DNS (que será desenvolvido) buscando os registros MX para todos os domínios que estão na lista.</w:t>
      </w:r>
    </w:p>
    <w:p w:rsidR="006144C8" w:rsidRDefault="009B4684" w:rsidP="0024403F">
      <w:r>
        <w:t>No</w:t>
      </w:r>
      <w:r w:rsidR="006144C8">
        <w:t xml:space="preserve"> </w:t>
      </w:r>
      <w:r>
        <w:t xml:space="preserve">passo </w:t>
      </w:r>
      <w:r w:rsidR="006144C8">
        <w:t>2: o coletor DNS busca então os registros TLSA. Para a garantia de suporte a TLS.</w:t>
      </w:r>
    </w:p>
    <w:p w:rsidR="006144C8" w:rsidRDefault="009B4684" w:rsidP="0024403F">
      <w:r>
        <w:t>No</w:t>
      </w:r>
      <w:r w:rsidR="006144C8">
        <w:t xml:space="preserve"> </w:t>
      </w:r>
      <w:r>
        <w:t xml:space="preserve">passo </w:t>
      </w:r>
      <w:r w:rsidR="006144C8">
        <w:t xml:space="preserve">4: </w:t>
      </w:r>
      <w:r w:rsidR="001A50C0">
        <w:t xml:space="preserve"> é produzida uma lista dos </w:t>
      </w:r>
      <w:proofErr w:type="spellStart"/>
      <w:r w:rsidR="001A50C0">
        <w:t>MXs</w:t>
      </w:r>
      <w:proofErr w:type="spellEnd"/>
      <w:r w:rsidR="001A50C0">
        <w:t xml:space="preserve"> com registros TLSA correspondentes.</w:t>
      </w:r>
    </w:p>
    <w:p w:rsidR="001A50C0" w:rsidRDefault="009B4684" w:rsidP="0024403F">
      <w:r>
        <w:t>No</w:t>
      </w:r>
      <w:r w:rsidR="001A50C0">
        <w:t xml:space="preserve"> </w:t>
      </w:r>
      <w:r>
        <w:t xml:space="preserve">passo </w:t>
      </w:r>
      <w:r w:rsidR="001A50C0">
        <w:t>5: O coletor SMTP através do STARTTLS</w:t>
      </w:r>
      <w:r>
        <w:t xml:space="preserve"> </w:t>
      </w:r>
      <w:r w:rsidR="001A50C0">
        <w:t>faz a conexão com os servidores SMTP que devolvem os certificados que serão verificados com os registros TLSA para serem validados.</w:t>
      </w:r>
    </w:p>
    <w:p w:rsidR="001A50C0" w:rsidRPr="001A50C0" w:rsidRDefault="001A50C0" w:rsidP="0024403F">
      <w:pPr>
        <w:rPr>
          <w:b/>
        </w:rPr>
      </w:pPr>
      <w:r w:rsidRPr="001A50C0">
        <w:rPr>
          <w:b/>
        </w:rPr>
        <w:t>ANÁLISE DOS DADOS</w:t>
      </w:r>
    </w:p>
    <w:p w:rsidR="001A50C0" w:rsidRDefault="001A50C0" w:rsidP="0024403F">
      <w:r>
        <w:t xml:space="preserve">No passo 3: </w:t>
      </w:r>
      <w:r w:rsidR="00C64E95">
        <w:t xml:space="preserve">os dados coletados sobre os </w:t>
      </w:r>
      <w:proofErr w:type="spellStart"/>
      <w:r w:rsidR="00C64E95">
        <w:t>MXs</w:t>
      </w:r>
      <w:proofErr w:type="spellEnd"/>
      <w:r w:rsidR="00C64E95">
        <w:t xml:space="preserve"> e os TLSA serão analisados, </w:t>
      </w:r>
      <w:r w:rsidR="00C64E95" w:rsidRPr="00C64E95">
        <w:t>assim vamos poder verificar quantos MX possuem TLSA e quantos não possuem.</w:t>
      </w:r>
    </w:p>
    <w:p w:rsidR="00C64E95" w:rsidRDefault="00C64E95" w:rsidP="0024403F">
      <w:r w:rsidRPr="00C64E95">
        <w:t xml:space="preserve">Após a coleta dos dados no passo (6), será possível verificar quais </w:t>
      </w:r>
      <w:proofErr w:type="spellStart"/>
      <w:r w:rsidRPr="00C64E95">
        <w:t>MXs</w:t>
      </w:r>
      <w:proofErr w:type="spellEnd"/>
      <w:r w:rsidRPr="00C64E95">
        <w:t xml:space="preserve"> possuem STARTTLS e os que não possuem.</w:t>
      </w:r>
    </w:p>
    <w:p w:rsidR="001A50C0" w:rsidRPr="006144C8" w:rsidRDefault="00C64E95" w:rsidP="0024403F">
      <w:r w:rsidRPr="00C64E95">
        <w:t xml:space="preserve">Após a verificação de consistência dos certificados com os </w:t>
      </w:r>
      <w:proofErr w:type="spellStart"/>
      <w:r w:rsidRPr="00C64E95">
        <w:t>TLSAs</w:t>
      </w:r>
      <w:proofErr w:type="spellEnd"/>
      <w:r w:rsidRPr="00C64E95">
        <w:t>, obtemos a última coleta de dados no passo (8), esses dados irão nos mostrar quantos domínios estabeleceram um canal TLS com o servidor, tal canal que é utilizado para o envio de mensagens de maneira segura e criptografada.</w:t>
      </w:r>
    </w:p>
    <w:p w:rsidR="005D2639" w:rsidRDefault="005D2639" w:rsidP="0024403F">
      <w:pPr>
        <w:rPr>
          <w:highlight w:val="yellow"/>
        </w:rPr>
      </w:pPr>
    </w:p>
    <w:p w:rsidR="005D2639" w:rsidRDefault="005D2639" w:rsidP="0024403F">
      <w:pPr>
        <w:rPr>
          <w:highlight w:val="yellow"/>
        </w:rPr>
      </w:pPr>
    </w:p>
    <w:p w:rsidR="005D2639" w:rsidRDefault="005D2639" w:rsidP="0024403F">
      <w:pPr>
        <w:rPr>
          <w:highlight w:val="yellow"/>
        </w:rPr>
      </w:pPr>
    </w:p>
    <w:p w:rsidR="005D2639" w:rsidRDefault="005D2639" w:rsidP="0024403F">
      <w:pPr>
        <w:rPr>
          <w:highlight w:val="yellow"/>
        </w:rPr>
      </w:pPr>
    </w:p>
    <w:p w:rsidR="0024403F" w:rsidRDefault="00F24706" w:rsidP="0024403F">
      <w:r>
        <w:rPr>
          <w:highlight w:val="yellow"/>
        </w:rPr>
        <w:lastRenderedPageBreak/>
        <w:t>SLIDE 17</w:t>
      </w:r>
    </w:p>
    <w:p w:rsidR="00E34245" w:rsidRDefault="00E34245">
      <w:proofErr w:type="gramStart"/>
      <w:r w:rsidRPr="00E34245">
        <w:t>para</w:t>
      </w:r>
      <w:proofErr w:type="gramEnd"/>
      <w:r w:rsidRPr="00E34245">
        <w:t xml:space="preserve"> que a combinação STARTTLS+DANE garanta as propriedades de segurança desejadas, diversos elementos precisam ser configurados corretamente e de forma harmônica, mas que problemas de configuração são comuns na prática</w:t>
      </w:r>
    </w:p>
    <w:p w:rsidR="0024403F" w:rsidRDefault="00BC2C31">
      <w:r>
        <w:t xml:space="preserve">Como não existe nenhum dado sobre o uso do DANE para </w:t>
      </w:r>
      <w:proofErr w:type="spellStart"/>
      <w:r>
        <w:t>email</w:t>
      </w:r>
      <w:proofErr w:type="spellEnd"/>
      <w:r>
        <w:t xml:space="preserve"> na internet brasileira, esse trabalho irá preencher essa lacuna para os </w:t>
      </w:r>
      <w:proofErr w:type="gramStart"/>
      <w:r>
        <w:t>domínios .</w:t>
      </w:r>
      <w:proofErr w:type="spellStart"/>
      <w:r>
        <w:t>br</w:t>
      </w:r>
      <w:proofErr w:type="spellEnd"/>
      <w:proofErr w:type="gramEnd"/>
    </w:p>
    <w:p w:rsidR="00186225" w:rsidRDefault="00186225" w:rsidP="0024403F">
      <w:pPr>
        <w:rPr>
          <w:highlight w:val="yellow"/>
        </w:rPr>
      </w:pPr>
    </w:p>
    <w:p w:rsidR="00F24706" w:rsidRDefault="00F24706" w:rsidP="0024403F">
      <w:r w:rsidRPr="00F24706">
        <w:rPr>
          <w:highlight w:val="yellow"/>
        </w:rPr>
        <w:t>SLIDE 18</w:t>
      </w:r>
    </w:p>
    <w:p w:rsidR="00F24706" w:rsidRDefault="00F24706" w:rsidP="0024403F">
      <w:r>
        <w:t>Cronograma</w:t>
      </w:r>
    </w:p>
    <w:p w:rsidR="00F24706" w:rsidRDefault="00F24706" w:rsidP="0024403F">
      <w:pPr>
        <w:rPr>
          <w:highlight w:val="yellow"/>
        </w:rPr>
      </w:pPr>
    </w:p>
    <w:p w:rsidR="00F24706" w:rsidRPr="00F24706" w:rsidRDefault="00F24706" w:rsidP="0024403F">
      <w:pPr>
        <w:rPr>
          <w:highlight w:val="yellow"/>
        </w:rPr>
      </w:pPr>
      <w:r>
        <w:rPr>
          <w:highlight w:val="yellow"/>
        </w:rPr>
        <w:t>SLIDE 19</w:t>
      </w:r>
    </w:p>
    <w:p w:rsidR="0024403F" w:rsidRDefault="00AB6AB3">
      <w:r>
        <w:t xml:space="preserve">Como etapas futuras então será necessário desenvolver o </w:t>
      </w:r>
      <w:proofErr w:type="spellStart"/>
      <w:r>
        <w:t>Crawler</w:t>
      </w:r>
      <w:proofErr w:type="spellEnd"/>
      <w:r>
        <w:t xml:space="preserve">/Coletor DNS como comentado </w:t>
      </w:r>
      <w:proofErr w:type="spellStart"/>
      <w:r>
        <w:t>la</w:t>
      </w:r>
      <w:proofErr w:type="spellEnd"/>
      <w:r>
        <w:t xml:space="preserve"> no slide de proposta. Vale ressaltar que estamos vendo a possibilidade de utilizar um </w:t>
      </w:r>
      <w:proofErr w:type="spellStart"/>
      <w:r>
        <w:t>crawler</w:t>
      </w:r>
      <w:proofErr w:type="spellEnd"/>
      <w:r>
        <w:t xml:space="preserve"> DNS que já foi desenvolvido e é disponibilizado pelo projeto ADAM que é vinculado ao NIC.CZ</w:t>
      </w:r>
    </w:p>
    <w:p w:rsidR="00AB6AB3" w:rsidRDefault="00AB6AB3"/>
    <w:sectPr w:rsidR="00AB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89"/>
    <w:rsid w:val="00032588"/>
    <w:rsid w:val="00041B90"/>
    <w:rsid w:val="00113690"/>
    <w:rsid w:val="00152A6C"/>
    <w:rsid w:val="00186225"/>
    <w:rsid w:val="001A50C0"/>
    <w:rsid w:val="0024403F"/>
    <w:rsid w:val="0033467D"/>
    <w:rsid w:val="00367E6F"/>
    <w:rsid w:val="005046CF"/>
    <w:rsid w:val="005D2639"/>
    <w:rsid w:val="006144C8"/>
    <w:rsid w:val="0064284D"/>
    <w:rsid w:val="00660199"/>
    <w:rsid w:val="0066124B"/>
    <w:rsid w:val="00703877"/>
    <w:rsid w:val="007D2A00"/>
    <w:rsid w:val="007F317A"/>
    <w:rsid w:val="007F5924"/>
    <w:rsid w:val="008C2674"/>
    <w:rsid w:val="009138E5"/>
    <w:rsid w:val="009B4684"/>
    <w:rsid w:val="00A42191"/>
    <w:rsid w:val="00A97B16"/>
    <w:rsid w:val="00AB6AB3"/>
    <w:rsid w:val="00B01EA3"/>
    <w:rsid w:val="00B61860"/>
    <w:rsid w:val="00B96FE3"/>
    <w:rsid w:val="00BC1589"/>
    <w:rsid w:val="00BC2C31"/>
    <w:rsid w:val="00C05338"/>
    <w:rsid w:val="00C154B8"/>
    <w:rsid w:val="00C43C59"/>
    <w:rsid w:val="00C64E95"/>
    <w:rsid w:val="00C81B0A"/>
    <w:rsid w:val="00CB5A6D"/>
    <w:rsid w:val="00CB7379"/>
    <w:rsid w:val="00D04886"/>
    <w:rsid w:val="00D04C36"/>
    <w:rsid w:val="00D20DA8"/>
    <w:rsid w:val="00DB0614"/>
    <w:rsid w:val="00DC2B1B"/>
    <w:rsid w:val="00DE58A9"/>
    <w:rsid w:val="00E34245"/>
    <w:rsid w:val="00F24706"/>
    <w:rsid w:val="00F5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9ED8C-6D07-4852-BFAB-FB259591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D776-9E28-4C40-80A6-38CE0B65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Rambo</dc:creator>
  <cp:keywords/>
  <dc:description/>
  <cp:lastModifiedBy>Rambo</cp:lastModifiedBy>
  <cp:revision>9</cp:revision>
  <dcterms:created xsi:type="dcterms:W3CDTF">2021-08-16T13:57:00Z</dcterms:created>
  <dcterms:modified xsi:type="dcterms:W3CDTF">2021-08-20T12:20:00Z</dcterms:modified>
</cp:coreProperties>
</file>