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tblLayout w:type="fixed"/>
        <w:tblLook w:val="0000" w:firstRow="0" w:lastRow="0" w:firstColumn="0" w:lastColumn="0" w:noHBand="0" w:noVBand="0"/>
      </w:tblPr>
      <w:tblGrid>
        <w:gridCol w:w="2376"/>
        <w:gridCol w:w="6946"/>
      </w:tblGrid>
      <w:tr w:rsidR="00EA17D3" w14:paraId="49504EF3" w14:textId="77777777">
        <w:trPr>
          <w:trHeight w:val="1408"/>
        </w:trPr>
        <w:tc>
          <w:tcPr>
            <w:tcW w:w="2376" w:type="dxa"/>
            <w:shd w:val="clear" w:color="auto" w:fill="auto"/>
          </w:tcPr>
          <w:p w14:paraId="60EEEB16" w14:textId="09273E66" w:rsidR="00EA17D3" w:rsidRDefault="00980938">
            <w:pPr>
              <w:autoSpaceDE w:val="0"/>
              <w:snapToGrid w:val="0"/>
              <w:spacing w:before="0" w:after="0" w:line="240" w:lineRule="auto"/>
              <w:ind w:firstLine="0"/>
              <w:jc w:val="center"/>
              <w:rPr>
                <w:rFonts w:ascii="Arial" w:hAnsi="Arial" w:cs="Arial"/>
                <w:b/>
                <w:spacing w:val="40"/>
                <w:sz w:val="44"/>
                <w:szCs w:val="44"/>
                <w:lang w:eastAsia="pt-BR"/>
              </w:rPr>
            </w:pPr>
            <w:r>
              <w:rPr>
                <w:noProof/>
              </w:rPr>
              <w:drawing>
                <wp:anchor distT="0" distB="0" distL="114935" distR="114935" simplePos="0" relativeHeight="251660288" behindDoc="1" locked="0" layoutInCell="1" allowOverlap="1" wp14:anchorId="0590DA2C" wp14:editId="209B8418">
                  <wp:simplePos x="0" y="0"/>
                  <wp:positionH relativeFrom="margin">
                    <wp:posOffset>-294005</wp:posOffset>
                  </wp:positionH>
                  <wp:positionV relativeFrom="paragraph">
                    <wp:posOffset>100965</wp:posOffset>
                  </wp:positionV>
                  <wp:extent cx="1632585" cy="72771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l="-37" t="-84" r="-37" b="-84"/>
                          <a:stretch>
                            <a:fillRect/>
                          </a:stretch>
                        </pic:blipFill>
                        <pic:spPr bwMode="auto">
                          <a:xfrm>
                            <a:off x="0" y="0"/>
                            <a:ext cx="1632585" cy="727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946" w:type="dxa"/>
            <w:shd w:val="clear" w:color="auto" w:fill="auto"/>
          </w:tcPr>
          <w:p w14:paraId="48BD837B" w14:textId="77777777" w:rsidR="00EA17D3" w:rsidRDefault="00EA17D3">
            <w:pPr>
              <w:autoSpaceDE w:val="0"/>
              <w:spacing w:before="0" w:after="0" w:line="240" w:lineRule="auto"/>
              <w:ind w:firstLine="0"/>
              <w:jc w:val="left"/>
            </w:pPr>
            <w:r>
              <w:rPr>
                <w:rFonts w:ascii="Arial" w:hAnsi="Arial" w:cs="Arial"/>
                <w:b/>
                <w:spacing w:val="40"/>
                <w:sz w:val="36"/>
                <w:szCs w:val="36"/>
              </w:rPr>
              <w:t>UNIVERSIDADE DE SÃO PAULO</w:t>
            </w:r>
          </w:p>
          <w:p w14:paraId="2969F361" w14:textId="77777777" w:rsidR="00EA17D3" w:rsidRDefault="00EA17D3">
            <w:pPr>
              <w:autoSpaceDE w:val="0"/>
              <w:spacing w:before="0" w:after="0" w:line="240" w:lineRule="auto"/>
              <w:ind w:firstLine="0"/>
              <w:jc w:val="left"/>
            </w:pPr>
            <w:r>
              <w:rPr>
                <w:rFonts w:ascii="Tahoma" w:hAnsi="Tahoma" w:cs="Arial"/>
                <w:b/>
                <w:szCs w:val="24"/>
              </w:rPr>
              <w:t>Instituto de Ciências Matemáticas e de Computação</w:t>
            </w:r>
          </w:p>
          <w:p w14:paraId="60AAA714" w14:textId="77777777" w:rsidR="00EA17D3" w:rsidRDefault="00EA17D3">
            <w:pPr>
              <w:autoSpaceDE w:val="0"/>
              <w:spacing w:before="0" w:after="0" w:line="240" w:lineRule="auto"/>
              <w:ind w:firstLine="0"/>
              <w:jc w:val="left"/>
              <w:rPr>
                <w:rFonts w:ascii="Arial" w:hAnsi="Arial" w:cs="Arial"/>
                <w:b/>
                <w:szCs w:val="24"/>
              </w:rPr>
            </w:pPr>
          </w:p>
          <w:p w14:paraId="0DD8981D" w14:textId="77777777" w:rsidR="00EA17D3" w:rsidRDefault="00EA17D3">
            <w:pPr>
              <w:autoSpaceDE w:val="0"/>
              <w:spacing w:before="0" w:after="0" w:line="240" w:lineRule="auto"/>
              <w:ind w:firstLine="0"/>
              <w:jc w:val="center"/>
            </w:pPr>
            <w:r>
              <w:rPr>
                <w:rFonts w:ascii="Arial" w:hAnsi="Arial" w:cs="Arial"/>
                <w:b/>
                <w:spacing w:val="40"/>
                <w:szCs w:val="24"/>
              </w:rPr>
              <w:t>Departamento de Sistemas de Computação</w:t>
            </w:r>
          </w:p>
        </w:tc>
      </w:tr>
    </w:tbl>
    <w:p w14:paraId="28F1A5E2" w14:textId="77777777" w:rsidR="00EA17D3" w:rsidRDefault="00EA17D3">
      <w:pPr>
        <w:autoSpaceDE w:val="0"/>
        <w:spacing w:before="0" w:after="0" w:line="240" w:lineRule="auto"/>
        <w:ind w:firstLine="0"/>
        <w:jc w:val="center"/>
        <w:rPr>
          <w:rFonts w:ascii="Arial" w:hAnsi="Arial" w:cs="Arial"/>
        </w:rPr>
      </w:pPr>
    </w:p>
    <w:p w14:paraId="59758E44" w14:textId="77777777" w:rsidR="00EA17D3" w:rsidRDefault="00EA17D3">
      <w:pPr>
        <w:autoSpaceDE w:val="0"/>
        <w:spacing w:before="0" w:after="0" w:line="240" w:lineRule="auto"/>
        <w:ind w:firstLine="0"/>
        <w:jc w:val="center"/>
        <w:rPr>
          <w:rFonts w:ascii="Arial" w:hAnsi="Arial" w:cs="Arial"/>
        </w:rPr>
      </w:pPr>
    </w:p>
    <w:p w14:paraId="0DDFA544" w14:textId="77777777" w:rsidR="00EA17D3" w:rsidRDefault="00EA17D3">
      <w:pPr>
        <w:autoSpaceDE w:val="0"/>
        <w:spacing w:before="0" w:after="0" w:line="240" w:lineRule="auto"/>
        <w:ind w:firstLine="0"/>
        <w:jc w:val="center"/>
        <w:rPr>
          <w:rFonts w:ascii="Arial" w:hAnsi="Arial" w:cs="Arial"/>
          <w:sz w:val="20"/>
        </w:rPr>
      </w:pPr>
    </w:p>
    <w:p w14:paraId="57D3DE05" w14:textId="77777777" w:rsidR="00EA17D3" w:rsidRDefault="00EA17D3">
      <w:pPr>
        <w:autoSpaceDE w:val="0"/>
        <w:spacing w:before="0" w:after="0" w:line="240" w:lineRule="auto"/>
        <w:ind w:firstLine="0"/>
        <w:jc w:val="center"/>
        <w:rPr>
          <w:rFonts w:ascii="Arial" w:hAnsi="Arial" w:cs="Arial"/>
          <w:sz w:val="20"/>
        </w:rPr>
      </w:pPr>
    </w:p>
    <w:p w14:paraId="75F9481F" w14:textId="5683672B" w:rsidR="00EA17D3" w:rsidRDefault="00980938">
      <w:pPr>
        <w:autoSpaceDE w:val="0"/>
        <w:spacing w:before="0" w:after="0" w:line="240" w:lineRule="auto"/>
        <w:ind w:firstLine="0"/>
        <w:jc w:val="center"/>
        <w:rPr>
          <w:rFonts w:ascii="Arial" w:hAnsi="Arial" w:cs="Arial"/>
          <w:sz w:val="20"/>
          <w:lang w:eastAsia="pt-BR"/>
        </w:rPr>
      </w:pPr>
      <w:r>
        <w:rPr>
          <w:noProof/>
        </w:rPr>
        <mc:AlternateContent>
          <mc:Choice Requires="wps">
            <w:drawing>
              <wp:anchor distT="0" distB="0" distL="114300" distR="114300" simplePos="0" relativeHeight="251655168" behindDoc="0" locked="0" layoutInCell="1" allowOverlap="1" wp14:anchorId="210E7465" wp14:editId="6F4F7689">
                <wp:simplePos x="0" y="0"/>
                <wp:positionH relativeFrom="column">
                  <wp:posOffset>299720</wp:posOffset>
                </wp:positionH>
                <wp:positionV relativeFrom="paragraph">
                  <wp:posOffset>2145030</wp:posOffset>
                </wp:positionV>
                <wp:extent cx="4598670" cy="0"/>
                <wp:effectExtent l="0" t="0" r="0" b="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8E5756"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" strokeweight=".26mm">
                <v:stroke joinstyle="miter" endcap="square"/>
              </v:line>
            </w:pict>
          </mc:Fallback>
        </mc:AlternateContent>
      </w:r>
      <w:r>
        <w:rPr>
          <w:noProof/>
        </w:rPr>
        <mc:AlternateContent>
          <mc:Choice Requires="wps">
            <w:drawing>
              <wp:anchor distT="0" distB="0" distL="114300" distR="114300" simplePos="0" relativeHeight="251657216" behindDoc="0" locked="0" layoutInCell="1" allowOverlap="1" wp14:anchorId="42941930" wp14:editId="4B36EC6A">
                <wp:simplePos x="0" y="0"/>
                <wp:positionH relativeFrom="column">
                  <wp:posOffset>389890</wp:posOffset>
                </wp:positionH>
                <wp:positionV relativeFrom="paragraph">
                  <wp:posOffset>3656330</wp:posOffset>
                </wp:positionV>
                <wp:extent cx="4508500" cy="0"/>
                <wp:effectExtent l="0" t="0" r="0" b="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B286D"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" strokeweight=".26mm">
                <v:stroke joinstyle="miter" endcap="square"/>
              </v:line>
            </w:pict>
          </mc:Fallback>
        </mc:AlternateContent>
      </w:r>
    </w:p>
    <w:p w14:paraId="7750B316" w14:textId="77777777" w:rsidR="00EA17D3" w:rsidRDefault="00EA17D3">
      <w:pPr>
        <w:autoSpaceDE w:val="0"/>
        <w:spacing w:before="0" w:after="0" w:line="240" w:lineRule="auto"/>
        <w:ind w:firstLine="0"/>
        <w:jc w:val="center"/>
        <w:rPr>
          <w:rFonts w:ascii="Arial" w:hAnsi="Arial" w:cs="Arial"/>
          <w:sz w:val="20"/>
        </w:rPr>
      </w:pPr>
    </w:p>
    <w:p w14:paraId="6DF34D7F" w14:textId="77777777" w:rsidR="00EA17D3" w:rsidRDefault="00EA17D3">
      <w:pPr>
        <w:autoSpaceDE w:val="0"/>
        <w:spacing w:before="0" w:after="0" w:line="240" w:lineRule="auto"/>
        <w:ind w:firstLine="0"/>
        <w:jc w:val="center"/>
        <w:rPr>
          <w:rFonts w:ascii="Arial" w:hAnsi="Arial" w:cs="Arial"/>
          <w:sz w:val="20"/>
        </w:rPr>
      </w:pPr>
    </w:p>
    <w:p w14:paraId="29F100BE" w14:textId="77777777" w:rsidR="00EA17D3" w:rsidRDefault="00EA17D3">
      <w:pPr>
        <w:autoSpaceDE w:val="0"/>
        <w:spacing w:before="0" w:after="0" w:line="240" w:lineRule="auto"/>
        <w:ind w:firstLine="0"/>
        <w:jc w:val="center"/>
        <w:rPr>
          <w:rFonts w:ascii="Arial" w:hAnsi="Arial" w:cs="Arial"/>
          <w:sz w:val="20"/>
        </w:rPr>
      </w:pPr>
    </w:p>
    <w:p w14:paraId="1DB63964" w14:textId="77777777" w:rsidR="00EA17D3" w:rsidRDefault="00EA17D3">
      <w:pPr>
        <w:autoSpaceDE w:val="0"/>
        <w:spacing w:before="0" w:after="0" w:line="240" w:lineRule="auto"/>
        <w:ind w:firstLine="0"/>
        <w:rPr>
          <w:rFonts w:ascii="Arial" w:hAnsi="Arial" w:cs="Arial"/>
          <w:sz w:val="20"/>
        </w:rPr>
      </w:pPr>
    </w:p>
    <w:p w14:paraId="72C465ED" w14:textId="77777777" w:rsidR="00EA17D3" w:rsidRDefault="00EA17D3">
      <w:pPr>
        <w:autoSpaceDE w:val="0"/>
        <w:spacing w:before="0" w:after="0" w:line="240" w:lineRule="auto"/>
        <w:ind w:firstLine="0"/>
        <w:jc w:val="center"/>
        <w:rPr>
          <w:rFonts w:ascii="Arial" w:hAnsi="Arial" w:cs="Arial"/>
          <w:sz w:val="20"/>
        </w:rPr>
      </w:pPr>
    </w:p>
    <w:p w14:paraId="73872291" w14:textId="77777777" w:rsidR="00EA17D3" w:rsidRDefault="00EA17D3">
      <w:pPr>
        <w:autoSpaceDE w:val="0"/>
        <w:spacing w:before="0" w:after="0" w:line="240" w:lineRule="auto"/>
        <w:ind w:firstLine="0"/>
        <w:jc w:val="center"/>
        <w:rPr>
          <w:rFonts w:ascii="Arial" w:hAnsi="Arial" w:cs="Arial"/>
          <w:sz w:val="20"/>
        </w:rPr>
      </w:pPr>
    </w:p>
    <w:p w14:paraId="2245FD0E" w14:textId="77777777" w:rsidR="00EA17D3" w:rsidRDefault="00EA17D3">
      <w:pPr>
        <w:autoSpaceDE w:val="0"/>
        <w:spacing w:before="0" w:after="0" w:line="240" w:lineRule="auto"/>
        <w:ind w:firstLine="0"/>
        <w:jc w:val="center"/>
        <w:rPr>
          <w:rFonts w:ascii="Arial" w:hAnsi="Arial" w:cs="Arial"/>
          <w:sz w:val="20"/>
        </w:rPr>
      </w:pPr>
    </w:p>
    <w:p w14:paraId="7209B69C" w14:textId="77777777" w:rsidR="00EA17D3" w:rsidRDefault="00EA17D3">
      <w:pPr>
        <w:autoSpaceDE w:val="0"/>
        <w:spacing w:before="0" w:after="0" w:line="240" w:lineRule="auto"/>
        <w:ind w:firstLine="0"/>
        <w:jc w:val="center"/>
        <w:rPr>
          <w:rFonts w:ascii="Arial" w:hAnsi="Arial" w:cs="Arial"/>
          <w:sz w:val="20"/>
        </w:rPr>
      </w:pPr>
    </w:p>
    <w:p w14:paraId="79AF652C" w14:textId="77777777" w:rsidR="00EA17D3" w:rsidRDefault="00EA17D3">
      <w:pPr>
        <w:autoSpaceDE w:val="0"/>
        <w:spacing w:before="0" w:after="0" w:line="240" w:lineRule="auto"/>
        <w:ind w:firstLine="0"/>
        <w:jc w:val="center"/>
        <w:rPr>
          <w:rFonts w:ascii="Arial" w:hAnsi="Arial" w:cs="Arial"/>
          <w:sz w:val="20"/>
        </w:rPr>
      </w:pPr>
    </w:p>
    <w:p w14:paraId="58C93568" w14:textId="77777777" w:rsidR="00EA17D3" w:rsidRDefault="00EA17D3">
      <w:pPr>
        <w:spacing w:before="0" w:after="0" w:line="240" w:lineRule="auto"/>
        <w:ind w:firstLine="0"/>
        <w:jc w:val="center"/>
        <w:rPr>
          <w:rFonts w:ascii="Arial" w:hAnsi="Arial" w:cs="Arial"/>
          <w:sz w:val="20"/>
        </w:rPr>
      </w:pPr>
    </w:p>
    <w:p w14:paraId="3A12AA54" w14:textId="77777777" w:rsidR="00EA17D3" w:rsidRDefault="00EA17D3">
      <w:pPr>
        <w:spacing w:before="0" w:after="0" w:line="240" w:lineRule="auto"/>
        <w:ind w:firstLine="0"/>
        <w:jc w:val="center"/>
        <w:rPr>
          <w:rFonts w:ascii="Arial" w:hAnsi="Arial" w:cs="Arial"/>
        </w:rPr>
      </w:pPr>
    </w:p>
    <w:p w14:paraId="791D204B" w14:textId="77777777" w:rsidR="00EA17D3" w:rsidRDefault="00EA17D3">
      <w:pPr>
        <w:spacing w:before="0" w:after="0" w:line="240" w:lineRule="auto"/>
        <w:ind w:firstLine="0"/>
        <w:jc w:val="center"/>
        <w:rPr>
          <w:rFonts w:ascii="Arial" w:hAnsi="Arial" w:cs="Arial"/>
        </w:rPr>
      </w:pPr>
    </w:p>
    <w:p w14:paraId="6D6CDDE5" w14:textId="46C1D464" w:rsidR="00EA17D3" w:rsidRDefault="00980938">
      <w:pPr>
        <w:spacing w:before="0" w:after="0" w:line="240" w:lineRule="auto"/>
        <w:ind w:firstLine="0"/>
        <w:jc w:val="center"/>
        <w:rPr>
          <w:rFonts w:ascii="Arial" w:hAnsi="Arial" w:cs="Arial"/>
        </w:rPr>
      </w:pPr>
      <w:r>
        <w:rPr>
          <w:noProof/>
        </w:rPr>
        <mc:AlternateContent>
          <mc:Choice Requires="wps">
            <w:drawing>
              <wp:anchor distT="0" distB="0" distL="114935" distR="114935" simplePos="0" relativeHeight="251656192" behindDoc="0" locked="0" layoutInCell="1" allowOverlap="1" wp14:anchorId="46971FC0" wp14:editId="4BF9BC83">
                <wp:simplePos x="0" y="0"/>
                <wp:positionH relativeFrom="column">
                  <wp:posOffset>490220</wp:posOffset>
                </wp:positionH>
                <wp:positionV relativeFrom="paragraph">
                  <wp:posOffset>118745</wp:posOffset>
                </wp:positionV>
                <wp:extent cx="4417695" cy="14738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695" cy="1473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FD364" w14:textId="77777777" w:rsidR="00EA17D3" w:rsidRDefault="00EA17D3">
                            <w:pPr>
                              <w:spacing w:before="0" w:after="0" w:line="240" w:lineRule="auto"/>
                              <w:ind w:left="567" w:right="526" w:firstLine="0"/>
                              <w:jc w:val="center"/>
                              <w:rPr>
                                <w:rFonts w:ascii="Tahoma" w:hAnsi="Tahoma" w:cs="Tahoma"/>
                                <w:color w:val="FF0000"/>
                                <w:sz w:val="34"/>
                              </w:rPr>
                            </w:pPr>
                          </w:p>
                          <w:p w14:paraId="2DED888F" w14:textId="77777777" w:rsidR="00EA17D3" w:rsidRDefault="006C51AF">
                            <w:pPr>
                              <w:spacing w:before="0" w:after="0" w:line="240" w:lineRule="auto"/>
                              <w:ind w:left="567" w:right="526" w:firstLine="0"/>
                              <w:jc w:val="center"/>
                              <w:rPr>
                                <w:rFonts w:ascii="Tahoma" w:hAnsi="Tahoma" w:cs="Tahoma"/>
                                <w:color w:val="FF0000"/>
                                <w:sz w:val="28"/>
                              </w:rPr>
                            </w:pPr>
                            <w:bookmarkStart w:id="0" w:name="_Hlk117267777"/>
                            <w:r>
                              <w:rPr>
                                <w:rFonts w:ascii="Tahoma" w:hAnsi="Tahoma" w:cs="Tahoma"/>
                                <w:color w:val="000000"/>
                                <w:sz w:val="34"/>
                                <w:szCs w:val="34"/>
                              </w:rPr>
                              <w:t>Mineração de Textos de Notas Fiscais Eletrônicas do Programa Nacional de Alimentação Escolar (PNAE)</w:t>
                            </w:r>
                          </w:p>
                          <w:bookmarkEnd w:id="0"/>
                          <w:p w14:paraId="0C9C98A4" w14:textId="77777777" w:rsidR="00EA17D3" w:rsidRDefault="00EA17D3">
                            <w:pPr>
                              <w:spacing w:before="0" w:after="0" w:line="240" w:lineRule="auto"/>
                              <w:ind w:left="567" w:right="526" w:firstLine="0"/>
                              <w:jc w:val="center"/>
                              <w:rPr>
                                <w:rFonts w:ascii="Tahoma" w:hAnsi="Tahoma" w:cs="Tahoma"/>
                                <w:sz w:val="28"/>
                              </w:rPr>
                            </w:pPr>
                          </w:p>
                          <w:p w14:paraId="6E987204" w14:textId="77777777" w:rsidR="00EA17D3" w:rsidRDefault="00EA17D3">
                            <w:pPr>
                              <w:spacing w:before="0" w:after="0" w:line="240" w:lineRule="auto"/>
                              <w:ind w:firstLine="0"/>
                              <w:jc w:val="center"/>
                            </w:pPr>
                            <w:r>
                              <w:rPr>
                                <w:b/>
                                <w:i/>
                                <w:color w:val="FF0000"/>
                                <w:sz w:val="30"/>
                              </w:rPr>
                              <w:t>Nome do aluno</w:t>
                            </w:r>
                          </w:p>
                          <w:p w14:paraId="695AE442" w14:textId="77777777" w:rsidR="00EA17D3" w:rsidRDefault="00EA17D3">
                            <w:pPr>
                              <w:jc w:val="center"/>
                              <w:rPr>
                                <w:rFonts w:ascii="Tahoma" w:hAnsi="Tahoma" w:cs="Tahoma"/>
                                <w:b/>
                                <w:i/>
                                <w:color w:val="FF0000"/>
                                <w:sz w:val="36"/>
                                <w:lang w:val="es-ES_tradnl"/>
                              </w:rPr>
                            </w:pPr>
                          </w:p>
                          <w:p w14:paraId="5EF3ABE4" w14:textId="77777777" w:rsidR="00EA17D3" w:rsidRDefault="00EA17D3">
                            <w:pPr>
                              <w:jc w:val="center"/>
                              <w:rPr>
                                <w:rFonts w:ascii="Tahoma" w:hAnsi="Tahoma" w:cs="Tahoma"/>
                                <w:b/>
                                <w:i/>
                                <w:sz w:val="30"/>
                                <w:lang w:val="es-ES_tradnl"/>
                              </w:rPr>
                            </w:pPr>
                          </w:p>
                          <w:p w14:paraId="45162398" w14:textId="77777777" w:rsidR="00EA17D3" w:rsidRDefault="00EA17D3">
                            <w:pPr>
                              <w:jc w:val="center"/>
                              <w:rPr>
                                <w:b/>
                                <w:i/>
                                <w:sz w:val="30"/>
                              </w:rPr>
                            </w:pPr>
                          </w:p>
                          <w:p w14:paraId="7D6048EB" w14:textId="77777777" w:rsidR="00EA17D3" w:rsidRDefault="00EA17D3">
                            <w:pPr>
                              <w:jc w:val="center"/>
                            </w:pPr>
                            <w:r>
                              <w:rPr>
                                <w:b/>
                                <w:i/>
                                <w:sz w:val="30"/>
                              </w:rPr>
                              <w:t>[Nome do Aluno]</w:t>
                            </w:r>
                          </w:p>
                        </w:txbxContent>
                      </wps:txbx>
                      <wps:bodyPr rot="0" vert="horz" wrap="square" lIns="92075" tIns="46355" rIns="92075" bIns="4635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71FC0" id="_x0000_t202" coordsize="21600,21600" o:spt="202" path="m,l,21600r21600,l21600,xe">
                <v:stroke joinstyle="miter"/>
                <v:path gradientshapeok="t" o:connecttype="rect"/>
              </v:shapetype>
              <v:shape id="Text Box 3" o:spid="_x0000_s1026" type="#_x0000_t202" style="position:absolute;left:0;text-align:left;margin-left:38.6pt;margin-top:9.35pt;width:347.85pt;height:116.0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" stroked="f">
                <v:fill opacity="0"/>
                <v:textbox inset="7.25pt,3.65pt,7.25pt,3.65pt">
                  <w:txbxContent>
                    <w:p w14:paraId="46CFD364" w14:textId="77777777" w:rsidR="00EA17D3" w:rsidRDefault="00EA17D3">
                      <w:pPr>
                        <w:spacing w:before="0" w:after="0" w:line="240" w:lineRule="auto"/>
                        <w:ind w:left="567" w:right="526" w:firstLine="0"/>
                        <w:jc w:val="center"/>
                        <w:rPr>
                          <w:rFonts w:ascii="Tahoma" w:hAnsi="Tahoma" w:cs="Tahoma"/>
                          <w:color w:val="FF0000"/>
                          <w:sz w:val="34"/>
                        </w:rPr>
                      </w:pPr>
                    </w:p>
                    <w:p w14:paraId="2DED888F" w14:textId="77777777" w:rsidR="00EA17D3" w:rsidRDefault="006C51AF">
                      <w:pPr>
                        <w:spacing w:before="0" w:after="0" w:line="240" w:lineRule="auto"/>
                        <w:ind w:left="567" w:right="526" w:firstLine="0"/>
                        <w:jc w:val="center"/>
                        <w:rPr>
                          <w:rFonts w:ascii="Tahoma" w:hAnsi="Tahoma" w:cs="Tahoma"/>
                          <w:color w:val="FF0000"/>
                          <w:sz w:val="28"/>
                        </w:rPr>
                      </w:pPr>
                      <w:bookmarkStart w:id="1" w:name="_Hlk117267777"/>
                      <w:r>
                        <w:rPr>
                          <w:rFonts w:ascii="Tahoma" w:hAnsi="Tahoma" w:cs="Tahoma"/>
                          <w:color w:val="000000"/>
                          <w:sz w:val="34"/>
                          <w:szCs w:val="34"/>
                        </w:rPr>
                        <w:t>Mineração de Textos de Notas Fiscais Eletrônicas do Programa Nacional de Alimentação Escolar (PNAE)</w:t>
                      </w:r>
                    </w:p>
                    <w:bookmarkEnd w:id="1"/>
                    <w:p w14:paraId="0C9C98A4" w14:textId="77777777" w:rsidR="00EA17D3" w:rsidRDefault="00EA17D3">
                      <w:pPr>
                        <w:spacing w:before="0" w:after="0" w:line="240" w:lineRule="auto"/>
                        <w:ind w:left="567" w:right="526" w:firstLine="0"/>
                        <w:jc w:val="center"/>
                        <w:rPr>
                          <w:rFonts w:ascii="Tahoma" w:hAnsi="Tahoma" w:cs="Tahoma"/>
                          <w:sz w:val="28"/>
                        </w:rPr>
                      </w:pPr>
                    </w:p>
                    <w:p w14:paraId="6E987204" w14:textId="77777777" w:rsidR="00EA17D3" w:rsidRDefault="00EA17D3">
                      <w:pPr>
                        <w:spacing w:before="0" w:after="0" w:line="240" w:lineRule="auto"/>
                        <w:ind w:firstLine="0"/>
                        <w:jc w:val="center"/>
                      </w:pPr>
                      <w:r>
                        <w:rPr>
                          <w:b/>
                          <w:i/>
                          <w:color w:val="FF0000"/>
                          <w:sz w:val="30"/>
                        </w:rPr>
                        <w:t>Nome do aluno</w:t>
                      </w:r>
                    </w:p>
                    <w:p w14:paraId="695AE442" w14:textId="77777777" w:rsidR="00EA17D3" w:rsidRDefault="00EA17D3">
                      <w:pPr>
                        <w:jc w:val="center"/>
                        <w:rPr>
                          <w:rFonts w:ascii="Tahoma" w:hAnsi="Tahoma" w:cs="Tahoma"/>
                          <w:b/>
                          <w:i/>
                          <w:color w:val="FF0000"/>
                          <w:sz w:val="36"/>
                          <w:lang w:val="es-ES_tradnl"/>
                        </w:rPr>
                      </w:pPr>
                    </w:p>
                    <w:p w14:paraId="5EF3ABE4" w14:textId="77777777" w:rsidR="00EA17D3" w:rsidRDefault="00EA17D3">
                      <w:pPr>
                        <w:jc w:val="center"/>
                        <w:rPr>
                          <w:rFonts w:ascii="Tahoma" w:hAnsi="Tahoma" w:cs="Tahoma"/>
                          <w:b/>
                          <w:i/>
                          <w:sz w:val="30"/>
                          <w:lang w:val="es-ES_tradnl"/>
                        </w:rPr>
                      </w:pPr>
                    </w:p>
                    <w:p w14:paraId="45162398" w14:textId="77777777" w:rsidR="00EA17D3" w:rsidRDefault="00EA17D3">
                      <w:pPr>
                        <w:jc w:val="center"/>
                        <w:rPr>
                          <w:b/>
                          <w:i/>
                          <w:sz w:val="30"/>
                        </w:rPr>
                      </w:pPr>
                    </w:p>
                    <w:p w14:paraId="7D6048EB" w14:textId="77777777" w:rsidR="00EA17D3" w:rsidRDefault="00EA17D3">
                      <w:pPr>
                        <w:jc w:val="center"/>
                      </w:pPr>
                      <w:r>
                        <w:rPr>
                          <w:b/>
                          <w:i/>
                          <w:sz w:val="30"/>
                        </w:rPr>
                        <w:t>[Nome do Aluno]</w:t>
                      </w:r>
                    </w:p>
                  </w:txbxContent>
                </v:textbox>
              </v:shape>
            </w:pict>
          </mc:Fallback>
        </mc:AlternateContent>
      </w:r>
    </w:p>
    <w:p w14:paraId="048995C1" w14:textId="77777777" w:rsidR="00EA17D3" w:rsidRDefault="00EA17D3">
      <w:pPr>
        <w:spacing w:before="0" w:after="0" w:line="240" w:lineRule="auto"/>
        <w:ind w:firstLine="0"/>
        <w:jc w:val="center"/>
        <w:rPr>
          <w:rFonts w:ascii="Arial" w:hAnsi="Arial" w:cs="Arial"/>
        </w:rPr>
      </w:pPr>
    </w:p>
    <w:p w14:paraId="2D42AE75" w14:textId="77777777" w:rsidR="00EA17D3" w:rsidRDefault="00EA17D3">
      <w:pPr>
        <w:spacing w:before="0" w:after="0" w:line="240" w:lineRule="auto"/>
        <w:ind w:firstLine="0"/>
        <w:jc w:val="center"/>
        <w:rPr>
          <w:rFonts w:ascii="Arial" w:hAnsi="Arial" w:cs="Arial"/>
        </w:rPr>
      </w:pPr>
    </w:p>
    <w:p w14:paraId="722B91D2" w14:textId="77777777" w:rsidR="00EA17D3" w:rsidRDefault="00EA17D3">
      <w:pPr>
        <w:spacing w:before="0" w:after="0" w:line="240" w:lineRule="auto"/>
        <w:ind w:firstLine="0"/>
        <w:jc w:val="center"/>
        <w:rPr>
          <w:rFonts w:ascii="Arial" w:hAnsi="Arial" w:cs="Arial"/>
        </w:rPr>
      </w:pPr>
    </w:p>
    <w:p w14:paraId="0C8624E5" w14:textId="77777777" w:rsidR="00EA17D3" w:rsidRDefault="00EA17D3">
      <w:pPr>
        <w:spacing w:before="0" w:after="0" w:line="240" w:lineRule="auto"/>
        <w:ind w:firstLine="0"/>
        <w:jc w:val="center"/>
        <w:rPr>
          <w:rFonts w:ascii="Arial" w:hAnsi="Arial" w:cs="Arial"/>
        </w:rPr>
      </w:pPr>
    </w:p>
    <w:p w14:paraId="1142258F" w14:textId="77777777" w:rsidR="00EA17D3" w:rsidRDefault="00EA17D3">
      <w:pPr>
        <w:spacing w:before="0" w:after="0" w:line="240" w:lineRule="auto"/>
        <w:ind w:firstLine="0"/>
        <w:jc w:val="center"/>
        <w:rPr>
          <w:rFonts w:ascii="Arial" w:hAnsi="Arial" w:cs="Arial"/>
        </w:rPr>
      </w:pPr>
    </w:p>
    <w:p w14:paraId="31A7938D" w14:textId="77777777" w:rsidR="00EA17D3" w:rsidRDefault="00EA17D3">
      <w:pPr>
        <w:spacing w:before="0" w:after="0" w:line="240" w:lineRule="auto"/>
        <w:ind w:firstLine="0"/>
        <w:jc w:val="center"/>
        <w:rPr>
          <w:rFonts w:ascii="Arial" w:hAnsi="Arial" w:cs="Arial"/>
        </w:rPr>
      </w:pPr>
    </w:p>
    <w:p w14:paraId="04D44F55" w14:textId="77777777" w:rsidR="00EA17D3" w:rsidRDefault="00EA17D3">
      <w:pPr>
        <w:spacing w:before="0" w:after="0" w:line="240" w:lineRule="auto"/>
        <w:ind w:firstLine="0"/>
        <w:jc w:val="center"/>
        <w:rPr>
          <w:rFonts w:ascii="Arial" w:hAnsi="Arial" w:cs="Arial"/>
        </w:rPr>
      </w:pPr>
    </w:p>
    <w:p w14:paraId="5FF431D0" w14:textId="77777777" w:rsidR="00EA17D3" w:rsidRDefault="00EA17D3">
      <w:pPr>
        <w:spacing w:before="0" w:after="0" w:line="240" w:lineRule="auto"/>
        <w:ind w:firstLine="0"/>
        <w:jc w:val="center"/>
        <w:rPr>
          <w:rFonts w:ascii="Arial" w:hAnsi="Arial" w:cs="Arial"/>
        </w:rPr>
      </w:pPr>
    </w:p>
    <w:p w14:paraId="3627F2C5" w14:textId="77777777" w:rsidR="00EA17D3" w:rsidRDefault="00EA17D3">
      <w:pPr>
        <w:spacing w:before="0" w:after="0" w:line="240" w:lineRule="auto"/>
        <w:ind w:firstLine="0"/>
        <w:jc w:val="center"/>
        <w:rPr>
          <w:rFonts w:ascii="Arial" w:hAnsi="Arial" w:cs="Arial"/>
        </w:rPr>
      </w:pPr>
    </w:p>
    <w:p w14:paraId="35995339" w14:textId="77777777" w:rsidR="00EA17D3" w:rsidRDefault="00EA17D3">
      <w:pPr>
        <w:spacing w:before="0" w:after="0" w:line="240" w:lineRule="auto"/>
        <w:ind w:firstLine="0"/>
        <w:jc w:val="center"/>
        <w:rPr>
          <w:rFonts w:ascii="Arial" w:hAnsi="Arial" w:cs="Arial"/>
        </w:rPr>
      </w:pPr>
    </w:p>
    <w:p w14:paraId="561A7B83" w14:textId="77777777" w:rsidR="00EA17D3" w:rsidRDefault="00EA17D3">
      <w:pPr>
        <w:spacing w:before="0" w:after="0" w:line="240" w:lineRule="auto"/>
        <w:ind w:firstLine="0"/>
        <w:jc w:val="center"/>
        <w:rPr>
          <w:rFonts w:ascii="Arial" w:hAnsi="Arial" w:cs="Arial"/>
        </w:rPr>
      </w:pPr>
    </w:p>
    <w:p w14:paraId="51012735" w14:textId="77777777" w:rsidR="00EA17D3" w:rsidRDefault="00EA17D3">
      <w:pPr>
        <w:spacing w:before="0" w:after="0" w:line="240" w:lineRule="auto"/>
        <w:ind w:firstLine="0"/>
        <w:jc w:val="center"/>
        <w:rPr>
          <w:rFonts w:ascii="Arial" w:hAnsi="Arial" w:cs="Arial"/>
        </w:rPr>
      </w:pPr>
    </w:p>
    <w:p w14:paraId="3449F532" w14:textId="77777777" w:rsidR="00EA17D3" w:rsidRDefault="00EA17D3">
      <w:pPr>
        <w:spacing w:before="0" w:after="0" w:line="240" w:lineRule="auto"/>
        <w:ind w:firstLine="0"/>
        <w:jc w:val="center"/>
        <w:rPr>
          <w:rFonts w:ascii="Arial" w:hAnsi="Arial" w:cs="Arial"/>
        </w:rPr>
      </w:pPr>
    </w:p>
    <w:p w14:paraId="145049F2" w14:textId="77777777" w:rsidR="00EA17D3" w:rsidRDefault="00EA17D3">
      <w:pPr>
        <w:spacing w:before="0" w:after="0" w:line="240" w:lineRule="auto"/>
        <w:ind w:firstLine="0"/>
        <w:jc w:val="center"/>
        <w:rPr>
          <w:rFonts w:ascii="Arial" w:hAnsi="Arial" w:cs="Arial"/>
        </w:rPr>
      </w:pPr>
    </w:p>
    <w:p w14:paraId="67318707" w14:textId="77777777" w:rsidR="00EA17D3" w:rsidRDefault="00EA17D3">
      <w:pPr>
        <w:spacing w:before="0" w:after="0" w:line="240" w:lineRule="auto"/>
        <w:ind w:firstLine="0"/>
        <w:jc w:val="center"/>
        <w:rPr>
          <w:rFonts w:ascii="Arial" w:hAnsi="Arial" w:cs="Arial"/>
        </w:rPr>
      </w:pPr>
    </w:p>
    <w:p w14:paraId="721607A2" w14:textId="77777777" w:rsidR="00EA17D3" w:rsidRDefault="006C51AF">
      <w:pPr>
        <w:spacing w:before="0" w:after="0" w:line="240" w:lineRule="auto"/>
        <w:ind w:firstLine="0"/>
        <w:jc w:val="center"/>
        <w:rPr>
          <w:rFonts w:ascii="Arial" w:hAnsi="Arial" w:cs="Arial"/>
        </w:rPr>
      </w:pPr>
      <w:r>
        <w:rPr>
          <w:b/>
          <w:bCs/>
          <w:i/>
          <w:iCs/>
          <w:color w:val="000000"/>
          <w:sz w:val="30"/>
          <w:szCs w:val="30"/>
        </w:rPr>
        <w:t>Matheus Resende Miranda</w:t>
      </w:r>
    </w:p>
    <w:p w14:paraId="522FC7DD" w14:textId="77777777" w:rsidR="00EA17D3" w:rsidRDefault="00EA17D3">
      <w:pPr>
        <w:spacing w:before="0" w:after="0" w:line="240" w:lineRule="auto"/>
        <w:ind w:firstLine="0"/>
        <w:jc w:val="center"/>
        <w:rPr>
          <w:rFonts w:ascii="Arial" w:hAnsi="Arial" w:cs="Arial"/>
        </w:rPr>
      </w:pPr>
    </w:p>
    <w:p w14:paraId="0E13466D" w14:textId="77777777" w:rsidR="00EA17D3" w:rsidRDefault="00EA17D3">
      <w:pPr>
        <w:spacing w:before="0" w:after="0" w:line="240" w:lineRule="auto"/>
        <w:ind w:firstLine="0"/>
        <w:jc w:val="center"/>
        <w:rPr>
          <w:rFonts w:ascii="Arial" w:hAnsi="Arial" w:cs="Arial"/>
        </w:rPr>
      </w:pPr>
    </w:p>
    <w:p w14:paraId="14816E9C" w14:textId="77777777" w:rsidR="00EA17D3" w:rsidRDefault="00EA17D3">
      <w:pPr>
        <w:spacing w:before="0" w:after="0" w:line="240" w:lineRule="auto"/>
        <w:ind w:firstLine="0"/>
        <w:jc w:val="center"/>
        <w:rPr>
          <w:rFonts w:ascii="Arial" w:hAnsi="Arial" w:cs="Arial"/>
        </w:rPr>
      </w:pPr>
    </w:p>
    <w:p w14:paraId="447D1430" w14:textId="77777777" w:rsidR="00EA17D3" w:rsidRDefault="00EA17D3">
      <w:pPr>
        <w:spacing w:before="0" w:after="0" w:line="240" w:lineRule="auto"/>
        <w:ind w:firstLine="0"/>
        <w:jc w:val="center"/>
        <w:rPr>
          <w:rFonts w:ascii="Arial" w:hAnsi="Arial" w:cs="Arial"/>
        </w:rPr>
      </w:pPr>
    </w:p>
    <w:p w14:paraId="0D7C5426" w14:textId="77777777" w:rsidR="00EA17D3" w:rsidRDefault="00EA17D3">
      <w:pPr>
        <w:spacing w:before="0" w:after="0" w:line="240" w:lineRule="auto"/>
        <w:ind w:firstLine="0"/>
        <w:jc w:val="center"/>
        <w:rPr>
          <w:rFonts w:ascii="Arial" w:hAnsi="Arial" w:cs="Arial"/>
        </w:rPr>
      </w:pPr>
    </w:p>
    <w:p w14:paraId="75B5000E" w14:textId="77777777" w:rsidR="00EA17D3" w:rsidRDefault="00EA17D3">
      <w:pPr>
        <w:spacing w:before="0" w:after="0" w:line="240" w:lineRule="auto"/>
        <w:ind w:firstLine="0"/>
        <w:jc w:val="center"/>
        <w:rPr>
          <w:rFonts w:ascii="Arial" w:hAnsi="Arial" w:cs="Arial"/>
        </w:rPr>
      </w:pPr>
    </w:p>
    <w:p w14:paraId="3BD01983" w14:textId="68C8F233" w:rsidR="00EA17D3" w:rsidRDefault="00980938">
      <w:pPr>
        <w:spacing w:before="0" w:after="0" w:line="240" w:lineRule="auto"/>
        <w:ind w:firstLine="0"/>
        <w:jc w:val="center"/>
      </w:pPr>
      <w:r>
        <w:rPr>
          <w:rFonts w:ascii="Arial" w:hAnsi="Arial" w:cs="Arial"/>
          <w:noProof/>
        </w:rPr>
        <mc:AlternateContent>
          <mc:Choice Requires="wps">
            <w:drawing>
              <wp:anchor distT="0" distB="0" distL="114300" distR="114300" simplePos="0" relativeHeight="251658240" behindDoc="0" locked="0" layoutInCell="1" allowOverlap="1" wp14:anchorId="2EA9F65F" wp14:editId="7046D792">
                <wp:simplePos x="0" y="0"/>
                <wp:positionH relativeFrom="column">
                  <wp:posOffset>5407025</wp:posOffset>
                </wp:positionH>
                <wp:positionV relativeFrom="paragraph">
                  <wp:posOffset>266065</wp:posOffset>
                </wp:positionV>
                <wp:extent cx="353695" cy="41402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695" cy="414020"/>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630A17" id="Rectangle 5" o:spid="_x0000_s1026" style="position:absolute;margin-left:425.75pt;margin-top:20.95pt;width:27.85pt;height:32.6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" strokecolor="white" strokeweight=".26mm">
                <v:stroke endcap="square"/>
              </v:rect>
            </w:pict>
          </mc:Fallback>
        </mc:AlternateContent>
      </w:r>
      <w:r w:rsidR="00EA17D3">
        <w:rPr>
          <w:rFonts w:ascii="Arial" w:hAnsi="Arial" w:cs="Arial"/>
        </w:rPr>
        <w:t>São Carlos - SP</w:t>
      </w:r>
    </w:p>
    <w:p w14:paraId="396F9D51" w14:textId="77777777" w:rsidR="00EA17D3" w:rsidRDefault="00EA17D3">
      <w:pPr>
        <w:pStyle w:val="pre"/>
        <w:spacing w:before="0" w:after="0" w:line="240" w:lineRule="auto"/>
        <w:ind w:firstLine="0"/>
        <w:rPr>
          <w:sz w:val="28"/>
        </w:rPr>
      </w:pPr>
    </w:p>
    <w:p w14:paraId="09F30764" w14:textId="77777777" w:rsidR="00EA17D3" w:rsidRDefault="00EA17D3">
      <w:pPr>
        <w:pStyle w:val="pre"/>
        <w:spacing w:before="0" w:after="0" w:line="240" w:lineRule="auto"/>
        <w:ind w:firstLine="0"/>
        <w:rPr>
          <w:sz w:val="28"/>
        </w:rPr>
      </w:pPr>
    </w:p>
    <w:p w14:paraId="4B6F4E6F" w14:textId="77777777" w:rsidR="00EA17D3" w:rsidRDefault="00EA17D3">
      <w:pPr>
        <w:pStyle w:val="pre"/>
        <w:spacing w:before="0" w:after="0" w:line="240" w:lineRule="auto"/>
        <w:ind w:firstLine="0"/>
        <w:rPr>
          <w:sz w:val="28"/>
        </w:rPr>
      </w:pPr>
    </w:p>
    <w:p w14:paraId="0820E0A1" w14:textId="77777777" w:rsidR="00EA17D3" w:rsidRDefault="00EA17D3">
      <w:pPr>
        <w:pStyle w:val="pre"/>
        <w:spacing w:before="0" w:after="0" w:line="240" w:lineRule="auto"/>
        <w:ind w:firstLine="0"/>
        <w:rPr>
          <w:sz w:val="28"/>
        </w:rPr>
      </w:pPr>
    </w:p>
    <w:p w14:paraId="70562DF8" w14:textId="77777777" w:rsidR="00EA17D3" w:rsidRDefault="00EA17D3">
      <w:pPr>
        <w:pStyle w:val="pre"/>
        <w:spacing w:before="0" w:after="0" w:line="240" w:lineRule="auto"/>
        <w:ind w:firstLine="0"/>
        <w:rPr>
          <w:sz w:val="28"/>
        </w:rPr>
      </w:pPr>
    </w:p>
    <w:p w14:paraId="352E66C0" w14:textId="77777777" w:rsidR="00EA17D3" w:rsidRDefault="00EA17D3">
      <w:pPr>
        <w:pStyle w:val="pre"/>
        <w:spacing w:before="0" w:after="0" w:line="240" w:lineRule="auto"/>
        <w:ind w:firstLine="0"/>
        <w:rPr>
          <w:sz w:val="28"/>
        </w:rPr>
      </w:pPr>
    </w:p>
    <w:p w14:paraId="50289DB4" w14:textId="77777777" w:rsidR="00EA17D3" w:rsidRDefault="00EA17D3">
      <w:pPr>
        <w:pStyle w:val="pre"/>
        <w:spacing w:before="0" w:after="0" w:line="240" w:lineRule="auto"/>
        <w:ind w:firstLine="0"/>
        <w:rPr>
          <w:sz w:val="28"/>
        </w:rPr>
      </w:pPr>
    </w:p>
    <w:p w14:paraId="4136E6F2" w14:textId="77777777" w:rsidR="00EA17D3" w:rsidRDefault="00EA17D3">
      <w:pPr>
        <w:pStyle w:val="pre"/>
        <w:spacing w:before="0" w:after="0" w:line="240" w:lineRule="auto"/>
        <w:ind w:firstLine="0"/>
        <w:rPr>
          <w:sz w:val="28"/>
        </w:rPr>
      </w:pPr>
    </w:p>
    <w:p w14:paraId="7246A29C" w14:textId="77777777" w:rsidR="006C51AF" w:rsidRDefault="006C51AF" w:rsidP="006C51AF">
      <w:pPr>
        <w:spacing w:before="0" w:after="0" w:line="240" w:lineRule="auto"/>
        <w:ind w:left="567" w:right="526" w:firstLine="0"/>
        <w:jc w:val="center"/>
        <w:rPr>
          <w:rFonts w:ascii="Tahoma" w:hAnsi="Tahoma" w:cs="Tahoma"/>
          <w:color w:val="FF0000"/>
          <w:sz w:val="28"/>
        </w:rPr>
      </w:pPr>
      <w:r>
        <w:rPr>
          <w:rFonts w:ascii="Tahoma" w:hAnsi="Tahoma" w:cs="Tahoma"/>
          <w:color w:val="000000"/>
          <w:sz w:val="34"/>
          <w:szCs w:val="34"/>
        </w:rPr>
        <w:t>Mineração de Textos de Notas Fiscais Eletrônicas do Programa Nacional de Alimentação Escolar (PNAE)</w:t>
      </w:r>
    </w:p>
    <w:p w14:paraId="1AD92C91" w14:textId="77777777" w:rsidR="00EA17D3" w:rsidRDefault="00EA17D3">
      <w:pPr>
        <w:spacing w:before="0" w:after="0" w:line="240" w:lineRule="auto"/>
        <w:ind w:left="567" w:right="526" w:firstLine="0"/>
        <w:jc w:val="center"/>
        <w:rPr>
          <w:rFonts w:ascii="Tahoma" w:hAnsi="Tahoma" w:cs="Tahoma"/>
          <w:color w:val="FF0000"/>
          <w:sz w:val="28"/>
        </w:rPr>
      </w:pPr>
    </w:p>
    <w:p w14:paraId="188F6DC0" w14:textId="77777777" w:rsidR="00EA17D3" w:rsidRDefault="00EA17D3">
      <w:pPr>
        <w:spacing w:before="0" w:after="0" w:line="240" w:lineRule="auto"/>
        <w:ind w:left="567" w:right="526" w:firstLine="0"/>
        <w:jc w:val="center"/>
        <w:rPr>
          <w:rFonts w:ascii="Tahoma" w:hAnsi="Tahoma" w:cs="Tahoma"/>
          <w:sz w:val="28"/>
        </w:rPr>
      </w:pPr>
    </w:p>
    <w:p w14:paraId="517225A2" w14:textId="77777777" w:rsidR="00EA17D3" w:rsidRDefault="00EA17D3">
      <w:pPr>
        <w:spacing w:before="0" w:after="0" w:line="240" w:lineRule="auto"/>
        <w:ind w:left="567" w:right="526" w:firstLine="0"/>
        <w:jc w:val="center"/>
        <w:rPr>
          <w:rFonts w:ascii="Tahoma" w:hAnsi="Tahoma" w:cs="Tahoma"/>
          <w:sz w:val="28"/>
        </w:rPr>
      </w:pPr>
    </w:p>
    <w:p w14:paraId="231A8B40" w14:textId="77777777" w:rsidR="00EA17D3" w:rsidRPr="006C51AF" w:rsidRDefault="006C51AF">
      <w:pPr>
        <w:spacing w:before="0" w:after="0" w:line="240" w:lineRule="auto"/>
        <w:ind w:firstLine="0"/>
        <w:jc w:val="center"/>
      </w:pPr>
      <w:r w:rsidRPr="006C51AF">
        <w:rPr>
          <w:b/>
          <w:i/>
          <w:sz w:val="30"/>
        </w:rPr>
        <w:t>Matheus Resende Miranda</w:t>
      </w:r>
    </w:p>
    <w:p w14:paraId="4C5CD018" w14:textId="77777777" w:rsidR="00EA17D3" w:rsidRDefault="00EA17D3">
      <w:pPr>
        <w:spacing w:before="0" w:after="0" w:line="240" w:lineRule="auto"/>
        <w:ind w:firstLine="0"/>
        <w:jc w:val="center"/>
        <w:rPr>
          <w:b/>
          <w:i/>
          <w:color w:val="FF0000"/>
          <w:sz w:val="30"/>
          <w:lang w:val="es-ES_tradnl"/>
        </w:rPr>
      </w:pPr>
    </w:p>
    <w:p w14:paraId="1FA80B40" w14:textId="77777777" w:rsidR="00EA17D3" w:rsidRDefault="00EA17D3">
      <w:pPr>
        <w:spacing w:before="0" w:after="0" w:line="240" w:lineRule="auto"/>
        <w:ind w:firstLine="0"/>
        <w:jc w:val="center"/>
        <w:rPr>
          <w:sz w:val="44"/>
          <w:lang w:val="es-ES_tradnl"/>
        </w:rPr>
      </w:pPr>
    </w:p>
    <w:p w14:paraId="0CC46A9F" w14:textId="77777777" w:rsidR="00EA17D3" w:rsidRDefault="00EA17D3">
      <w:pPr>
        <w:spacing w:before="0" w:after="0" w:line="240" w:lineRule="auto"/>
        <w:ind w:firstLine="0"/>
        <w:jc w:val="center"/>
        <w:rPr>
          <w:sz w:val="44"/>
        </w:rPr>
      </w:pPr>
    </w:p>
    <w:p w14:paraId="663B1D77" w14:textId="77777777" w:rsidR="00EA17D3" w:rsidRPr="008965DF" w:rsidRDefault="00EA17D3">
      <w:pPr>
        <w:pStyle w:val="NormalWeb"/>
        <w:jc w:val="center"/>
        <w:rPr>
          <w:lang w:val="pt-BR"/>
        </w:rPr>
      </w:pPr>
      <w:bookmarkStart w:id="2" w:name="__RefHeading___Toc1038_3049884407"/>
      <w:bookmarkEnd w:id="2"/>
      <w:r w:rsidRPr="008965DF">
        <w:rPr>
          <w:sz w:val="30"/>
          <w:szCs w:val="20"/>
          <w:lang w:val="pt-BR"/>
        </w:rPr>
        <w:t>Orientador:</w:t>
      </w:r>
      <w:r w:rsidRPr="008965DF">
        <w:rPr>
          <w:color w:val="FF0000"/>
          <w:sz w:val="30"/>
          <w:szCs w:val="20"/>
          <w:lang w:val="pt-BR"/>
        </w:rPr>
        <w:t xml:space="preserve"> </w:t>
      </w:r>
      <w:r w:rsidR="006C51AF" w:rsidRPr="008965DF">
        <w:rPr>
          <w:color w:val="000000"/>
          <w:sz w:val="30"/>
          <w:szCs w:val="30"/>
          <w:lang w:val="pt-BR"/>
        </w:rPr>
        <w:t xml:space="preserve">Ricardo Marcondes </w:t>
      </w:r>
      <w:proofErr w:type="spellStart"/>
      <w:r w:rsidR="006C51AF" w:rsidRPr="008965DF">
        <w:rPr>
          <w:color w:val="000000"/>
          <w:sz w:val="30"/>
          <w:szCs w:val="30"/>
          <w:lang w:val="pt-BR"/>
        </w:rPr>
        <w:t>Marcacini</w:t>
      </w:r>
      <w:proofErr w:type="spellEnd"/>
    </w:p>
    <w:p w14:paraId="04E657EB" w14:textId="77777777" w:rsidR="00EA17D3" w:rsidRDefault="00EA17D3">
      <w:pPr>
        <w:pStyle w:val="Ttulo8"/>
        <w:spacing w:before="0" w:after="0" w:line="240" w:lineRule="auto"/>
        <w:rPr>
          <w:rFonts w:ascii="Times New Roman" w:hAnsi="Times New Roman" w:cs="Times New Roman"/>
          <w:bCs/>
          <w:iCs w:val="0"/>
          <w:color w:val="FF0000"/>
          <w:sz w:val="30"/>
          <w:szCs w:val="20"/>
        </w:rPr>
      </w:pPr>
    </w:p>
    <w:p w14:paraId="13C78540" w14:textId="77777777" w:rsidR="00EA17D3" w:rsidRDefault="00EA17D3">
      <w:pPr>
        <w:pStyle w:val="Ttulo8"/>
        <w:spacing w:before="0" w:after="0" w:line="240" w:lineRule="auto"/>
        <w:rPr>
          <w:bCs/>
        </w:rPr>
      </w:pPr>
    </w:p>
    <w:p w14:paraId="684FA889" w14:textId="77777777" w:rsidR="00EA17D3" w:rsidRDefault="00EA17D3">
      <w:pPr>
        <w:spacing w:before="0" w:after="0" w:line="240" w:lineRule="auto"/>
        <w:ind w:firstLine="0"/>
        <w:jc w:val="center"/>
        <w:rPr>
          <w:b/>
          <w:bCs/>
          <w:i/>
        </w:rPr>
      </w:pPr>
    </w:p>
    <w:p w14:paraId="53018A20" w14:textId="77777777" w:rsidR="00EA17D3" w:rsidRDefault="00EA17D3">
      <w:pPr>
        <w:spacing w:before="0" w:after="0" w:line="240" w:lineRule="auto"/>
        <w:ind w:firstLine="0"/>
        <w:jc w:val="center"/>
        <w:rPr>
          <w:b/>
          <w:i/>
        </w:rPr>
      </w:pPr>
    </w:p>
    <w:p w14:paraId="7D1CDF36" w14:textId="77777777" w:rsidR="00EA17D3" w:rsidRDefault="00EA17D3">
      <w:pPr>
        <w:spacing w:before="0" w:after="0" w:line="240" w:lineRule="auto"/>
        <w:ind w:firstLine="0"/>
        <w:jc w:val="center"/>
      </w:pPr>
    </w:p>
    <w:p w14:paraId="57AC28E8" w14:textId="77777777" w:rsidR="00EA17D3" w:rsidRDefault="00EA17D3">
      <w:pPr>
        <w:spacing w:before="0" w:after="0" w:line="240" w:lineRule="auto"/>
        <w:ind w:firstLine="0"/>
      </w:pPr>
    </w:p>
    <w:p w14:paraId="02AA23BA" w14:textId="77777777" w:rsidR="00EA17D3" w:rsidRDefault="00EA17D3">
      <w:pPr>
        <w:spacing w:before="0" w:after="0" w:line="240" w:lineRule="auto"/>
        <w:ind w:firstLine="0"/>
      </w:pPr>
    </w:p>
    <w:p w14:paraId="54294912" w14:textId="77777777" w:rsidR="00EA17D3" w:rsidRDefault="00EA17D3">
      <w:pPr>
        <w:spacing w:before="0" w:after="0" w:line="240" w:lineRule="auto"/>
        <w:ind w:firstLine="0"/>
      </w:pPr>
    </w:p>
    <w:tbl>
      <w:tblPr>
        <w:tblW w:w="0" w:type="auto"/>
        <w:tblInd w:w="3573" w:type="dxa"/>
        <w:tblLayout w:type="fixed"/>
        <w:tblLook w:val="0000" w:firstRow="0" w:lastRow="0" w:firstColumn="0" w:lastColumn="0" w:noHBand="0" w:noVBand="0"/>
      </w:tblPr>
      <w:tblGrid>
        <w:gridCol w:w="5283"/>
      </w:tblGrid>
      <w:tr w:rsidR="00EA17D3" w14:paraId="2D4B737F" w14:textId="77777777">
        <w:tc>
          <w:tcPr>
            <w:tcW w:w="5283" w:type="dxa"/>
            <w:shd w:val="clear" w:color="auto" w:fill="auto"/>
          </w:tcPr>
          <w:p w14:paraId="4EE521B7" w14:textId="77777777" w:rsidR="00EA17D3" w:rsidRDefault="00EA17D3">
            <w:pPr>
              <w:autoSpaceDE w:val="0"/>
              <w:ind w:firstLine="0"/>
            </w:pPr>
            <w:r>
              <w:rPr>
                <w:sz w:val="22"/>
                <w:szCs w:val="22"/>
              </w:rPr>
              <w:t xml:space="preserve">Monografia referente ao projeto de conclusão de curso dentro do escopo da disciplina </w:t>
            </w:r>
            <w:r w:rsidR="006C51AF">
              <w:rPr>
                <w:color w:val="000000"/>
                <w:sz w:val="22"/>
                <w:szCs w:val="22"/>
              </w:rPr>
              <w:t xml:space="preserve">SSC0670 - Projeto de Formatura I </w:t>
            </w:r>
            <w:r>
              <w:rPr>
                <w:sz w:val="22"/>
                <w:szCs w:val="22"/>
              </w:rPr>
              <w:t xml:space="preserve">do Departamento de Sistemas de Computação do Instituto de Ciências Matemáticas e de Computação – ICMC-USP para obtenção do título de </w:t>
            </w:r>
            <w:r w:rsidRPr="006C51AF">
              <w:rPr>
                <w:color w:val="111111"/>
                <w:sz w:val="22"/>
                <w:szCs w:val="22"/>
              </w:rPr>
              <w:t>Engenheiro de Computação.</w:t>
            </w:r>
          </w:p>
          <w:p w14:paraId="474B42B8" w14:textId="77777777" w:rsidR="00EA17D3" w:rsidRDefault="00EA17D3">
            <w:pPr>
              <w:autoSpaceDE w:val="0"/>
              <w:ind w:firstLine="0"/>
              <w:rPr>
                <w:sz w:val="22"/>
                <w:szCs w:val="22"/>
              </w:rPr>
            </w:pPr>
          </w:p>
        </w:tc>
      </w:tr>
      <w:tr w:rsidR="00EA17D3" w14:paraId="2B1587B1" w14:textId="77777777">
        <w:tc>
          <w:tcPr>
            <w:tcW w:w="5283" w:type="dxa"/>
            <w:shd w:val="clear" w:color="auto" w:fill="auto"/>
          </w:tcPr>
          <w:p w14:paraId="429AA322" w14:textId="77777777" w:rsidR="00EA17D3" w:rsidRDefault="00EA17D3">
            <w:pPr>
              <w:autoSpaceDE w:val="0"/>
              <w:snapToGrid w:val="0"/>
              <w:rPr>
                <w:sz w:val="22"/>
                <w:szCs w:val="22"/>
              </w:rPr>
            </w:pPr>
          </w:p>
          <w:p w14:paraId="41711A94" w14:textId="605262EE" w:rsidR="00EA17D3" w:rsidRDefault="00EA17D3">
            <w:pPr>
              <w:autoSpaceDE w:val="0"/>
              <w:ind w:firstLine="0"/>
            </w:pPr>
            <w:r>
              <w:rPr>
                <w:sz w:val="22"/>
                <w:szCs w:val="22"/>
              </w:rPr>
              <w:lastRenderedPageBreak/>
              <w:t xml:space="preserve">Área de Concentração: </w:t>
            </w:r>
            <w:r w:rsidR="0021328D" w:rsidRPr="0021328D">
              <w:rPr>
                <w:sz w:val="22"/>
                <w:szCs w:val="22"/>
              </w:rPr>
              <w:t>Mineração de Textos</w:t>
            </w:r>
          </w:p>
        </w:tc>
      </w:tr>
    </w:tbl>
    <w:p w14:paraId="740368AA" w14:textId="77777777" w:rsidR="00EA17D3" w:rsidRDefault="00EA17D3">
      <w:pPr>
        <w:spacing w:before="0" w:after="0" w:line="240" w:lineRule="auto"/>
        <w:ind w:firstLine="0"/>
      </w:pPr>
    </w:p>
    <w:p w14:paraId="41D33A05" w14:textId="77777777" w:rsidR="00EA17D3" w:rsidRDefault="00EA17D3">
      <w:pPr>
        <w:spacing w:before="0" w:after="0" w:line="240" w:lineRule="auto"/>
        <w:ind w:firstLine="0"/>
      </w:pPr>
    </w:p>
    <w:p w14:paraId="5F6599D2" w14:textId="77777777" w:rsidR="00EA17D3" w:rsidRDefault="00EA17D3">
      <w:pPr>
        <w:spacing w:before="0" w:after="0" w:line="240" w:lineRule="auto"/>
        <w:ind w:firstLine="0"/>
        <w:jc w:val="center"/>
        <w:rPr>
          <w:b/>
        </w:rPr>
      </w:pPr>
    </w:p>
    <w:p w14:paraId="57CAFC7B" w14:textId="77777777" w:rsidR="00EA17D3" w:rsidRDefault="00EA17D3">
      <w:pPr>
        <w:spacing w:before="0" w:after="0" w:line="240" w:lineRule="auto"/>
        <w:ind w:firstLine="0"/>
        <w:jc w:val="center"/>
      </w:pPr>
      <w:r>
        <w:rPr>
          <w:b/>
        </w:rPr>
        <w:t>USP – São Carlos</w:t>
      </w:r>
    </w:p>
    <w:p w14:paraId="2144E9CE" w14:textId="22F4E777" w:rsidR="00EA17D3" w:rsidRPr="006C51AF" w:rsidRDefault="00980938">
      <w:pPr>
        <w:spacing w:before="0" w:after="0" w:line="240" w:lineRule="auto"/>
        <w:ind w:firstLine="0"/>
        <w:jc w:val="center"/>
        <w:sectPr w:rsidR="00EA17D3" w:rsidRPr="006C51AF">
          <w:headerReference w:type="default" r:id="rId9"/>
          <w:footerReference w:type="default" r:id="rId10"/>
          <w:headerReference w:type="first" r:id="rId11"/>
          <w:footerReference w:type="first" r:id="rId12"/>
          <w:pgSz w:w="11906" w:h="16838"/>
          <w:pgMar w:top="1701" w:right="1418" w:bottom="1418" w:left="1701" w:header="720" w:footer="720" w:gutter="0"/>
          <w:pgNumType w:start="1"/>
          <w:cols w:space="720"/>
          <w:docGrid w:linePitch="360"/>
        </w:sectPr>
      </w:pPr>
      <w:r w:rsidRPr="006C51AF">
        <w:rPr>
          <w:b/>
          <w:noProof/>
        </w:rPr>
        <mc:AlternateContent>
          <mc:Choice Requires="wps">
            <w:drawing>
              <wp:anchor distT="0" distB="0" distL="114300" distR="114300" simplePos="0" relativeHeight="251659264" behindDoc="0" locked="0" layoutInCell="1" allowOverlap="1" wp14:anchorId="495D6A63" wp14:editId="3388D234">
                <wp:simplePos x="0" y="0"/>
                <wp:positionH relativeFrom="column">
                  <wp:posOffset>5343525</wp:posOffset>
                </wp:positionH>
                <wp:positionV relativeFrom="paragraph">
                  <wp:posOffset>220980</wp:posOffset>
                </wp:positionV>
                <wp:extent cx="353695" cy="414020"/>
                <wp:effectExtent l="0" t="0" r="0" b="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695" cy="414020"/>
                        </a:xfrm>
                        <a:prstGeom prst="rect">
                          <a:avLst/>
                        </a:prstGeom>
                        <a:solidFill>
                          <a:srgbClr val="FFFFFF"/>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C07216" id="Rectangle 6" o:spid="_x0000_s1026" style="position:absolute;margin-left:420.75pt;margin-top:17.4pt;width:27.85pt;height:32.6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" strokecolor="white" strokeweight=".26mm">
                <v:stroke endcap="square"/>
              </v:rect>
            </w:pict>
          </mc:Fallback>
        </mc:AlternateContent>
      </w:r>
      <w:r w:rsidR="006C51AF" w:rsidRPr="006C51AF">
        <w:rPr>
          <w:b/>
        </w:rPr>
        <w:t>2022</w:t>
      </w:r>
    </w:p>
    <w:p w14:paraId="572FA414" w14:textId="77777777" w:rsidR="00EA17D3" w:rsidRDefault="00EA17D3">
      <w:pPr>
        <w:pageBreakBefore/>
        <w:ind w:left="6096" w:firstLine="0"/>
        <w:rPr>
          <w:i/>
          <w:color w:val="FF0000"/>
        </w:rPr>
      </w:pPr>
    </w:p>
    <w:p w14:paraId="59B66DED" w14:textId="77777777" w:rsidR="00EA17D3" w:rsidRDefault="00EA17D3">
      <w:pPr>
        <w:ind w:left="6096" w:firstLine="0"/>
        <w:rPr>
          <w:i/>
          <w:color w:val="FF0000"/>
        </w:rPr>
      </w:pPr>
    </w:p>
    <w:p w14:paraId="46A4150F" w14:textId="77777777" w:rsidR="00EA17D3" w:rsidRDefault="00EA17D3">
      <w:pPr>
        <w:ind w:left="6096" w:firstLine="0"/>
        <w:rPr>
          <w:i/>
          <w:color w:val="FF0000"/>
        </w:rPr>
      </w:pPr>
    </w:p>
    <w:p w14:paraId="1FC8B2DF" w14:textId="471A3C63" w:rsidR="00EA17D3" w:rsidRPr="00785C06" w:rsidRDefault="00785C06">
      <w:pPr>
        <w:ind w:left="6096" w:firstLine="0"/>
      </w:pPr>
      <w:r w:rsidRPr="00785C06">
        <w:rPr>
          <w:i/>
        </w:rPr>
        <w:t>“A tecnologia move o mundo” – Steve Jobs</w:t>
      </w:r>
    </w:p>
    <w:p w14:paraId="0BCDC198" w14:textId="77777777" w:rsidR="00EA17D3" w:rsidRDefault="00EA17D3" w:rsidP="00785C06">
      <w:pPr>
        <w:ind w:firstLine="0"/>
        <w:rPr>
          <w:color w:val="FF0000"/>
        </w:rPr>
      </w:pPr>
    </w:p>
    <w:p w14:paraId="6F889332" w14:textId="77777777" w:rsidR="00EA17D3" w:rsidRDefault="00EA17D3">
      <w:pPr>
        <w:pStyle w:val="pre"/>
        <w:rPr>
          <w:color w:val="FF0000"/>
        </w:rPr>
      </w:pPr>
    </w:p>
    <w:p w14:paraId="6583E118" w14:textId="77777777" w:rsidR="00EA17D3" w:rsidRDefault="00EA17D3">
      <w:pPr>
        <w:pStyle w:val="pre"/>
        <w:pageBreakBefore/>
        <w:ind w:firstLine="0"/>
      </w:pPr>
      <w:r>
        <w:lastRenderedPageBreak/>
        <w:t>Resumo</w:t>
      </w:r>
    </w:p>
    <w:p w14:paraId="5E35FFCF" w14:textId="74B7FA91" w:rsidR="00EA17D3" w:rsidRDefault="00785C06" w:rsidP="00785C06">
      <w:pPr>
        <w:pStyle w:val="pre"/>
        <w:jc w:val="both"/>
        <w:rPr>
          <w:u w:val="single"/>
        </w:rPr>
      </w:pPr>
      <w:r w:rsidRPr="00785C06">
        <w:rPr>
          <w:rFonts w:ascii="Times New Roman" w:hAnsi="Times New Roman" w:cs="Times New Roman"/>
          <w:b w:val="0"/>
          <w:bCs/>
          <w:sz w:val="24"/>
        </w:rPr>
        <w:t>O Programa Nacional de Alimentação Escolar (PNAE) é uma política pública pautada na distribuição de recursos a entidades participantes a fim de promover a alimentação dos estudantes dessas instituições. Assim como diversas outras políticas, o PNAE é um programa de difícil fiscalização e monitoramento. O objetivo central deste trabalho, que estende e utiliza outros projetos, como a Tabela Brasileira de Composição de Alimentos (TACO), é mostrar a possibilidade de uso da mineração de textos como ferramenta de monitoramento para esse programa a partir das Notas Fiscais Eletrônicas emitidas pelos municípios em relação ao PNAE. O processo de mineração de textos envolve desde a coleta das notas fiscais eletrônicas de repasses do programa, a identificação dos produtos alimentares na descrição das notas, e o mapeamento automático desses produtos na tabela TACO para entender como os recursos desses repasses estão sendo administrados. Dessa forma foi construído um indicador baseado em mapas de calor de um estado exemplo, com a proposta de fiscalizar de maneira visual se os recursos do PNAE foram ou estão sendo bem gastos, de acordo com uma métrica de pontuação pré-estabelecida.</w:t>
      </w:r>
    </w:p>
    <w:p w14:paraId="58A383FC" w14:textId="77777777" w:rsidR="00EA17D3" w:rsidRDefault="00EA17D3">
      <w:pPr>
        <w:pStyle w:val="Ttulodendicedeautoridades"/>
        <w:pageBreakBefore/>
      </w:pPr>
      <w:r>
        <w:lastRenderedPageBreak/>
        <w:t>Índice</w:t>
      </w:r>
    </w:p>
    <w:p w14:paraId="66661E51" w14:textId="3B6FFD87" w:rsidR="0021328D" w:rsidRDefault="00EA17D3">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\f \o "1-9" \h</w:instrText>
      </w:r>
      <w:r>
        <w:fldChar w:fldCharType="separate"/>
      </w:r>
      <w:hyperlink w:anchor="_Toc119424113" w:history="1">
        <w:r w:rsidR="0021328D" w:rsidRPr="002650AD">
          <w:rPr>
            <w:rStyle w:val="Hyperlink"/>
            <w:noProof/>
          </w:rPr>
          <w:t>Lista de Abreviaturas/Siglas</w:t>
        </w:r>
        <w:r w:rsidR="0021328D">
          <w:rPr>
            <w:noProof/>
          </w:rPr>
          <w:tab/>
        </w:r>
        <w:r w:rsidR="0021328D">
          <w:rPr>
            <w:noProof/>
          </w:rPr>
          <w:fldChar w:fldCharType="begin"/>
        </w:r>
        <w:r w:rsidR="0021328D">
          <w:rPr>
            <w:noProof/>
          </w:rPr>
          <w:instrText xml:space="preserve"> PAGEREF _Toc119424113 \h </w:instrText>
        </w:r>
        <w:r w:rsidR="0021328D">
          <w:rPr>
            <w:noProof/>
          </w:rPr>
        </w:r>
        <w:r w:rsidR="0021328D">
          <w:rPr>
            <w:noProof/>
          </w:rPr>
          <w:fldChar w:fldCharType="separate"/>
        </w:r>
        <w:r w:rsidR="001E71F1">
          <w:rPr>
            <w:noProof/>
          </w:rPr>
          <w:t>v</w:t>
        </w:r>
        <w:r w:rsidR="0021328D">
          <w:rPr>
            <w:noProof/>
          </w:rPr>
          <w:fldChar w:fldCharType="end"/>
        </w:r>
      </w:hyperlink>
    </w:p>
    <w:p w14:paraId="76A5FBC3" w14:textId="37D5D526"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14" w:history="1">
        <w:r w:rsidR="0021328D" w:rsidRPr="002650AD">
          <w:rPr>
            <w:rStyle w:val="Hyperlink"/>
            <w:noProof/>
          </w:rPr>
          <w:t>Lista de Tabelas</w:t>
        </w:r>
        <w:r w:rsidR="0021328D">
          <w:rPr>
            <w:noProof/>
          </w:rPr>
          <w:tab/>
        </w:r>
        <w:r w:rsidR="0021328D">
          <w:rPr>
            <w:noProof/>
          </w:rPr>
          <w:fldChar w:fldCharType="begin"/>
        </w:r>
        <w:r w:rsidR="0021328D">
          <w:rPr>
            <w:noProof/>
          </w:rPr>
          <w:instrText xml:space="preserve"> PAGEREF _Toc119424114 \h </w:instrText>
        </w:r>
        <w:r w:rsidR="0021328D">
          <w:rPr>
            <w:noProof/>
          </w:rPr>
        </w:r>
        <w:r w:rsidR="0021328D">
          <w:rPr>
            <w:noProof/>
          </w:rPr>
          <w:fldChar w:fldCharType="separate"/>
        </w:r>
        <w:r w:rsidR="001E71F1">
          <w:rPr>
            <w:noProof/>
          </w:rPr>
          <w:t>vi</w:t>
        </w:r>
        <w:r w:rsidR="0021328D">
          <w:rPr>
            <w:noProof/>
          </w:rPr>
          <w:fldChar w:fldCharType="end"/>
        </w:r>
      </w:hyperlink>
    </w:p>
    <w:p w14:paraId="58B86F16" w14:textId="4E760C78"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15" w:history="1">
        <w:r w:rsidR="0021328D" w:rsidRPr="002650AD">
          <w:rPr>
            <w:rStyle w:val="Hyperlink"/>
            <w:noProof/>
          </w:rPr>
          <w:t>Lista de Figuras</w:t>
        </w:r>
        <w:r w:rsidR="0021328D">
          <w:rPr>
            <w:noProof/>
          </w:rPr>
          <w:tab/>
        </w:r>
        <w:r w:rsidR="0021328D">
          <w:rPr>
            <w:noProof/>
          </w:rPr>
          <w:fldChar w:fldCharType="begin"/>
        </w:r>
        <w:r w:rsidR="0021328D">
          <w:rPr>
            <w:noProof/>
          </w:rPr>
          <w:instrText xml:space="preserve"> PAGEREF _Toc119424115 \h </w:instrText>
        </w:r>
        <w:r w:rsidR="0021328D">
          <w:rPr>
            <w:noProof/>
          </w:rPr>
        </w:r>
        <w:r w:rsidR="0021328D">
          <w:rPr>
            <w:noProof/>
          </w:rPr>
          <w:fldChar w:fldCharType="separate"/>
        </w:r>
        <w:r w:rsidR="001E71F1">
          <w:rPr>
            <w:noProof/>
          </w:rPr>
          <w:t>vii</w:t>
        </w:r>
        <w:r w:rsidR="0021328D">
          <w:rPr>
            <w:noProof/>
          </w:rPr>
          <w:fldChar w:fldCharType="end"/>
        </w:r>
      </w:hyperlink>
    </w:p>
    <w:p w14:paraId="368A7396" w14:textId="41F27909"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16" w:history="1">
        <w:r w:rsidR="0021328D" w:rsidRPr="002650AD">
          <w:rPr>
            <w:rStyle w:val="Hyperlink"/>
            <w:noProof/>
          </w:rPr>
          <w:t>CAPÍTULO 1: INTRODUÇÃO</w:t>
        </w:r>
        <w:r w:rsidR="0021328D">
          <w:rPr>
            <w:noProof/>
          </w:rPr>
          <w:tab/>
        </w:r>
        <w:r w:rsidR="0021328D">
          <w:rPr>
            <w:noProof/>
          </w:rPr>
          <w:fldChar w:fldCharType="begin"/>
        </w:r>
        <w:r w:rsidR="0021328D">
          <w:rPr>
            <w:noProof/>
          </w:rPr>
          <w:instrText xml:space="preserve"> PAGEREF _Toc119424116 \h </w:instrText>
        </w:r>
        <w:r w:rsidR="0021328D">
          <w:rPr>
            <w:noProof/>
          </w:rPr>
        </w:r>
        <w:r w:rsidR="0021328D">
          <w:rPr>
            <w:noProof/>
          </w:rPr>
          <w:fldChar w:fldCharType="separate"/>
        </w:r>
        <w:r w:rsidR="001E71F1">
          <w:rPr>
            <w:noProof/>
          </w:rPr>
          <w:t>1</w:t>
        </w:r>
        <w:r w:rsidR="0021328D">
          <w:rPr>
            <w:noProof/>
          </w:rPr>
          <w:fldChar w:fldCharType="end"/>
        </w:r>
      </w:hyperlink>
    </w:p>
    <w:p w14:paraId="78811E1A" w14:textId="1B53B96D"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17" w:history="1">
        <w:r w:rsidR="0021328D" w:rsidRPr="002650AD">
          <w:rPr>
            <w:rStyle w:val="Hyperlink"/>
            <w:noProof/>
          </w:rPr>
          <w:t>1.1. Contextualização e Motivação</w:t>
        </w:r>
        <w:r w:rsidR="0021328D">
          <w:rPr>
            <w:noProof/>
          </w:rPr>
          <w:tab/>
        </w:r>
        <w:r w:rsidR="0021328D">
          <w:rPr>
            <w:noProof/>
          </w:rPr>
          <w:fldChar w:fldCharType="begin"/>
        </w:r>
        <w:r w:rsidR="0021328D">
          <w:rPr>
            <w:noProof/>
          </w:rPr>
          <w:instrText xml:space="preserve"> PAGEREF _Toc119424117 \h </w:instrText>
        </w:r>
        <w:r w:rsidR="0021328D">
          <w:rPr>
            <w:noProof/>
          </w:rPr>
        </w:r>
        <w:r w:rsidR="0021328D">
          <w:rPr>
            <w:noProof/>
          </w:rPr>
          <w:fldChar w:fldCharType="separate"/>
        </w:r>
        <w:r w:rsidR="001E71F1">
          <w:rPr>
            <w:noProof/>
          </w:rPr>
          <w:t>1</w:t>
        </w:r>
        <w:r w:rsidR="0021328D">
          <w:rPr>
            <w:noProof/>
          </w:rPr>
          <w:fldChar w:fldCharType="end"/>
        </w:r>
      </w:hyperlink>
    </w:p>
    <w:p w14:paraId="0C6CB8C5" w14:textId="10CCFEDC"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18" w:history="1">
        <w:r w:rsidR="0021328D" w:rsidRPr="002650AD">
          <w:rPr>
            <w:rStyle w:val="Hyperlink"/>
            <w:noProof/>
          </w:rPr>
          <w:t>1.2. Objetivos</w:t>
        </w:r>
        <w:r w:rsidR="0021328D">
          <w:rPr>
            <w:noProof/>
          </w:rPr>
          <w:tab/>
        </w:r>
        <w:r w:rsidR="0021328D">
          <w:rPr>
            <w:noProof/>
          </w:rPr>
          <w:fldChar w:fldCharType="begin"/>
        </w:r>
        <w:r w:rsidR="0021328D">
          <w:rPr>
            <w:noProof/>
          </w:rPr>
          <w:instrText xml:space="preserve"> PAGEREF _Toc119424118 \h </w:instrText>
        </w:r>
        <w:r w:rsidR="0021328D">
          <w:rPr>
            <w:noProof/>
          </w:rPr>
        </w:r>
        <w:r w:rsidR="0021328D">
          <w:rPr>
            <w:noProof/>
          </w:rPr>
          <w:fldChar w:fldCharType="separate"/>
        </w:r>
        <w:r w:rsidR="001E71F1">
          <w:rPr>
            <w:noProof/>
          </w:rPr>
          <w:t>2</w:t>
        </w:r>
        <w:r w:rsidR="0021328D">
          <w:rPr>
            <w:noProof/>
          </w:rPr>
          <w:fldChar w:fldCharType="end"/>
        </w:r>
      </w:hyperlink>
    </w:p>
    <w:p w14:paraId="41F911A4" w14:textId="4E21159F"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19" w:history="1">
        <w:r w:rsidR="0021328D" w:rsidRPr="002650AD">
          <w:rPr>
            <w:rStyle w:val="Hyperlink"/>
            <w:noProof/>
          </w:rPr>
          <w:t>1.3. Organização do Trabalho</w:t>
        </w:r>
        <w:r w:rsidR="0021328D">
          <w:rPr>
            <w:noProof/>
          </w:rPr>
          <w:tab/>
        </w:r>
        <w:r w:rsidR="0021328D">
          <w:rPr>
            <w:noProof/>
          </w:rPr>
          <w:fldChar w:fldCharType="begin"/>
        </w:r>
        <w:r w:rsidR="0021328D">
          <w:rPr>
            <w:noProof/>
          </w:rPr>
          <w:instrText xml:space="preserve"> PAGEREF _Toc119424119 \h </w:instrText>
        </w:r>
        <w:r w:rsidR="0021328D">
          <w:rPr>
            <w:noProof/>
          </w:rPr>
        </w:r>
        <w:r w:rsidR="0021328D">
          <w:rPr>
            <w:noProof/>
          </w:rPr>
          <w:fldChar w:fldCharType="separate"/>
        </w:r>
        <w:r w:rsidR="001E71F1">
          <w:rPr>
            <w:noProof/>
          </w:rPr>
          <w:t>2</w:t>
        </w:r>
        <w:r w:rsidR="0021328D">
          <w:rPr>
            <w:noProof/>
          </w:rPr>
          <w:fldChar w:fldCharType="end"/>
        </w:r>
      </w:hyperlink>
    </w:p>
    <w:p w14:paraId="0B26A3A3" w14:textId="58547EFA"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20" w:history="1">
        <w:r w:rsidR="0021328D" w:rsidRPr="002650AD">
          <w:rPr>
            <w:rStyle w:val="Hyperlink"/>
            <w:noProof/>
          </w:rPr>
          <w:t>CAPÍTULO 2: REVISÃO BIBLIOGRÁFICA</w:t>
        </w:r>
        <w:r w:rsidR="0021328D">
          <w:rPr>
            <w:noProof/>
          </w:rPr>
          <w:tab/>
        </w:r>
        <w:r w:rsidR="0021328D">
          <w:rPr>
            <w:noProof/>
          </w:rPr>
          <w:fldChar w:fldCharType="begin"/>
        </w:r>
        <w:r w:rsidR="0021328D">
          <w:rPr>
            <w:noProof/>
          </w:rPr>
          <w:instrText xml:space="preserve"> PAGEREF _Toc119424120 \h </w:instrText>
        </w:r>
        <w:r w:rsidR="0021328D">
          <w:rPr>
            <w:noProof/>
          </w:rPr>
        </w:r>
        <w:r w:rsidR="0021328D">
          <w:rPr>
            <w:noProof/>
          </w:rPr>
          <w:fldChar w:fldCharType="separate"/>
        </w:r>
        <w:r w:rsidR="001E71F1">
          <w:rPr>
            <w:noProof/>
          </w:rPr>
          <w:t>4</w:t>
        </w:r>
        <w:r w:rsidR="0021328D">
          <w:rPr>
            <w:noProof/>
          </w:rPr>
          <w:fldChar w:fldCharType="end"/>
        </w:r>
      </w:hyperlink>
    </w:p>
    <w:p w14:paraId="64605CA2" w14:textId="3627EF56"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21" w:history="1">
        <w:r w:rsidR="0021328D" w:rsidRPr="002650AD">
          <w:rPr>
            <w:rStyle w:val="Hyperlink"/>
            <w:noProof/>
          </w:rPr>
          <w:t>2.1. Considerações Iniciais</w:t>
        </w:r>
        <w:r w:rsidR="0021328D">
          <w:rPr>
            <w:noProof/>
          </w:rPr>
          <w:tab/>
        </w:r>
        <w:r w:rsidR="0021328D">
          <w:rPr>
            <w:noProof/>
          </w:rPr>
          <w:fldChar w:fldCharType="begin"/>
        </w:r>
        <w:r w:rsidR="0021328D">
          <w:rPr>
            <w:noProof/>
          </w:rPr>
          <w:instrText xml:space="preserve"> PAGEREF _Toc119424121 \h </w:instrText>
        </w:r>
        <w:r w:rsidR="0021328D">
          <w:rPr>
            <w:noProof/>
          </w:rPr>
        </w:r>
        <w:r w:rsidR="0021328D">
          <w:rPr>
            <w:noProof/>
          </w:rPr>
          <w:fldChar w:fldCharType="separate"/>
        </w:r>
        <w:r w:rsidR="001E71F1">
          <w:rPr>
            <w:noProof/>
          </w:rPr>
          <w:t>4</w:t>
        </w:r>
        <w:r w:rsidR="0021328D">
          <w:rPr>
            <w:noProof/>
          </w:rPr>
          <w:fldChar w:fldCharType="end"/>
        </w:r>
      </w:hyperlink>
    </w:p>
    <w:p w14:paraId="5FCEAA6F" w14:textId="17620603"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22" w:history="1">
        <w:r w:rsidR="0021328D" w:rsidRPr="002650AD">
          <w:rPr>
            <w:rStyle w:val="Hyperlink"/>
            <w:noProof/>
          </w:rPr>
          <w:t>2.2. Conceitos e Técnicas relevantes</w:t>
        </w:r>
        <w:r w:rsidR="0021328D">
          <w:rPr>
            <w:noProof/>
          </w:rPr>
          <w:tab/>
        </w:r>
        <w:r w:rsidR="0021328D">
          <w:rPr>
            <w:noProof/>
          </w:rPr>
          <w:fldChar w:fldCharType="begin"/>
        </w:r>
        <w:r w:rsidR="0021328D">
          <w:rPr>
            <w:noProof/>
          </w:rPr>
          <w:instrText xml:space="preserve"> PAGEREF _Toc119424122 \h </w:instrText>
        </w:r>
        <w:r w:rsidR="0021328D">
          <w:rPr>
            <w:noProof/>
          </w:rPr>
        </w:r>
        <w:r w:rsidR="0021328D">
          <w:rPr>
            <w:noProof/>
          </w:rPr>
          <w:fldChar w:fldCharType="separate"/>
        </w:r>
        <w:r w:rsidR="001E71F1">
          <w:rPr>
            <w:noProof/>
          </w:rPr>
          <w:t>4</w:t>
        </w:r>
        <w:r w:rsidR="0021328D">
          <w:rPr>
            <w:noProof/>
          </w:rPr>
          <w:fldChar w:fldCharType="end"/>
        </w:r>
      </w:hyperlink>
    </w:p>
    <w:p w14:paraId="166D60A2" w14:textId="1673960A" w:rsidR="0021328D" w:rsidRDefault="00000000">
      <w:pPr>
        <w:pStyle w:val="Sumrio3"/>
        <w:tabs>
          <w:tab w:val="right" w:leader="dot" w:pos="9061"/>
        </w:tabs>
        <w:rPr>
          <w:rFonts w:asciiTheme="minorHAnsi" w:eastAsiaTheme="minorEastAsia" w:hAnsiTheme="minorHAnsi" w:cstheme="minorBidi"/>
          <w:i w:val="0"/>
          <w:iCs w:val="0"/>
          <w:noProof/>
          <w:sz w:val="22"/>
          <w:szCs w:val="22"/>
          <w:lang w:eastAsia="pt-BR"/>
        </w:rPr>
      </w:pPr>
      <w:hyperlink w:anchor="_Toc119424123" w:history="1">
        <w:r w:rsidR="0021328D" w:rsidRPr="002650AD">
          <w:rPr>
            <w:rStyle w:val="Hyperlink"/>
            <w:noProof/>
          </w:rPr>
          <w:t>2.2.1. Pré-processamento de textos</w:t>
        </w:r>
        <w:r w:rsidR="0021328D">
          <w:rPr>
            <w:noProof/>
          </w:rPr>
          <w:tab/>
        </w:r>
        <w:r w:rsidR="0021328D">
          <w:rPr>
            <w:noProof/>
          </w:rPr>
          <w:fldChar w:fldCharType="begin"/>
        </w:r>
        <w:r w:rsidR="0021328D">
          <w:rPr>
            <w:noProof/>
          </w:rPr>
          <w:instrText xml:space="preserve"> PAGEREF _Toc119424123 \h </w:instrText>
        </w:r>
        <w:r w:rsidR="0021328D">
          <w:rPr>
            <w:noProof/>
          </w:rPr>
        </w:r>
        <w:r w:rsidR="0021328D">
          <w:rPr>
            <w:noProof/>
          </w:rPr>
          <w:fldChar w:fldCharType="separate"/>
        </w:r>
        <w:r w:rsidR="001E71F1">
          <w:rPr>
            <w:noProof/>
          </w:rPr>
          <w:t>4</w:t>
        </w:r>
        <w:r w:rsidR="0021328D">
          <w:rPr>
            <w:noProof/>
          </w:rPr>
          <w:fldChar w:fldCharType="end"/>
        </w:r>
      </w:hyperlink>
    </w:p>
    <w:p w14:paraId="7D20E770" w14:textId="6F666182" w:rsidR="0021328D" w:rsidRDefault="00000000">
      <w:pPr>
        <w:pStyle w:val="Sumrio3"/>
        <w:tabs>
          <w:tab w:val="right" w:leader="dot" w:pos="9061"/>
        </w:tabs>
        <w:rPr>
          <w:rFonts w:asciiTheme="minorHAnsi" w:eastAsiaTheme="minorEastAsia" w:hAnsiTheme="minorHAnsi" w:cstheme="minorBidi"/>
          <w:i w:val="0"/>
          <w:iCs w:val="0"/>
          <w:noProof/>
          <w:sz w:val="22"/>
          <w:szCs w:val="22"/>
          <w:lang w:eastAsia="pt-BR"/>
        </w:rPr>
      </w:pPr>
      <w:hyperlink w:anchor="_Toc119424124" w:history="1">
        <w:r w:rsidR="0021328D" w:rsidRPr="002650AD">
          <w:rPr>
            <w:rStyle w:val="Hyperlink"/>
            <w:noProof/>
          </w:rPr>
          <w:t>2.2.2. Similaridade com NFe</w:t>
        </w:r>
        <w:r w:rsidR="0021328D">
          <w:rPr>
            <w:noProof/>
          </w:rPr>
          <w:tab/>
        </w:r>
        <w:r w:rsidR="0021328D">
          <w:rPr>
            <w:noProof/>
          </w:rPr>
          <w:fldChar w:fldCharType="begin"/>
        </w:r>
        <w:r w:rsidR="0021328D">
          <w:rPr>
            <w:noProof/>
          </w:rPr>
          <w:instrText xml:space="preserve"> PAGEREF _Toc119424124 \h </w:instrText>
        </w:r>
        <w:r w:rsidR="0021328D">
          <w:rPr>
            <w:noProof/>
          </w:rPr>
        </w:r>
        <w:r w:rsidR="0021328D">
          <w:rPr>
            <w:noProof/>
          </w:rPr>
          <w:fldChar w:fldCharType="separate"/>
        </w:r>
        <w:r w:rsidR="001E71F1">
          <w:rPr>
            <w:noProof/>
          </w:rPr>
          <w:t>7</w:t>
        </w:r>
        <w:r w:rsidR="0021328D">
          <w:rPr>
            <w:noProof/>
          </w:rPr>
          <w:fldChar w:fldCharType="end"/>
        </w:r>
      </w:hyperlink>
    </w:p>
    <w:p w14:paraId="725BA38D" w14:textId="32483B70" w:rsidR="0021328D" w:rsidRDefault="00000000">
      <w:pPr>
        <w:pStyle w:val="Sumrio3"/>
        <w:tabs>
          <w:tab w:val="right" w:leader="dot" w:pos="9061"/>
        </w:tabs>
        <w:rPr>
          <w:rFonts w:asciiTheme="minorHAnsi" w:eastAsiaTheme="minorEastAsia" w:hAnsiTheme="minorHAnsi" w:cstheme="minorBidi"/>
          <w:i w:val="0"/>
          <w:iCs w:val="0"/>
          <w:noProof/>
          <w:sz w:val="22"/>
          <w:szCs w:val="22"/>
          <w:lang w:eastAsia="pt-BR"/>
        </w:rPr>
      </w:pPr>
      <w:hyperlink w:anchor="_Toc119424125" w:history="1">
        <w:r w:rsidR="0021328D" w:rsidRPr="002650AD">
          <w:rPr>
            <w:rStyle w:val="Hyperlink"/>
            <w:noProof/>
          </w:rPr>
          <w:t>2.2.3 Tabela Brasileira de Composição de Alimentos (TACO)</w:t>
        </w:r>
        <w:r w:rsidR="0021328D">
          <w:rPr>
            <w:noProof/>
          </w:rPr>
          <w:tab/>
        </w:r>
        <w:r w:rsidR="0021328D">
          <w:rPr>
            <w:noProof/>
          </w:rPr>
          <w:fldChar w:fldCharType="begin"/>
        </w:r>
        <w:r w:rsidR="0021328D">
          <w:rPr>
            <w:noProof/>
          </w:rPr>
          <w:instrText xml:space="preserve"> PAGEREF _Toc119424125 \h </w:instrText>
        </w:r>
        <w:r w:rsidR="0021328D">
          <w:rPr>
            <w:noProof/>
          </w:rPr>
        </w:r>
        <w:r w:rsidR="0021328D">
          <w:rPr>
            <w:noProof/>
          </w:rPr>
          <w:fldChar w:fldCharType="separate"/>
        </w:r>
        <w:r w:rsidR="001E71F1">
          <w:rPr>
            <w:noProof/>
          </w:rPr>
          <w:t>8</w:t>
        </w:r>
        <w:r w:rsidR="0021328D">
          <w:rPr>
            <w:noProof/>
          </w:rPr>
          <w:fldChar w:fldCharType="end"/>
        </w:r>
      </w:hyperlink>
    </w:p>
    <w:p w14:paraId="409E5FC5" w14:textId="29B58D93"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26" w:history="1">
        <w:r w:rsidR="0021328D" w:rsidRPr="002650AD">
          <w:rPr>
            <w:rStyle w:val="Hyperlink"/>
            <w:noProof/>
          </w:rPr>
          <w:t>2.4. Considerações Finais</w:t>
        </w:r>
        <w:r w:rsidR="0021328D">
          <w:rPr>
            <w:noProof/>
          </w:rPr>
          <w:tab/>
        </w:r>
        <w:r w:rsidR="0021328D">
          <w:rPr>
            <w:noProof/>
          </w:rPr>
          <w:fldChar w:fldCharType="begin"/>
        </w:r>
        <w:r w:rsidR="0021328D">
          <w:rPr>
            <w:noProof/>
          </w:rPr>
          <w:instrText xml:space="preserve"> PAGEREF _Toc119424126 \h </w:instrText>
        </w:r>
        <w:r w:rsidR="0021328D">
          <w:rPr>
            <w:noProof/>
          </w:rPr>
        </w:r>
        <w:r w:rsidR="0021328D">
          <w:rPr>
            <w:noProof/>
          </w:rPr>
          <w:fldChar w:fldCharType="separate"/>
        </w:r>
        <w:r w:rsidR="001E71F1">
          <w:rPr>
            <w:noProof/>
          </w:rPr>
          <w:t>9</w:t>
        </w:r>
        <w:r w:rsidR="0021328D">
          <w:rPr>
            <w:noProof/>
          </w:rPr>
          <w:fldChar w:fldCharType="end"/>
        </w:r>
      </w:hyperlink>
    </w:p>
    <w:p w14:paraId="16CCD2AC" w14:textId="202B69EE"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27" w:history="1">
        <w:r w:rsidR="0021328D" w:rsidRPr="002650AD">
          <w:rPr>
            <w:rStyle w:val="Hyperlink"/>
            <w:noProof/>
          </w:rPr>
          <w:t>CAPÍTULO 3: DESENVOLVIMENTO DO TRABALHO</w:t>
        </w:r>
        <w:r w:rsidR="0021328D">
          <w:rPr>
            <w:noProof/>
          </w:rPr>
          <w:tab/>
        </w:r>
        <w:r w:rsidR="0021328D">
          <w:rPr>
            <w:noProof/>
          </w:rPr>
          <w:fldChar w:fldCharType="begin"/>
        </w:r>
        <w:r w:rsidR="0021328D">
          <w:rPr>
            <w:noProof/>
          </w:rPr>
          <w:instrText xml:space="preserve"> PAGEREF _Toc119424127 \h </w:instrText>
        </w:r>
        <w:r w:rsidR="0021328D">
          <w:rPr>
            <w:noProof/>
          </w:rPr>
        </w:r>
        <w:r w:rsidR="0021328D">
          <w:rPr>
            <w:noProof/>
          </w:rPr>
          <w:fldChar w:fldCharType="separate"/>
        </w:r>
        <w:r w:rsidR="001E71F1">
          <w:rPr>
            <w:noProof/>
          </w:rPr>
          <w:t>10</w:t>
        </w:r>
        <w:r w:rsidR="0021328D">
          <w:rPr>
            <w:noProof/>
          </w:rPr>
          <w:fldChar w:fldCharType="end"/>
        </w:r>
      </w:hyperlink>
    </w:p>
    <w:p w14:paraId="4ABADC9C" w14:textId="51B78580"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28" w:history="1">
        <w:r w:rsidR="0021328D" w:rsidRPr="002650AD">
          <w:rPr>
            <w:rStyle w:val="Hyperlink"/>
            <w:noProof/>
          </w:rPr>
          <w:t>3.1. Considerações Iniciais</w:t>
        </w:r>
        <w:r w:rsidR="0021328D">
          <w:rPr>
            <w:noProof/>
          </w:rPr>
          <w:tab/>
        </w:r>
        <w:r w:rsidR="0021328D">
          <w:rPr>
            <w:noProof/>
          </w:rPr>
          <w:fldChar w:fldCharType="begin"/>
        </w:r>
        <w:r w:rsidR="0021328D">
          <w:rPr>
            <w:noProof/>
          </w:rPr>
          <w:instrText xml:space="preserve"> PAGEREF _Toc119424128 \h </w:instrText>
        </w:r>
        <w:r w:rsidR="0021328D">
          <w:rPr>
            <w:noProof/>
          </w:rPr>
        </w:r>
        <w:r w:rsidR="0021328D">
          <w:rPr>
            <w:noProof/>
          </w:rPr>
          <w:fldChar w:fldCharType="separate"/>
        </w:r>
        <w:r w:rsidR="001E71F1">
          <w:rPr>
            <w:noProof/>
          </w:rPr>
          <w:t>10</w:t>
        </w:r>
        <w:r w:rsidR="0021328D">
          <w:rPr>
            <w:noProof/>
          </w:rPr>
          <w:fldChar w:fldCharType="end"/>
        </w:r>
      </w:hyperlink>
    </w:p>
    <w:p w14:paraId="7DAE3B7D" w14:textId="1BAD6851"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29" w:history="1">
        <w:r w:rsidR="0021328D" w:rsidRPr="002650AD">
          <w:rPr>
            <w:rStyle w:val="Hyperlink"/>
            <w:noProof/>
          </w:rPr>
          <w:t>3.2. Base de NFe</w:t>
        </w:r>
        <w:r w:rsidR="0021328D">
          <w:rPr>
            <w:noProof/>
          </w:rPr>
          <w:tab/>
        </w:r>
        <w:r w:rsidR="0021328D">
          <w:rPr>
            <w:noProof/>
          </w:rPr>
          <w:fldChar w:fldCharType="begin"/>
        </w:r>
        <w:r w:rsidR="0021328D">
          <w:rPr>
            <w:noProof/>
          </w:rPr>
          <w:instrText xml:space="preserve"> PAGEREF _Toc119424129 \h </w:instrText>
        </w:r>
        <w:r w:rsidR="0021328D">
          <w:rPr>
            <w:noProof/>
          </w:rPr>
        </w:r>
        <w:r w:rsidR="0021328D">
          <w:rPr>
            <w:noProof/>
          </w:rPr>
          <w:fldChar w:fldCharType="separate"/>
        </w:r>
        <w:r w:rsidR="001E71F1">
          <w:rPr>
            <w:noProof/>
          </w:rPr>
          <w:t>10</w:t>
        </w:r>
        <w:r w:rsidR="0021328D">
          <w:rPr>
            <w:noProof/>
          </w:rPr>
          <w:fldChar w:fldCharType="end"/>
        </w:r>
      </w:hyperlink>
    </w:p>
    <w:p w14:paraId="202D1D0D" w14:textId="0079C0F5"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0" w:history="1">
        <w:r w:rsidR="0021328D" w:rsidRPr="002650AD">
          <w:rPr>
            <w:rStyle w:val="Hyperlink"/>
            <w:noProof/>
          </w:rPr>
          <w:t>3.3. Mapeamento entre NFe e TACO</w:t>
        </w:r>
        <w:r w:rsidR="0021328D">
          <w:rPr>
            <w:noProof/>
          </w:rPr>
          <w:tab/>
        </w:r>
        <w:r w:rsidR="0021328D">
          <w:rPr>
            <w:noProof/>
          </w:rPr>
          <w:fldChar w:fldCharType="begin"/>
        </w:r>
        <w:r w:rsidR="0021328D">
          <w:rPr>
            <w:noProof/>
          </w:rPr>
          <w:instrText xml:space="preserve"> PAGEREF _Toc119424130 \h </w:instrText>
        </w:r>
        <w:r w:rsidR="0021328D">
          <w:rPr>
            <w:noProof/>
          </w:rPr>
        </w:r>
        <w:r w:rsidR="0021328D">
          <w:rPr>
            <w:noProof/>
          </w:rPr>
          <w:fldChar w:fldCharType="separate"/>
        </w:r>
        <w:r w:rsidR="001E71F1">
          <w:rPr>
            <w:noProof/>
          </w:rPr>
          <w:t>12</w:t>
        </w:r>
        <w:r w:rsidR="0021328D">
          <w:rPr>
            <w:noProof/>
          </w:rPr>
          <w:fldChar w:fldCharType="end"/>
        </w:r>
      </w:hyperlink>
    </w:p>
    <w:p w14:paraId="7DC05243" w14:textId="55B050A3"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1" w:history="1">
        <w:r w:rsidR="0021328D" w:rsidRPr="002650AD">
          <w:rPr>
            <w:rStyle w:val="Hyperlink"/>
            <w:noProof/>
          </w:rPr>
          <w:t>3.4. Resultados Obtidos</w:t>
        </w:r>
        <w:r w:rsidR="0021328D">
          <w:rPr>
            <w:noProof/>
          </w:rPr>
          <w:tab/>
        </w:r>
        <w:r w:rsidR="0021328D">
          <w:rPr>
            <w:noProof/>
          </w:rPr>
          <w:fldChar w:fldCharType="begin"/>
        </w:r>
        <w:r w:rsidR="0021328D">
          <w:rPr>
            <w:noProof/>
          </w:rPr>
          <w:instrText xml:space="preserve"> PAGEREF _Toc119424131 \h </w:instrText>
        </w:r>
        <w:r w:rsidR="0021328D">
          <w:rPr>
            <w:noProof/>
          </w:rPr>
        </w:r>
        <w:r w:rsidR="0021328D">
          <w:rPr>
            <w:noProof/>
          </w:rPr>
          <w:fldChar w:fldCharType="separate"/>
        </w:r>
        <w:r w:rsidR="001E71F1">
          <w:rPr>
            <w:noProof/>
          </w:rPr>
          <w:t>14</w:t>
        </w:r>
        <w:r w:rsidR="0021328D">
          <w:rPr>
            <w:noProof/>
          </w:rPr>
          <w:fldChar w:fldCharType="end"/>
        </w:r>
      </w:hyperlink>
    </w:p>
    <w:p w14:paraId="5620CCAC" w14:textId="25E9DFFF" w:rsidR="0021328D" w:rsidRDefault="00000000">
      <w:pPr>
        <w:pStyle w:val="Sumrio3"/>
        <w:tabs>
          <w:tab w:val="right" w:leader="dot" w:pos="9061"/>
        </w:tabs>
        <w:rPr>
          <w:rFonts w:asciiTheme="minorHAnsi" w:eastAsiaTheme="minorEastAsia" w:hAnsiTheme="minorHAnsi" w:cstheme="minorBidi"/>
          <w:i w:val="0"/>
          <w:iCs w:val="0"/>
          <w:noProof/>
          <w:sz w:val="22"/>
          <w:szCs w:val="22"/>
          <w:lang w:eastAsia="pt-BR"/>
        </w:rPr>
      </w:pPr>
      <w:hyperlink w:anchor="_Toc119424132" w:history="1">
        <w:r w:rsidR="0021328D" w:rsidRPr="002650AD">
          <w:rPr>
            <w:rStyle w:val="Hyperlink"/>
            <w:noProof/>
          </w:rPr>
          <w:t>3.4.1 Informações nutricionais dos municípios</w:t>
        </w:r>
        <w:r w:rsidR="0021328D">
          <w:rPr>
            <w:noProof/>
          </w:rPr>
          <w:tab/>
        </w:r>
        <w:r w:rsidR="0021328D">
          <w:rPr>
            <w:noProof/>
          </w:rPr>
          <w:fldChar w:fldCharType="begin"/>
        </w:r>
        <w:r w:rsidR="0021328D">
          <w:rPr>
            <w:noProof/>
          </w:rPr>
          <w:instrText xml:space="preserve"> PAGEREF _Toc119424132 \h </w:instrText>
        </w:r>
        <w:r w:rsidR="0021328D">
          <w:rPr>
            <w:noProof/>
          </w:rPr>
        </w:r>
        <w:r w:rsidR="0021328D">
          <w:rPr>
            <w:noProof/>
          </w:rPr>
          <w:fldChar w:fldCharType="separate"/>
        </w:r>
        <w:r w:rsidR="001E71F1">
          <w:rPr>
            <w:noProof/>
          </w:rPr>
          <w:t>14</w:t>
        </w:r>
        <w:r w:rsidR="0021328D">
          <w:rPr>
            <w:noProof/>
          </w:rPr>
          <w:fldChar w:fldCharType="end"/>
        </w:r>
      </w:hyperlink>
    </w:p>
    <w:p w14:paraId="4358D7E6" w14:textId="5E215A14" w:rsidR="0021328D" w:rsidRDefault="00000000">
      <w:pPr>
        <w:pStyle w:val="Sumrio3"/>
        <w:tabs>
          <w:tab w:val="right" w:leader="dot" w:pos="9061"/>
        </w:tabs>
        <w:rPr>
          <w:rFonts w:asciiTheme="minorHAnsi" w:eastAsiaTheme="minorEastAsia" w:hAnsiTheme="minorHAnsi" w:cstheme="minorBidi"/>
          <w:i w:val="0"/>
          <w:iCs w:val="0"/>
          <w:noProof/>
          <w:sz w:val="22"/>
          <w:szCs w:val="22"/>
          <w:lang w:eastAsia="pt-BR"/>
        </w:rPr>
      </w:pPr>
      <w:hyperlink w:anchor="_Toc119424133" w:history="1">
        <w:r w:rsidR="0021328D" w:rsidRPr="002650AD">
          <w:rPr>
            <w:rStyle w:val="Hyperlink"/>
            <w:noProof/>
          </w:rPr>
          <w:t>3.4.2 Indicadores por meio de Mapas de Calor</w:t>
        </w:r>
        <w:r w:rsidR="0021328D">
          <w:rPr>
            <w:noProof/>
          </w:rPr>
          <w:tab/>
        </w:r>
        <w:r w:rsidR="0021328D">
          <w:rPr>
            <w:noProof/>
          </w:rPr>
          <w:fldChar w:fldCharType="begin"/>
        </w:r>
        <w:r w:rsidR="0021328D">
          <w:rPr>
            <w:noProof/>
          </w:rPr>
          <w:instrText xml:space="preserve"> PAGEREF _Toc119424133 \h </w:instrText>
        </w:r>
        <w:r w:rsidR="0021328D">
          <w:rPr>
            <w:noProof/>
          </w:rPr>
        </w:r>
        <w:r w:rsidR="0021328D">
          <w:rPr>
            <w:noProof/>
          </w:rPr>
          <w:fldChar w:fldCharType="separate"/>
        </w:r>
        <w:r w:rsidR="001E71F1">
          <w:rPr>
            <w:noProof/>
          </w:rPr>
          <w:t>16</w:t>
        </w:r>
        <w:r w:rsidR="0021328D">
          <w:rPr>
            <w:noProof/>
          </w:rPr>
          <w:fldChar w:fldCharType="end"/>
        </w:r>
      </w:hyperlink>
    </w:p>
    <w:p w14:paraId="425F5E3C" w14:textId="7C6D25A5"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4" w:history="1">
        <w:r w:rsidR="0021328D" w:rsidRPr="002650AD">
          <w:rPr>
            <w:rStyle w:val="Hyperlink"/>
            <w:noProof/>
          </w:rPr>
          <w:t>3.5. Dificuldades e Limitações</w:t>
        </w:r>
        <w:r w:rsidR="0021328D">
          <w:rPr>
            <w:noProof/>
          </w:rPr>
          <w:tab/>
        </w:r>
        <w:r w:rsidR="0021328D">
          <w:rPr>
            <w:noProof/>
          </w:rPr>
          <w:fldChar w:fldCharType="begin"/>
        </w:r>
        <w:r w:rsidR="0021328D">
          <w:rPr>
            <w:noProof/>
          </w:rPr>
          <w:instrText xml:space="preserve"> PAGEREF _Toc119424134 \h </w:instrText>
        </w:r>
        <w:r w:rsidR="0021328D">
          <w:rPr>
            <w:noProof/>
          </w:rPr>
        </w:r>
        <w:r w:rsidR="0021328D">
          <w:rPr>
            <w:noProof/>
          </w:rPr>
          <w:fldChar w:fldCharType="separate"/>
        </w:r>
        <w:r w:rsidR="001E71F1">
          <w:rPr>
            <w:noProof/>
          </w:rPr>
          <w:t>20</w:t>
        </w:r>
        <w:r w:rsidR="0021328D">
          <w:rPr>
            <w:noProof/>
          </w:rPr>
          <w:fldChar w:fldCharType="end"/>
        </w:r>
      </w:hyperlink>
    </w:p>
    <w:p w14:paraId="5FAEE8CE" w14:textId="6F2FE12C"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5" w:history="1">
        <w:r w:rsidR="0021328D" w:rsidRPr="002650AD">
          <w:rPr>
            <w:rStyle w:val="Hyperlink"/>
            <w:noProof/>
          </w:rPr>
          <w:t>3.6. Considerações Finais</w:t>
        </w:r>
        <w:r w:rsidR="0021328D">
          <w:rPr>
            <w:noProof/>
          </w:rPr>
          <w:tab/>
        </w:r>
        <w:r w:rsidR="0021328D">
          <w:rPr>
            <w:noProof/>
          </w:rPr>
          <w:fldChar w:fldCharType="begin"/>
        </w:r>
        <w:r w:rsidR="0021328D">
          <w:rPr>
            <w:noProof/>
          </w:rPr>
          <w:instrText xml:space="preserve"> PAGEREF _Toc119424135 \h </w:instrText>
        </w:r>
        <w:r w:rsidR="0021328D">
          <w:rPr>
            <w:noProof/>
          </w:rPr>
        </w:r>
        <w:r w:rsidR="0021328D">
          <w:rPr>
            <w:noProof/>
          </w:rPr>
          <w:fldChar w:fldCharType="separate"/>
        </w:r>
        <w:r w:rsidR="001E71F1">
          <w:rPr>
            <w:noProof/>
          </w:rPr>
          <w:t>21</w:t>
        </w:r>
        <w:r w:rsidR="0021328D">
          <w:rPr>
            <w:noProof/>
          </w:rPr>
          <w:fldChar w:fldCharType="end"/>
        </w:r>
      </w:hyperlink>
    </w:p>
    <w:p w14:paraId="54260BD7" w14:textId="5DD8E24C"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36" w:history="1">
        <w:r w:rsidR="0021328D" w:rsidRPr="002650AD">
          <w:rPr>
            <w:rStyle w:val="Hyperlink"/>
            <w:noProof/>
          </w:rPr>
          <w:t>CAPÍTULO 4: CONCLUSÃO</w:t>
        </w:r>
        <w:r w:rsidR="0021328D">
          <w:rPr>
            <w:noProof/>
          </w:rPr>
          <w:tab/>
        </w:r>
        <w:r w:rsidR="0021328D">
          <w:rPr>
            <w:noProof/>
          </w:rPr>
          <w:fldChar w:fldCharType="begin"/>
        </w:r>
        <w:r w:rsidR="0021328D">
          <w:rPr>
            <w:noProof/>
          </w:rPr>
          <w:instrText xml:space="preserve"> PAGEREF _Toc119424136 \h </w:instrText>
        </w:r>
        <w:r w:rsidR="0021328D">
          <w:rPr>
            <w:noProof/>
          </w:rPr>
        </w:r>
        <w:r w:rsidR="0021328D">
          <w:rPr>
            <w:noProof/>
          </w:rPr>
          <w:fldChar w:fldCharType="separate"/>
        </w:r>
        <w:r w:rsidR="001E71F1">
          <w:rPr>
            <w:noProof/>
          </w:rPr>
          <w:t>22</w:t>
        </w:r>
        <w:r w:rsidR="0021328D">
          <w:rPr>
            <w:noProof/>
          </w:rPr>
          <w:fldChar w:fldCharType="end"/>
        </w:r>
      </w:hyperlink>
    </w:p>
    <w:p w14:paraId="52A10B40" w14:textId="7CF490B5"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7" w:history="1">
        <w:r w:rsidR="0021328D" w:rsidRPr="002650AD">
          <w:rPr>
            <w:rStyle w:val="Hyperlink"/>
            <w:noProof/>
          </w:rPr>
          <w:t>4.1. Contribuições</w:t>
        </w:r>
        <w:r w:rsidR="0021328D">
          <w:rPr>
            <w:noProof/>
          </w:rPr>
          <w:tab/>
        </w:r>
        <w:r w:rsidR="0021328D">
          <w:rPr>
            <w:noProof/>
          </w:rPr>
          <w:fldChar w:fldCharType="begin"/>
        </w:r>
        <w:r w:rsidR="0021328D">
          <w:rPr>
            <w:noProof/>
          </w:rPr>
          <w:instrText xml:space="preserve"> PAGEREF _Toc119424137 \h </w:instrText>
        </w:r>
        <w:r w:rsidR="0021328D">
          <w:rPr>
            <w:noProof/>
          </w:rPr>
        </w:r>
        <w:r w:rsidR="0021328D">
          <w:rPr>
            <w:noProof/>
          </w:rPr>
          <w:fldChar w:fldCharType="separate"/>
        </w:r>
        <w:r w:rsidR="001E71F1">
          <w:rPr>
            <w:noProof/>
          </w:rPr>
          <w:t>22</w:t>
        </w:r>
        <w:r w:rsidR="0021328D">
          <w:rPr>
            <w:noProof/>
          </w:rPr>
          <w:fldChar w:fldCharType="end"/>
        </w:r>
      </w:hyperlink>
    </w:p>
    <w:p w14:paraId="07396F6B" w14:textId="05EAD03E"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8" w:history="1">
        <w:r w:rsidR="0021328D" w:rsidRPr="002650AD">
          <w:rPr>
            <w:rStyle w:val="Hyperlink"/>
            <w:noProof/>
          </w:rPr>
          <w:t>4.2. Considerações sobre o Curso de Graduação</w:t>
        </w:r>
        <w:r w:rsidR="0021328D">
          <w:rPr>
            <w:noProof/>
          </w:rPr>
          <w:tab/>
        </w:r>
        <w:r w:rsidR="0021328D">
          <w:rPr>
            <w:noProof/>
          </w:rPr>
          <w:fldChar w:fldCharType="begin"/>
        </w:r>
        <w:r w:rsidR="0021328D">
          <w:rPr>
            <w:noProof/>
          </w:rPr>
          <w:instrText xml:space="preserve"> PAGEREF _Toc119424138 \h </w:instrText>
        </w:r>
        <w:r w:rsidR="0021328D">
          <w:rPr>
            <w:noProof/>
          </w:rPr>
        </w:r>
        <w:r w:rsidR="0021328D">
          <w:rPr>
            <w:noProof/>
          </w:rPr>
          <w:fldChar w:fldCharType="separate"/>
        </w:r>
        <w:r w:rsidR="001E71F1">
          <w:rPr>
            <w:noProof/>
          </w:rPr>
          <w:t>22</w:t>
        </w:r>
        <w:r w:rsidR="0021328D">
          <w:rPr>
            <w:noProof/>
          </w:rPr>
          <w:fldChar w:fldCharType="end"/>
        </w:r>
      </w:hyperlink>
    </w:p>
    <w:p w14:paraId="41741531" w14:textId="67100325" w:rsidR="0021328D" w:rsidRDefault="00000000">
      <w:pPr>
        <w:pStyle w:val="Sumrio2"/>
        <w:tabs>
          <w:tab w:val="right" w:leader="dot" w:pos="9061"/>
        </w:tabs>
        <w:rPr>
          <w:rFonts w:asciiTheme="minorHAnsi" w:eastAsiaTheme="minorEastAsia" w:hAnsiTheme="minorHAnsi" w:cstheme="minorBidi"/>
          <w:smallCaps w:val="0"/>
          <w:noProof/>
          <w:sz w:val="22"/>
          <w:szCs w:val="22"/>
          <w:lang w:eastAsia="pt-BR"/>
        </w:rPr>
      </w:pPr>
      <w:hyperlink w:anchor="_Toc119424139" w:history="1">
        <w:r w:rsidR="0021328D" w:rsidRPr="002650AD">
          <w:rPr>
            <w:rStyle w:val="Hyperlink"/>
            <w:noProof/>
          </w:rPr>
          <w:t>4.3. Trabalhos Futuros</w:t>
        </w:r>
        <w:r w:rsidR="0021328D">
          <w:rPr>
            <w:noProof/>
          </w:rPr>
          <w:tab/>
        </w:r>
        <w:r w:rsidR="0021328D">
          <w:rPr>
            <w:noProof/>
          </w:rPr>
          <w:fldChar w:fldCharType="begin"/>
        </w:r>
        <w:r w:rsidR="0021328D">
          <w:rPr>
            <w:noProof/>
          </w:rPr>
          <w:instrText xml:space="preserve"> PAGEREF _Toc119424139 \h </w:instrText>
        </w:r>
        <w:r w:rsidR="0021328D">
          <w:rPr>
            <w:noProof/>
          </w:rPr>
        </w:r>
        <w:r w:rsidR="0021328D">
          <w:rPr>
            <w:noProof/>
          </w:rPr>
          <w:fldChar w:fldCharType="separate"/>
        </w:r>
        <w:r w:rsidR="001E71F1">
          <w:rPr>
            <w:noProof/>
          </w:rPr>
          <w:t>23</w:t>
        </w:r>
        <w:r w:rsidR="0021328D">
          <w:rPr>
            <w:noProof/>
          </w:rPr>
          <w:fldChar w:fldCharType="end"/>
        </w:r>
      </w:hyperlink>
    </w:p>
    <w:p w14:paraId="1D5DD0EB" w14:textId="27DDF8B3"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40" w:history="1">
        <w:r w:rsidR="0021328D" w:rsidRPr="002650AD">
          <w:rPr>
            <w:rStyle w:val="Hyperlink"/>
            <w:noProof/>
          </w:rPr>
          <w:t>REFERÊNCIAS</w:t>
        </w:r>
        <w:r w:rsidR="0021328D">
          <w:rPr>
            <w:noProof/>
          </w:rPr>
          <w:tab/>
        </w:r>
        <w:r w:rsidR="0021328D">
          <w:rPr>
            <w:noProof/>
          </w:rPr>
          <w:fldChar w:fldCharType="begin"/>
        </w:r>
        <w:r w:rsidR="0021328D">
          <w:rPr>
            <w:noProof/>
          </w:rPr>
          <w:instrText xml:space="preserve"> PAGEREF _Toc119424140 \h </w:instrText>
        </w:r>
        <w:r w:rsidR="0021328D">
          <w:rPr>
            <w:noProof/>
          </w:rPr>
        </w:r>
        <w:r w:rsidR="0021328D">
          <w:rPr>
            <w:noProof/>
          </w:rPr>
          <w:fldChar w:fldCharType="separate"/>
        </w:r>
        <w:r w:rsidR="001E71F1">
          <w:rPr>
            <w:noProof/>
          </w:rPr>
          <w:t>24</w:t>
        </w:r>
        <w:r w:rsidR="0021328D">
          <w:rPr>
            <w:noProof/>
          </w:rPr>
          <w:fldChar w:fldCharType="end"/>
        </w:r>
      </w:hyperlink>
    </w:p>
    <w:p w14:paraId="3324923A" w14:textId="0E2C709B" w:rsidR="0021328D" w:rsidRDefault="00000000">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19424141" w:history="1">
        <w:r w:rsidR="0021328D" w:rsidRPr="002650AD">
          <w:rPr>
            <w:rStyle w:val="Hyperlink"/>
            <w:noProof/>
          </w:rPr>
          <w:t>APÊNDICE A – Exemplo de Transposição (</w:t>
        </w:r>
        <w:r w:rsidR="0021328D" w:rsidRPr="002650AD">
          <w:rPr>
            <w:rStyle w:val="Hyperlink"/>
            <w:i/>
            <w:iCs/>
            <w:noProof/>
          </w:rPr>
          <w:t>T</w:t>
        </w:r>
        <w:r w:rsidR="0021328D" w:rsidRPr="002650AD">
          <w:rPr>
            <w:rStyle w:val="Hyperlink"/>
            <w:i/>
            <w:iCs/>
            <w:noProof/>
            <w:vertAlign w:val="subscript"/>
          </w:rPr>
          <w:t>s,t</w:t>
        </w:r>
        <w:r w:rsidR="0021328D" w:rsidRPr="002650AD">
          <w:rPr>
            <w:rStyle w:val="Hyperlink"/>
            <w:noProof/>
          </w:rPr>
          <w:t>)</w:t>
        </w:r>
        <w:r w:rsidR="0021328D">
          <w:rPr>
            <w:noProof/>
          </w:rPr>
          <w:tab/>
        </w:r>
        <w:r w:rsidR="0021328D">
          <w:rPr>
            <w:noProof/>
          </w:rPr>
          <w:fldChar w:fldCharType="begin"/>
        </w:r>
        <w:r w:rsidR="0021328D">
          <w:rPr>
            <w:noProof/>
          </w:rPr>
          <w:instrText xml:space="preserve"> PAGEREF _Toc119424141 \h </w:instrText>
        </w:r>
        <w:r w:rsidR="0021328D">
          <w:rPr>
            <w:noProof/>
          </w:rPr>
        </w:r>
        <w:r w:rsidR="0021328D">
          <w:rPr>
            <w:noProof/>
          </w:rPr>
          <w:fldChar w:fldCharType="separate"/>
        </w:r>
        <w:r w:rsidR="001E71F1">
          <w:rPr>
            <w:noProof/>
          </w:rPr>
          <w:t>25</w:t>
        </w:r>
        <w:r w:rsidR="0021328D">
          <w:rPr>
            <w:noProof/>
          </w:rPr>
          <w:fldChar w:fldCharType="end"/>
        </w:r>
      </w:hyperlink>
    </w:p>
    <w:p w14:paraId="51DF6BAF" w14:textId="1D0A8028" w:rsidR="00EA17D3" w:rsidRDefault="00EA17D3">
      <w:pPr>
        <w:pStyle w:val="Ttulo1"/>
      </w:pPr>
      <w:r>
        <w:fldChar w:fldCharType="end"/>
      </w:r>
    </w:p>
    <w:p w14:paraId="0332EED2" w14:textId="77777777" w:rsidR="00EA17D3" w:rsidRDefault="00EA17D3">
      <w:pPr>
        <w:pStyle w:val="Ttulo1"/>
      </w:pPr>
    </w:p>
    <w:p w14:paraId="5400A463" w14:textId="77777777" w:rsidR="00EA17D3" w:rsidRDefault="00EA17D3">
      <w:pPr>
        <w:pStyle w:val="Ttulo1"/>
        <w:numPr>
          <w:ilvl w:val="0"/>
          <w:numId w:val="0"/>
        </w:numPr>
      </w:pPr>
    </w:p>
    <w:p w14:paraId="37AF495A" w14:textId="77777777" w:rsidR="00EA17D3" w:rsidRDefault="00EA17D3">
      <w:pPr>
        <w:pStyle w:val="Ttulo1"/>
        <w:pageBreakBefore/>
      </w:pPr>
      <w:bookmarkStart w:id="3" w:name="_Toc119424113"/>
      <w:r>
        <w:lastRenderedPageBreak/>
        <w:t>Lista de Abreviaturas/Siglas</w:t>
      </w:r>
      <w:bookmarkEnd w:id="3"/>
    </w:p>
    <w:p w14:paraId="534F804D" w14:textId="1D9B1278" w:rsidR="004E0502" w:rsidRPr="004E0502" w:rsidRDefault="004E0502">
      <w:pPr>
        <w:rPr>
          <w:lang w:val="en-US"/>
        </w:rPr>
      </w:pPr>
      <w:r w:rsidRPr="004E0502">
        <w:rPr>
          <w:lang w:val="en-US"/>
        </w:rPr>
        <w:t>CBOW</w:t>
      </w:r>
      <w:r w:rsidRPr="004E0502">
        <w:rPr>
          <w:lang w:val="en-US"/>
        </w:rPr>
        <w:tab/>
      </w:r>
      <w:r w:rsidRPr="004E0502">
        <w:rPr>
          <w:i/>
          <w:iCs/>
          <w:lang w:val="en-US"/>
        </w:rPr>
        <w:t>Continuous Bag of W</w:t>
      </w:r>
      <w:r>
        <w:rPr>
          <w:i/>
          <w:iCs/>
          <w:lang w:val="en-US"/>
        </w:rPr>
        <w:t>ords</w:t>
      </w:r>
    </w:p>
    <w:p w14:paraId="5A9DD4F0" w14:textId="5D485BAC" w:rsidR="006C51AF" w:rsidRDefault="006C51AF">
      <w:proofErr w:type="spellStart"/>
      <w:r>
        <w:t>NFe</w:t>
      </w:r>
      <w:r w:rsidR="004C5ABA">
        <w:t>s</w:t>
      </w:r>
      <w:proofErr w:type="spellEnd"/>
      <w:r>
        <w:tab/>
      </w:r>
      <w:r>
        <w:tab/>
        <w:t>Nota</w:t>
      </w:r>
      <w:r w:rsidR="004C5ABA">
        <w:t>s</w:t>
      </w:r>
      <w:r>
        <w:t xml:space="preserve"> Fisca</w:t>
      </w:r>
      <w:r w:rsidR="004C5ABA">
        <w:t>is</w:t>
      </w:r>
      <w:r>
        <w:t xml:space="preserve"> eletrônica</w:t>
      </w:r>
      <w:r w:rsidR="004C5ABA">
        <w:t>s</w:t>
      </w:r>
    </w:p>
    <w:p w14:paraId="73FEF3D2" w14:textId="77777777" w:rsidR="00EA17D3" w:rsidRDefault="006C51AF">
      <w:pPr>
        <w:rPr>
          <w:color w:val="000000"/>
          <w:szCs w:val="24"/>
          <w:lang w:eastAsia="pt-BR"/>
        </w:rPr>
      </w:pPr>
      <w:r>
        <w:t>PNAE</w:t>
      </w:r>
      <w:r>
        <w:tab/>
      </w:r>
      <w:r>
        <w:tab/>
      </w:r>
      <w:r w:rsidRPr="006C51AF">
        <w:rPr>
          <w:color w:val="000000"/>
          <w:szCs w:val="24"/>
          <w:lang w:eastAsia="pt-BR"/>
        </w:rPr>
        <w:t>Programa Nacional de Alimentação Escolar</w:t>
      </w:r>
    </w:p>
    <w:p w14:paraId="16DCAA11" w14:textId="77777777" w:rsidR="006C51AF" w:rsidRPr="006C51AF" w:rsidRDefault="006C51AF">
      <w:r>
        <w:t>TACO</w:t>
      </w:r>
      <w:r>
        <w:tab/>
      </w:r>
      <w:r>
        <w:tab/>
        <w:t>Tabela Brasileira de Composição de Alimentos</w:t>
      </w:r>
    </w:p>
    <w:p w14:paraId="6EA5B248" w14:textId="77777777" w:rsidR="00EA17D3" w:rsidRDefault="00EA17D3">
      <w:pPr>
        <w:pStyle w:val="Ttulo1"/>
        <w:pageBreakBefore/>
      </w:pPr>
      <w:bookmarkStart w:id="4" w:name="_Toc119424114"/>
      <w:r>
        <w:lastRenderedPageBreak/>
        <w:t>Lista de Tabelas</w:t>
      </w:r>
      <w:bookmarkEnd w:id="4"/>
    </w:p>
    <w:p w14:paraId="3ED75CF0" w14:textId="1948A41F" w:rsidR="0021328D" w:rsidRDefault="00E31B3D">
      <w:pPr>
        <w:pStyle w:val="ndicedeilustraes"/>
        <w:tabs>
          <w:tab w:val="right" w:leader="dot" w:pos="9061"/>
        </w:tabs>
        <w:rPr>
          <w:rFonts w:asciiTheme="minorHAnsi" w:eastAsiaTheme="minorEastAsia" w:hAnsiTheme="minorHAnsi" w:cstheme="minorBidi"/>
          <w:noProof/>
          <w:sz w:val="22"/>
          <w:szCs w:val="22"/>
          <w:lang w:eastAsia="pt-BR"/>
        </w:rPr>
      </w:pPr>
      <w:r>
        <w:rPr>
          <w:b/>
          <w:color w:val="FF0000"/>
        </w:rPr>
        <w:fldChar w:fldCharType="begin"/>
      </w:r>
      <w:r>
        <w:rPr>
          <w:b/>
          <w:color w:val="FF0000"/>
        </w:rPr>
        <w:instrText xml:space="preserve"> TOC \h \z \c "Tabela" </w:instrText>
      </w:r>
      <w:r>
        <w:rPr>
          <w:b/>
          <w:color w:val="FF0000"/>
        </w:rPr>
        <w:fldChar w:fldCharType="separate"/>
      </w:r>
      <w:hyperlink w:anchor="_Toc119424112" w:history="1">
        <w:r w:rsidR="0021328D" w:rsidRPr="002E44FD">
          <w:rPr>
            <w:rStyle w:val="Hyperlink"/>
            <w:b/>
            <w:bCs/>
            <w:noProof/>
          </w:rPr>
          <w:t>Tabela 1 – NFes captadas por estado brasileiro</w:t>
        </w:r>
        <w:r w:rsidR="0021328D">
          <w:rPr>
            <w:noProof/>
            <w:webHidden/>
          </w:rPr>
          <w:tab/>
        </w:r>
        <w:r w:rsidR="0021328D">
          <w:rPr>
            <w:noProof/>
            <w:webHidden/>
          </w:rPr>
          <w:fldChar w:fldCharType="begin"/>
        </w:r>
        <w:r w:rsidR="0021328D">
          <w:rPr>
            <w:noProof/>
            <w:webHidden/>
          </w:rPr>
          <w:instrText xml:space="preserve"> PAGEREF _Toc119424112 \h </w:instrText>
        </w:r>
        <w:r w:rsidR="0021328D">
          <w:rPr>
            <w:noProof/>
            <w:webHidden/>
          </w:rPr>
        </w:r>
        <w:r w:rsidR="0021328D">
          <w:rPr>
            <w:noProof/>
            <w:webHidden/>
          </w:rPr>
          <w:fldChar w:fldCharType="separate"/>
        </w:r>
        <w:r w:rsidR="001E71F1">
          <w:rPr>
            <w:noProof/>
            <w:webHidden/>
          </w:rPr>
          <w:t>11</w:t>
        </w:r>
        <w:r w:rsidR="0021328D">
          <w:rPr>
            <w:noProof/>
            <w:webHidden/>
          </w:rPr>
          <w:fldChar w:fldCharType="end"/>
        </w:r>
      </w:hyperlink>
    </w:p>
    <w:p w14:paraId="5955FAE6" w14:textId="67153E60" w:rsidR="00EA17D3" w:rsidRDefault="00E31B3D">
      <w:pPr>
        <w:rPr>
          <w:b/>
          <w:color w:val="FF0000"/>
        </w:rPr>
      </w:pPr>
      <w:r>
        <w:rPr>
          <w:b/>
          <w:color w:val="FF0000"/>
        </w:rPr>
        <w:fldChar w:fldCharType="end"/>
      </w:r>
    </w:p>
    <w:p w14:paraId="55BC249F" w14:textId="77777777" w:rsidR="00EA17D3" w:rsidRDefault="00EA17D3" w:rsidP="00884B03">
      <w:pPr>
        <w:ind w:firstLine="0"/>
      </w:pPr>
    </w:p>
    <w:p w14:paraId="2DD5C7AC" w14:textId="77777777" w:rsidR="00EA17D3" w:rsidRDefault="00EA17D3"/>
    <w:p w14:paraId="0FADB42F" w14:textId="77777777" w:rsidR="00EA17D3" w:rsidRDefault="00EA17D3">
      <w:pPr>
        <w:pStyle w:val="Ttulo1"/>
        <w:pageBreakBefore/>
      </w:pPr>
      <w:bookmarkStart w:id="5" w:name="_Toc119424115"/>
      <w:r>
        <w:lastRenderedPageBreak/>
        <w:t>Lista de Figuras</w:t>
      </w:r>
      <w:bookmarkEnd w:id="5"/>
    </w:p>
    <w:p w14:paraId="041F7E57" w14:textId="5E1278C2" w:rsidR="0021328D" w:rsidRDefault="00F46324">
      <w:pPr>
        <w:pStyle w:val="ndicedeilustraes"/>
        <w:tabs>
          <w:tab w:val="right" w:leader="dot" w:pos="9061"/>
        </w:tabs>
        <w:rPr>
          <w:rFonts w:asciiTheme="minorHAnsi" w:eastAsiaTheme="minorEastAsia" w:hAnsiTheme="minorHAnsi" w:cstheme="minorBidi"/>
          <w:noProof/>
          <w:sz w:val="22"/>
          <w:szCs w:val="22"/>
          <w:lang w:eastAsia="pt-BR"/>
        </w:rPr>
      </w:pPr>
      <w:r>
        <w:rPr>
          <w:b/>
          <w:color w:val="C9211E"/>
        </w:rPr>
        <w:fldChar w:fldCharType="begin"/>
      </w:r>
      <w:r>
        <w:rPr>
          <w:b/>
          <w:color w:val="C9211E"/>
        </w:rPr>
        <w:instrText xml:space="preserve"> TOC \h \z \c "Figura" </w:instrText>
      </w:r>
      <w:r>
        <w:rPr>
          <w:b/>
          <w:color w:val="C9211E"/>
        </w:rPr>
        <w:fldChar w:fldCharType="separate"/>
      </w:r>
      <w:hyperlink w:anchor="_Toc119424101" w:history="1">
        <w:r w:rsidR="0021328D" w:rsidRPr="00677F5B">
          <w:rPr>
            <w:rStyle w:val="Hyperlink"/>
            <w:b/>
            <w:bCs/>
            <w:noProof/>
          </w:rPr>
          <w:t>Figura 1 – Conversão de sequências em multidimensional embedding</w:t>
        </w:r>
        <w:r w:rsidR="0021328D">
          <w:rPr>
            <w:noProof/>
            <w:webHidden/>
          </w:rPr>
          <w:tab/>
        </w:r>
        <w:r w:rsidR="0021328D">
          <w:rPr>
            <w:noProof/>
            <w:webHidden/>
          </w:rPr>
          <w:fldChar w:fldCharType="begin"/>
        </w:r>
        <w:r w:rsidR="0021328D">
          <w:rPr>
            <w:noProof/>
            <w:webHidden/>
          </w:rPr>
          <w:instrText xml:space="preserve"> PAGEREF _Toc119424101 \h </w:instrText>
        </w:r>
        <w:r w:rsidR="0021328D">
          <w:rPr>
            <w:noProof/>
            <w:webHidden/>
          </w:rPr>
        </w:r>
        <w:r w:rsidR="0021328D">
          <w:rPr>
            <w:noProof/>
            <w:webHidden/>
          </w:rPr>
          <w:fldChar w:fldCharType="separate"/>
        </w:r>
        <w:r w:rsidR="001E71F1">
          <w:rPr>
            <w:noProof/>
            <w:webHidden/>
          </w:rPr>
          <w:t>6</w:t>
        </w:r>
        <w:r w:rsidR="0021328D">
          <w:rPr>
            <w:noProof/>
            <w:webHidden/>
          </w:rPr>
          <w:fldChar w:fldCharType="end"/>
        </w:r>
      </w:hyperlink>
    </w:p>
    <w:p w14:paraId="473E833B" w14:textId="3A206157"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2" w:history="1">
        <w:r w:rsidR="0021328D" w:rsidRPr="00677F5B">
          <w:rPr>
            <w:rStyle w:val="Hyperlink"/>
            <w:b/>
            <w:bCs/>
            <w:noProof/>
          </w:rPr>
          <w:t>Figura 2 – Modelo CBOW para entrada de contexto (X) e saída da distribuição de probabilidades das possíveis palavras centrais (Y)</w:t>
        </w:r>
        <w:r w:rsidR="0021328D" w:rsidRPr="00677F5B">
          <w:rPr>
            <w:rStyle w:val="Hyperlink"/>
            <w:noProof/>
          </w:rPr>
          <w:t>.</w:t>
        </w:r>
        <w:r w:rsidR="0021328D">
          <w:rPr>
            <w:noProof/>
            <w:webHidden/>
          </w:rPr>
          <w:tab/>
        </w:r>
        <w:r w:rsidR="0021328D">
          <w:rPr>
            <w:noProof/>
            <w:webHidden/>
          </w:rPr>
          <w:fldChar w:fldCharType="begin"/>
        </w:r>
        <w:r w:rsidR="0021328D">
          <w:rPr>
            <w:noProof/>
            <w:webHidden/>
          </w:rPr>
          <w:instrText xml:space="preserve"> PAGEREF _Toc119424102 \h </w:instrText>
        </w:r>
        <w:r w:rsidR="0021328D">
          <w:rPr>
            <w:noProof/>
            <w:webHidden/>
          </w:rPr>
        </w:r>
        <w:r w:rsidR="0021328D">
          <w:rPr>
            <w:noProof/>
            <w:webHidden/>
          </w:rPr>
          <w:fldChar w:fldCharType="separate"/>
        </w:r>
        <w:r w:rsidR="001E71F1">
          <w:rPr>
            <w:noProof/>
            <w:webHidden/>
          </w:rPr>
          <w:t>7</w:t>
        </w:r>
        <w:r w:rsidR="0021328D">
          <w:rPr>
            <w:noProof/>
            <w:webHidden/>
          </w:rPr>
          <w:fldChar w:fldCharType="end"/>
        </w:r>
      </w:hyperlink>
    </w:p>
    <w:p w14:paraId="443D4E0B" w14:textId="329FE559"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3" w:history="1">
        <w:r w:rsidR="0021328D" w:rsidRPr="00677F5B">
          <w:rPr>
            <w:rStyle w:val="Hyperlink"/>
            <w:b/>
            <w:bCs/>
            <w:noProof/>
          </w:rPr>
          <w:t>Figura 3 - Exemplo de NFe</w:t>
        </w:r>
        <w:r w:rsidR="0021328D">
          <w:rPr>
            <w:noProof/>
            <w:webHidden/>
          </w:rPr>
          <w:tab/>
        </w:r>
        <w:r w:rsidR="0021328D">
          <w:rPr>
            <w:noProof/>
            <w:webHidden/>
          </w:rPr>
          <w:fldChar w:fldCharType="begin"/>
        </w:r>
        <w:r w:rsidR="0021328D">
          <w:rPr>
            <w:noProof/>
            <w:webHidden/>
          </w:rPr>
          <w:instrText xml:space="preserve"> PAGEREF _Toc119424103 \h </w:instrText>
        </w:r>
        <w:r w:rsidR="0021328D">
          <w:rPr>
            <w:noProof/>
            <w:webHidden/>
          </w:rPr>
        </w:r>
        <w:r w:rsidR="0021328D">
          <w:rPr>
            <w:noProof/>
            <w:webHidden/>
          </w:rPr>
          <w:fldChar w:fldCharType="separate"/>
        </w:r>
        <w:r w:rsidR="001E71F1">
          <w:rPr>
            <w:noProof/>
            <w:webHidden/>
          </w:rPr>
          <w:t>11</w:t>
        </w:r>
        <w:r w:rsidR="0021328D">
          <w:rPr>
            <w:noProof/>
            <w:webHidden/>
          </w:rPr>
          <w:fldChar w:fldCharType="end"/>
        </w:r>
      </w:hyperlink>
    </w:p>
    <w:p w14:paraId="7EE7CD24" w14:textId="7E0A9E60"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4" w:history="1">
        <w:r w:rsidR="0021328D" w:rsidRPr="00677F5B">
          <w:rPr>
            <w:rStyle w:val="Hyperlink"/>
            <w:b/>
            <w:bCs/>
            <w:noProof/>
          </w:rPr>
          <w:t>Figura 4 – DataFrame da tabela TACO</w:t>
        </w:r>
        <w:r w:rsidR="0021328D">
          <w:rPr>
            <w:noProof/>
            <w:webHidden/>
          </w:rPr>
          <w:tab/>
        </w:r>
        <w:r w:rsidR="0021328D">
          <w:rPr>
            <w:noProof/>
            <w:webHidden/>
          </w:rPr>
          <w:fldChar w:fldCharType="begin"/>
        </w:r>
        <w:r w:rsidR="0021328D">
          <w:rPr>
            <w:noProof/>
            <w:webHidden/>
          </w:rPr>
          <w:instrText xml:space="preserve"> PAGEREF _Toc119424104 \h </w:instrText>
        </w:r>
        <w:r w:rsidR="0021328D">
          <w:rPr>
            <w:noProof/>
            <w:webHidden/>
          </w:rPr>
        </w:r>
        <w:r w:rsidR="0021328D">
          <w:rPr>
            <w:noProof/>
            <w:webHidden/>
          </w:rPr>
          <w:fldChar w:fldCharType="separate"/>
        </w:r>
        <w:r w:rsidR="001E71F1">
          <w:rPr>
            <w:noProof/>
            <w:webHidden/>
          </w:rPr>
          <w:t>13</w:t>
        </w:r>
        <w:r w:rsidR="0021328D">
          <w:rPr>
            <w:noProof/>
            <w:webHidden/>
          </w:rPr>
          <w:fldChar w:fldCharType="end"/>
        </w:r>
      </w:hyperlink>
    </w:p>
    <w:p w14:paraId="1DB5D36B" w14:textId="34578E83"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5" w:history="1">
        <w:r w:rsidR="0021328D" w:rsidRPr="00677F5B">
          <w:rPr>
            <w:rStyle w:val="Hyperlink"/>
            <w:b/>
            <w:bCs/>
            <w:noProof/>
          </w:rPr>
          <w:t>Figura 5 – DataFrame gerado a partir das NFes do estado de SP</w:t>
        </w:r>
        <w:r w:rsidR="0021328D">
          <w:rPr>
            <w:noProof/>
            <w:webHidden/>
          </w:rPr>
          <w:tab/>
        </w:r>
        <w:r w:rsidR="0021328D">
          <w:rPr>
            <w:noProof/>
            <w:webHidden/>
          </w:rPr>
          <w:fldChar w:fldCharType="begin"/>
        </w:r>
        <w:r w:rsidR="0021328D">
          <w:rPr>
            <w:noProof/>
            <w:webHidden/>
          </w:rPr>
          <w:instrText xml:space="preserve"> PAGEREF _Toc119424105 \h </w:instrText>
        </w:r>
        <w:r w:rsidR="0021328D">
          <w:rPr>
            <w:noProof/>
            <w:webHidden/>
          </w:rPr>
        </w:r>
        <w:r w:rsidR="0021328D">
          <w:rPr>
            <w:noProof/>
            <w:webHidden/>
          </w:rPr>
          <w:fldChar w:fldCharType="separate"/>
        </w:r>
        <w:r w:rsidR="001E71F1">
          <w:rPr>
            <w:noProof/>
            <w:webHidden/>
          </w:rPr>
          <w:t>13</w:t>
        </w:r>
        <w:r w:rsidR="0021328D">
          <w:rPr>
            <w:noProof/>
            <w:webHidden/>
          </w:rPr>
          <w:fldChar w:fldCharType="end"/>
        </w:r>
      </w:hyperlink>
    </w:p>
    <w:p w14:paraId="637C74BA" w14:textId="766A3E82"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6" w:history="1">
        <w:r w:rsidR="0021328D" w:rsidRPr="00677F5B">
          <w:rPr>
            <w:rStyle w:val="Hyperlink"/>
            <w:b/>
            <w:bCs/>
            <w:noProof/>
          </w:rPr>
          <w:t>Figura 6 – DataFrame com itens das NFes relacionados com seus dados nutricionais</w:t>
        </w:r>
        <w:r w:rsidR="0021328D">
          <w:rPr>
            <w:noProof/>
            <w:webHidden/>
          </w:rPr>
          <w:tab/>
        </w:r>
        <w:r w:rsidR="0021328D">
          <w:rPr>
            <w:noProof/>
            <w:webHidden/>
          </w:rPr>
          <w:fldChar w:fldCharType="begin"/>
        </w:r>
        <w:r w:rsidR="0021328D">
          <w:rPr>
            <w:noProof/>
            <w:webHidden/>
          </w:rPr>
          <w:instrText xml:space="preserve"> PAGEREF _Toc119424106 \h </w:instrText>
        </w:r>
        <w:r w:rsidR="0021328D">
          <w:rPr>
            <w:noProof/>
            <w:webHidden/>
          </w:rPr>
        </w:r>
        <w:r w:rsidR="0021328D">
          <w:rPr>
            <w:noProof/>
            <w:webHidden/>
          </w:rPr>
          <w:fldChar w:fldCharType="separate"/>
        </w:r>
        <w:r w:rsidR="001E71F1">
          <w:rPr>
            <w:noProof/>
            <w:webHidden/>
          </w:rPr>
          <w:t>14</w:t>
        </w:r>
        <w:r w:rsidR="0021328D">
          <w:rPr>
            <w:noProof/>
            <w:webHidden/>
          </w:rPr>
          <w:fldChar w:fldCharType="end"/>
        </w:r>
      </w:hyperlink>
    </w:p>
    <w:p w14:paraId="38970100" w14:textId="74931CBD"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7" w:history="1">
        <w:r w:rsidR="0021328D" w:rsidRPr="00677F5B">
          <w:rPr>
            <w:rStyle w:val="Hyperlink"/>
            <w:b/>
            <w:bCs/>
            <w:noProof/>
          </w:rPr>
          <w:t>Figura 7 - Quantidade de amostras das NFe acima de um valor mínimo de Jaro-Winkler para o estado de SP</w:t>
        </w:r>
        <w:r w:rsidR="0021328D">
          <w:rPr>
            <w:noProof/>
            <w:webHidden/>
          </w:rPr>
          <w:tab/>
        </w:r>
        <w:r w:rsidR="0021328D">
          <w:rPr>
            <w:noProof/>
            <w:webHidden/>
          </w:rPr>
          <w:fldChar w:fldCharType="begin"/>
        </w:r>
        <w:r w:rsidR="0021328D">
          <w:rPr>
            <w:noProof/>
            <w:webHidden/>
          </w:rPr>
          <w:instrText xml:space="preserve"> PAGEREF _Toc119424107 \h </w:instrText>
        </w:r>
        <w:r w:rsidR="0021328D">
          <w:rPr>
            <w:noProof/>
            <w:webHidden/>
          </w:rPr>
        </w:r>
        <w:r w:rsidR="0021328D">
          <w:rPr>
            <w:noProof/>
            <w:webHidden/>
          </w:rPr>
          <w:fldChar w:fldCharType="separate"/>
        </w:r>
        <w:r w:rsidR="001E71F1">
          <w:rPr>
            <w:noProof/>
            <w:webHidden/>
          </w:rPr>
          <w:t>15</w:t>
        </w:r>
        <w:r w:rsidR="0021328D">
          <w:rPr>
            <w:noProof/>
            <w:webHidden/>
          </w:rPr>
          <w:fldChar w:fldCharType="end"/>
        </w:r>
      </w:hyperlink>
    </w:p>
    <w:p w14:paraId="140E3964" w14:textId="200E72B1"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8" w:history="1">
        <w:r w:rsidR="0021328D" w:rsidRPr="00677F5B">
          <w:rPr>
            <w:rStyle w:val="Hyperlink"/>
            <w:b/>
            <w:bCs/>
            <w:noProof/>
          </w:rPr>
          <w:t>Figura 8 – Mapa focado no estado de SP com os municípios participantes do PNAE</w:t>
        </w:r>
        <w:r w:rsidR="0021328D">
          <w:rPr>
            <w:noProof/>
            <w:webHidden/>
          </w:rPr>
          <w:tab/>
        </w:r>
        <w:r w:rsidR="0021328D">
          <w:rPr>
            <w:noProof/>
            <w:webHidden/>
          </w:rPr>
          <w:fldChar w:fldCharType="begin"/>
        </w:r>
        <w:r w:rsidR="0021328D">
          <w:rPr>
            <w:noProof/>
            <w:webHidden/>
          </w:rPr>
          <w:instrText xml:space="preserve"> PAGEREF _Toc119424108 \h </w:instrText>
        </w:r>
        <w:r w:rsidR="0021328D">
          <w:rPr>
            <w:noProof/>
            <w:webHidden/>
          </w:rPr>
        </w:r>
        <w:r w:rsidR="0021328D">
          <w:rPr>
            <w:noProof/>
            <w:webHidden/>
          </w:rPr>
          <w:fldChar w:fldCharType="separate"/>
        </w:r>
        <w:r w:rsidR="001E71F1">
          <w:rPr>
            <w:noProof/>
            <w:webHidden/>
          </w:rPr>
          <w:t>16</w:t>
        </w:r>
        <w:r w:rsidR="0021328D">
          <w:rPr>
            <w:noProof/>
            <w:webHidden/>
          </w:rPr>
          <w:fldChar w:fldCharType="end"/>
        </w:r>
      </w:hyperlink>
    </w:p>
    <w:p w14:paraId="00BC6362" w14:textId="2EE8F4E3"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09" w:history="1">
        <w:r w:rsidR="0021328D" w:rsidRPr="00677F5B">
          <w:rPr>
            <w:rStyle w:val="Hyperlink"/>
            <w:b/>
            <w:bCs/>
            <w:noProof/>
          </w:rPr>
          <w:t>Figura 9 – Mapa de calor do estado de SP</w:t>
        </w:r>
        <w:r w:rsidR="0021328D">
          <w:rPr>
            <w:noProof/>
            <w:webHidden/>
          </w:rPr>
          <w:tab/>
        </w:r>
        <w:r w:rsidR="0021328D">
          <w:rPr>
            <w:noProof/>
            <w:webHidden/>
          </w:rPr>
          <w:fldChar w:fldCharType="begin"/>
        </w:r>
        <w:r w:rsidR="0021328D">
          <w:rPr>
            <w:noProof/>
            <w:webHidden/>
          </w:rPr>
          <w:instrText xml:space="preserve"> PAGEREF _Toc119424109 \h </w:instrText>
        </w:r>
        <w:r w:rsidR="0021328D">
          <w:rPr>
            <w:noProof/>
            <w:webHidden/>
          </w:rPr>
        </w:r>
        <w:r w:rsidR="0021328D">
          <w:rPr>
            <w:noProof/>
            <w:webHidden/>
          </w:rPr>
          <w:fldChar w:fldCharType="separate"/>
        </w:r>
        <w:r w:rsidR="001E71F1">
          <w:rPr>
            <w:noProof/>
            <w:webHidden/>
          </w:rPr>
          <w:t>17</w:t>
        </w:r>
        <w:r w:rsidR="0021328D">
          <w:rPr>
            <w:noProof/>
            <w:webHidden/>
          </w:rPr>
          <w:fldChar w:fldCharType="end"/>
        </w:r>
      </w:hyperlink>
    </w:p>
    <w:p w14:paraId="563D66F7" w14:textId="4CC5A004"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10" w:history="1">
        <w:r w:rsidR="0021328D" w:rsidRPr="00677F5B">
          <w:rPr>
            <w:rStyle w:val="Hyperlink"/>
            <w:b/>
            <w:bCs/>
            <w:noProof/>
          </w:rPr>
          <w:t>Figura 10 - Quantidade de amostras retiradas das NFes de acordo com o ano para o estado de SP</w:t>
        </w:r>
        <w:r w:rsidR="0021328D">
          <w:rPr>
            <w:noProof/>
            <w:webHidden/>
          </w:rPr>
          <w:tab/>
        </w:r>
        <w:r w:rsidR="0021328D">
          <w:rPr>
            <w:noProof/>
            <w:webHidden/>
          </w:rPr>
          <w:fldChar w:fldCharType="begin"/>
        </w:r>
        <w:r w:rsidR="0021328D">
          <w:rPr>
            <w:noProof/>
            <w:webHidden/>
          </w:rPr>
          <w:instrText xml:space="preserve"> PAGEREF _Toc119424110 \h </w:instrText>
        </w:r>
        <w:r w:rsidR="0021328D">
          <w:rPr>
            <w:noProof/>
            <w:webHidden/>
          </w:rPr>
        </w:r>
        <w:r w:rsidR="0021328D">
          <w:rPr>
            <w:noProof/>
            <w:webHidden/>
          </w:rPr>
          <w:fldChar w:fldCharType="separate"/>
        </w:r>
        <w:r w:rsidR="001E71F1">
          <w:rPr>
            <w:noProof/>
            <w:webHidden/>
          </w:rPr>
          <w:t>18</w:t>
        </w:r>
        <w:r w:rsidR="0021328D">
          <w:rPr>
            <w:noProof/>
            <w:webHidden/>
          </w:rPr>
          <w:fldChar w:fldCharType="end"/>
        </w:r>
      </w:hyperlink>
    </w:p>
    <w:p w14:paraId="0CA3ECB3" w14:textId="7E2C00D6" w:rsidR="0021328D"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19424111" w:history="1">
        <w:r w:rsidR="0021328D" w:rsidRPr="00677F5B">
          <w:rPr>
            <w:rStyle w:val="Hyperlink"/>
            <w:b/>
            <w:bCs/>
            <w:noProof/>
          </w:rPr>
          <w:t>Figura 11 - Mapas de calor do estado de SP de 2014 até 2016</w:t>
        </w:r>
        <w:r w:rsidR="0021328D">
          <w:rPr>
            <w:noProof/>
            <w:webHidden/>
          </w:rPr>
          <w:tab/>
        </w:r>
        <w:r w:rsidR="0021328D">
          <w:rPr>
            <w:noProof/>
            <w:webHidden/>
          </w:rPr>
          <w:fldChar w:fldCharType="begin"/>
        </w:r>
        <w:r w:rsidR="0021328D">
          <w:rPr>
            <w:noProof/>
            <w:webHidden/>
          </w:rPr>
          <w:instrText xml:space="preserve"> PAGEREF _Toc119424111 \h </w:instrText>
        </w:r>
        <w:r w:rsidR="0021328D">
          <w:rPr>
            <w:noProof/>
            <w:webHidden/>
          </w:rPr>
        </w:r>
        <w:r w:rsidR="0021328D">
          <w:rPr>
            <w:noProof/>
            <w:webHidden/>
          </w:rPr>
          <w:fldChar w:fldCharType="separate"/>
        </w:r>
        <w:r w:rsidR="001E71F1">
          <w:rPr>
            <w:noProof/>
            <w:webHidden/>
          </w:rPr>
          <w:t>19</w:t>
        </w:r>
        <w:r w:rsidR="0021328D">
          <w:rPr>
            <w:noProof/>
            <w:webHidden/>
          </w:rPr>
          <w:fldChar w:fldCharType="end"/>
        </w:r>
      </w:hyperlink>
    </w:p>
    <w:p w14:paraId="66A781B7" w14:textId="07BC3B3D" w:rsidR="00F46324" w:rsidRDefault="00F46324">
      <w:pPr>
        <w:rPr>
          <w:b/>
          <w:color w:val="C9211E"/>
        </w:rPr>
      </w:pPr>
      <w:r>
        <w:rPr>
          <w:b/>
          <w:color w:val="C9211E"/>
        </w:rPr>
        <w:fldChar w:fldCharType="end"/>
      </w:r>
    </w:p>
    <w:p w14:paraId="3C0427A6" w14:textId="53E6790F" w:rsidR="00EA17D3" w:rsidRDefault="00EA17D3">
      <w:pPr>
        <w:sectPr w:rsidR="00EA17D3">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134" w:left="1701" w:header="720" w:footer="720" w:gutter="0"/>
          <w:pgNumType w:fmt="lowerRoman" w:start="1"/>
          <w:cols w:space="720"/>
          <w:docGrid w:linePitch="360"/>
        </w:sectPr>
      </w:pPr>
    </w:p>
    <w:p w14:paraId="0671E718" w14:textId="71DC2A78" w:rsidR="00EA17D3" w:rsidRDefault="00EA17D3">
      <w:pPr>
        <w:pStyle w:val="Ttulo1"/>
      </w:pPr>
      <w:bookmarkStart w:id="6" w:name="_Toc119424116"/>
      <w:r>
        <w:lastRenderedPageBreak/>
        <w:t>CAPÍTULO 1: INTRODUÇÃO</w:t>
      </w:r>
      <w:bookmarkEnd w:id="6"/>
    </w:p>
    <w:p w14:paraId="5ABB4AC0" w14:textId="77777777" w:rsidR="00EA17D3" w:rsidRDefault="00EA17D3">
      <w:pPr>
        <w:pStyle w:val="Ttulo2"/>
      </w:pPr>
      <w:bookmarkStart w:id="7" w:name="_Toc119424117"/>
      <w:r>
        <w:t>1.1. Contextualização e Motivação</w:t>
      </w:r>
      <w:bookmarkEnd w:id="7"/>
    </w:p>
    <w:p w14:paraId="5E2F8915" w14:textId="77777777" w:rsidR="006C51AF" w:rsidRPr="00884B03" w:rsidRDefault="006C51AF" w:rsidP="00884B03">
      <w:pPr>
        <w:suppressAutoHyphens w:val="0"/>
        <w:rPr>
          <w:color w:val="000000"/>
          <w:szCs w:val="24"/>
          <w:lang w:eastAsia="pt-BR"/>
        </w:rPr>
      </w:pPr>
      <w:bookmarkStart w:id="8" w:name="_Hlk118926229"/>
      <w:r w:rsidRPr="006C51AF">
        <w:rPr>
          <w:color w:val="000000"/>
          <w:szCs w:val="24"/>
          <w:lang w:eastAsia="pt-BR"/>
        </w:rPr>
        <w:t>O Programa Nacional de Alimentação Escolar (PNAE) é uma iniciativa do governo federal que oferece alimentação escolar e ações de educação alimentar e nutricional a estudantes matriculados em escolas públicas, filantrópicas e entidades comunitárias conveniadas com o poder público, desde a educação infantil até o ensino médio, por meio de repasses a estados, municípios e instituições federais. O governo federal fornece recursos para a cobertura de 200 dias letivos, os quais variam de acordo com o número de pessoas matriculadas na rede de ensino [FNDE 2022].</w:t>
      </w:r>
    </w:p>
    <w:p w14:paraId="60AAC298" w14:textId="4CD09F12" w:rsidR="006C51AF" w:rsidRPr="00884B03" w:rsidRDefault="006C51AF" w:rsidP="00884B03">
      <w:pPr>
        <w:suppressAutoHyphens w:val="0"/>
        <w:rPr>
          <w:color w:val="000000"/>
          <w:szCs w:val="24"/>
          <w:lang w:eastAsia="pt-BR"/>
        </w:rPr>
      </w:pPr>
      <w:r w:rsidRPr="006C51AF">
        <w:rPr>
          <w:color w:val="000000"/>
          <w:szCs w:val="24"/>
          <w:lang w:eastAsia="pt-BR"/>
        </w:rPr>
        <w:t>Os impactos de políticas públicas na sociedade são julgados a partir do monitoramento e avaliação de como os recursos são distribuídos e utilizados, bem como quais foram as mudanças sociais e econômicas resultantes dessa ação pública</w:t>
      </w:r>
      <w:r>
        <w:rPr>
          <w:color w:val="000000"/>
          <w:szCs w:val="24"/>
          <w:lang w:eastAsia="pt-BR"/>
        </w:rPr>
        <w:t xml:space="preserve"> [</w:t>
      </w:r>
      <w:r w:rsidRPr="006C51AF">
        <w:rPr>
          <w:color w:val="000000"/>
          <w:szCs w:val="24"/>
          <w:lang w:eastAsia="pt-BR"/>
        </w:rPr>
        <w:t>PEDONE</w:t>
      </w:r>
      <w:r>
        <w:rPr>
          <w:color w:val="000000"/>
          <w:szCs w:val="24"/>
          <w:lang w:eastAsia="pt-BR"/>
        </w:rPr>
        <w:t xml:space="preserve"> 1986]</w:t>
      </w:r>
      <w:r w:rsidRPr="006C51AF">
        <w:rPr>
          <w:color w:val="000000"/>
          <w:szCs w:val="24"/>
          <w:lang w:eastAsia="pt-BR"/>
        </w:rPr>
        <w:t xml:space="preserve">. O PNAE, por sua vez, é acompanhado e fiscalizado pelo Conselhos de Alimentação Escolar, FNDE, Tribunal de Contas da União, Controladoria Geral da União e pelo Ministério Público [FNDE 2022]. Porém, o monitoramento e avaliação de uma política de desenvolvimento social como essa é um desafio, uma vez que um programa de nível nacional abrange uma quantidade massiva de instituições que realizam diversas movimentações com os recursos repassados. Uma alternativa criada pelo Ministério da Educação foi o </w:t>
      </w:r>
      <w:r w:rsidR="00D51200" w:rsidRPr="00884B03">
        <w:rPr>
          <w:color w:val="000000"/>
          <w:szCs w:val="24"/>
          <w:lang w:eastAsia="pt-BR"/>
        </w:rPr>
        <w:t>Sistema de Gestão de Prestação de Contas (</w:t>
      </w:r>
      <w:proofErr w:type="spellStart"/>
      <w:r w:rsidR="00D51200" w:rsidRPr="00884B03">
        <w:rPr>
          <w:color w:val="000000"/>
          <w:szCs w:val="24"/>
          <w:lang w:eastAsia="pt-BR"/>
        </w:rPr>
        <w:t>SiGPC</w:t>
      </w:r>
      <w:proofErr w:type="spellEnd"/>
      <w:r w:rsidR="00D51200" w:rsidRPr="00884B03">
        <w:rPr>
          <w:color w:val="000000"/>
          <w:szCs w:val="24"/>
          <w:lang w:eastAsia="pt-BR"/>
        </w:rPr>
        <w:t xml:space="preserve">) </w:t>
      </w:r>
      <w:r w:rsidRPr="006C51AF">
        <w:rPr>
          <w:color w:val="000000"/>
          <w:szCs w:val="24"/>
          <w:lang w:eastAsia="pt-BR"/>
        </w:rPr>
        <w:t>que faz a gestão de recursos repassados aos estados, municípios e Distrito Federal pelo PNAE de forma transparente [FNDE 2022]. Nesse sistema é disponibilizado ao usuário, por exemplo, documentos relacionados ao uso desses recursos, como as Notas Fiscais eletrônicas (</w:t>
      </w:r>
      <w:proofErr w:type="spellStart"/>
      <w:r w:rsidRPr="006C51AF">
        <w:rPr>
          <w:color w:val="000000"/>
          <w:szCs w:val="24"/>
          <w:lang w:eastAsia="pt-BR"/>
        </w:rPr>
        <w:t>NFe</w:t>
      </w:r>
      <w:proofErr w:type="spellEnd"/>
      <w:r w:rsidRPr="006C51AF">
        <w:rPr>
          <w:color w:val="000000"/>
          <w:szCs w:val="24"/>
          <w:lang w:eastAsia="pt-BR"/>
        </w:rPr>
        <w:t>), que trazem detalhes da instituição e da compra de alimentos feita pela entidade, descrevendo os itens e os valores gastos.</w:t>
      </w:r>
    </w:p>
    <w:p w14:paraId="11F82480" w14:textId="77777777" w:rsidR="006C51AF" w:rsidRPr="00884B03" w:rsidRDefault="006C51AF" w:rsidP="00884B03">
      <w:pPr>
        <w:suppressAutoHyphens w:val="0"/>
        <w:rPr>
          <w:color w:val="000000"/>
          <w:szCs w:val="24"/>
          <w:lang w:eastAsia="pt-BR"/>
        </w:rPr>
      </w:pPr>
      <w:r w:rsidRPr="006C51AF">
        <w:rPr>
          <w:color w:val="000000"/>
          <w:szCs w:val="24"/>
          <w:lang w:eastAsia="pt-BR"/>
        </w:rPr>
        <w:t xml:space="preserve">A disponibilização de </w:t>
      </w:r>
      <w:proofErr w:type="spellStart"/>
      <w:r w:rsidRPr="006C51AF">
        <w:rPr>
          <w:color w:val="000000"/>
          <w:szCs w:val="24"/>
          <w:lang w:eastAsia="pt-BR"/>
        </w:rPr>
        <w:t>NFe</w:t>
      </w:r>
      <w:proofErr w:type="spellEnd"/>
      <w:r w:rsidRPr="006C51AF">
        <w:rPr>
          <w:color w:val="000000"/>
          <w:szCs w:val="24"/>
          <w:lang w:eastAsia="pt-BR"/>
        </w:rPr>
        <w:t xml:space="preserve"> é de fato uma proposta transparente para se prestar contas a respeito da organização orçamentária e da descrição dos alimentos adquiridos pelas entidades executoras, porém pode-se tornar ineficiente do ponto de vista da fiscalização do programa, uma vez que uma grande quantidade de documentos torna-se um imenso volume de informações</w:t>
      </w:r>
      <w:r w:rsidR="003F6477">
        <w:rPr>
          <w:color w:val="000000"/>
          <w:szCs w:val="24"/>
          <w:lang w:eastAsia="pt-BR"/>
        </w:rPr>
        <w:t>, não necessariamente úteis</w:t>
      </w:r>
      <w:r w:rsidRPr="006C51AF">
        <w:rPr>
          <w:color w:val="000000"/>
          <w:szCs w:val="24"/>
          <w:lang w:eastAsia="pt-BR"/>
        </w:rPr>
        <w:t xml:space="preserve">, que na ausência de métodos computacionais </w:t>
      </w:r>
      <w:r w:rsidRPr="006C51AF">
        <w:rPr>
          <w:color w:val="000000"/>
          <w:szCs w:val="24"/>
          <w:lang w:eastAsia="pt-BR"/>
        </w:rPr>
        <w:lastRenderedPageBreak/>
        <w:t xml:space="preserve">eficazes não resulta em conhecimento </w:t>
      </w:r>
      <w:r w:rsidR="003F6477">
        <w:rPr>
          <w:color w:val="000000"/>
          <w:szCs w:val="24"/>
          <w:lang w:eastAsia="pt-BR"/>
        </w:rPr>
        <w:t>aplicável</w:t>
      </w:r>
      <w:r w:rsidRPr="006C51AF">
        <w:rPr>
          <w:color w:val="000000"/>
          <w:szCs w:val="24"/>
          <w:lang w:eastAsia="pt-BR"/>
        </w:rPr>
        <w:t>, muito menos mostra um panorama geral de como a política pública está desempenhando. A mineração de textos, por sua vez, é uma área de pesquisa da ciência de computação que tenta resolver a crise de sobrecarga de informações existente nos tempos atuais por meio de técnicas e processos combinando mineração de dados, aprendizado de máquina e processamento de linguagem natural para a extração de informações e conhecimentos úteis a partir de coleções de documentos de texto [FELDMAN 2007].</w:t>
      </w:r>
    </w:p>
    <w:p w14:paraId="779D0FD3" w14:textId="7E81705E" w:rsidR="006C51AF" w:rsidRPr="006C51AF" w:rsidRDefault="006C51AF" w:rsidP="00884B03">
      <w:pPr>
        <w:suppressAutoHyphens w:val="0"/>
        <w:rPr>
          <w:color w:val="000000"/>
          <w:szCs w:val="24"/>
          <w:lang w:eastAsia="pt-BR"/>
        </w:rPr>
      </w:pPr>
      <w:r w:rsidRPr="006C51AF">
        <w:rPr>
          <w:color w:val="000000"/>
          <w:szCs w:val="24"/>
          <w:lang w:eastAsia="pt-BR"/>
        </w:rPr>
        <w:t>Posto isso, es</w:t>
      </w:r>
      <w:r w:rsidR="00741B7F">
        <w:rPr>
          <w:color w:val="000000"/>
          <w:szCs w:val="24"/>
          <w:lang w:eastAsia="pt-BR"/>
        </w:rPr>
        <w:t>t</w:t>
      </w:r>
      <w:r w:rsidRPr="006C51AF">
        <w:rPr>
          <w:color w:val="000000"/>
          <w:szCs w:val="24"/>
          <w:lang w:eastAsia="pt-BR"/>
        </w:rPr>
        <w:t xml:space="preserve">e trabalho pretende </w:t>
      </w:r>
      <w:r w:rsidR="003F6477">
        <w:rPr>
          <w:color w:val="000000"/>
          <w:szCs w:val="24"/>
          <w:lang w:eastAsia="pt-BR"/>
        </w:rPr>
        <w:t>aplicar técnicas</w:t>
      </w:r>
      <w:r w:rsidRPr="006C51AF">
        <w:rPr>
          <w:color w:val="000000"/>
          <w:szCs w:val="24"/>
          <w:lang w:eastAsia="pt-BR"/>
        </w:rPr>
        <w:t xml:space="preserve"> </w:t>
      </w:r>
      <w:r w:rsidR="003F6477">
        <w:rPr>
          <w:color w:val="000000"/>
          <w:szCs w:val="24"/>
          <w:lang w:eastAsia="pt-BR"/>
        </w:rPr>
        <w:t>de</w:t>
      </w:r>
      <w:r w:rsidRPr="006C51AF">
        <w:rPr>
          <w:color w:val="000000"/>
          <w:szCs w:val="24"/>
          <w:lang w:eastAsia="pt-BR"/>
        </w:rPr>
        <w:t xml:space="preserve"> mineração de textos como uma forma de analisar </w:t>
      </w:r>
      <w:proofErr w:type="spellStart"/>
      <w:r w:rsidRPr="006C51AF">
        <w:rPr>
          <w:color w:val="000000"/>
          <w:szCs w:val="24"/>
          <w:lang w:eastAsia="pt-BR"/>
        </w:rPr>
        <w:t>NFe</w:t>
      </w:r>
      <w:proofErr w:type="spellEnd"/>
      <w:r w:rsidRPr="006C51AF">
        <w:rPr>
          <w:color w:val="000000"/>
          <w:szCs w:val="24"/>
          <w:lang w:eastAsia="pt-BR"/>
        </w:rPr>
        <w:t xml:space="preserve"> e mapear os municípios participantes do PNAE do ponto de vista nutricional</w:t>
      </w:r>
      <w:r w:rsidR="003F6477">
        <w:rPr>
          <w:color w:val="000000"/>
          <w:szCs w:val="24"/>
          <w:lang w:eastAsia="pt-BR"/>
        </w:rPr>
        <w:t>. Isso propõe uma nova ferramenta para a fiscalização de políticas públicas, com o intuito de que essas técnicas possam ser cada vez mais refinadas e modificadas para serem aplicadas em demais programas sociais.</w:t>
      </w:r>
    </w:p>
    <w:p w14:paraId="5F74FCE0" w14:textId="77777777" w:rsidR="00EA17D3" w:rsidRDefault="00EA17D3">
      <w:pPr>
        <w:pStyle w:val="Ttulo2"/>
      </w:pPr>
      <w:bookmarkStart w:id="9" w:name="_Toc119424118"/>
      <w:bookmarkEnd w:id="8"/>
      <w:r>
        <w:t>1.2. Objetivos</w:t>
      </w:r>
      <w:bookmarkEnd w:id="9"/>
    </w:p>
    <w:p w14:paraId="2615F485" w14:textId="77777777" w:rsidR="00EA17D3" w:rsidRDefault="006C51AF">
      <w:r w:rsidRPr="00884B03">
        <w:rPr>
          <w:color w:val="000000"/>
          <w:szCs w:val="24"/>
          <w:lang w:eastAsia="pt-BR"/>
        </w:rPr>
        <w:t>O objetivo principal deste trabalho</w:t>
      </w:r>
      <w:r>
        <w:rPr>
          <w:color w:val="000000"/>
        </w:rPr>
        <w:t xml:space="preserve"> é apresentar a mineração de textos como ferramenta para acompanhamento e fiscalização do PNAE, fazendo um mapeamento nutricional dos municípios que contenham instituições participantes do programa. Para isso será captado o maior número possível de </w:t>
      </w:r>
      <w:proofErr w:type="spellStart"/>
      <w:r>
        <w:rPr>
          <w:color w:val="000000"/>
        </w:rPr>
        <w:t>NFe</w:t>
      </w:r>
      <w:proofErr w:type="spellEnd"/>
      <w:r>
        <w:rPr>
          <w:color w:val="000000"/>
        </w:rPr>
        <w:t xml:space="preserve"> referente ao PNAE por meio do Sistema de Prestação de Contas </w:t>
      </w:r>
      <w:proofErr w:type="spellStart"/>
      <w:r>
        <w:rPr>
          <w:color w:val="000000"/>
        </w:rPr>
        <w:t>OnLine</w:t>
      </w:r>
      <w:proofErr w:type="spellEnd"/>
      <w:r>
        <w:rPr>
          <w:color w:val="000000"/>
        </w:rPr>
        <w:t xml:space="preserve"> implementado pelo Ministério da Educação, separadas por estado. Com as notas em mãos, será feito um pré-processamento dos dados (texto) presente em cada uma delas, sendo descartado os dados irrelevantes e estruturando os demais dados em </w:t>
      </w:r>
      <w:proofErr w:type="spellStart"/>
      <w:r>
        <w:rPr>
          <w:i/>
          <w:iCs/>
          <w:color w:val="000000"/>
        </w:rPr>
        <w:t>Dataframes</w:t>
      </w:r>
      <w:proofErr w:type="spellEnd"/>
      <w:r>
        <w:rPr>
          <w:color w:val="000000"/>
        </w:rPr>
        <w:t>. Os dados organizados serão comparados com os dados de referência da Tabela Brasileira de Composição de Alimentos (TACO), por meio de medidas de similaridade. A partir desse cruzamento de informações, uma pontuação nutricional será definida possibilitando a geração de um mapa de calor que resultará em uma visualização de como os recursos repassados pelo programa PNAE estão sendo utilizados.</w:t>
      </w:r>
    </w:p>
    <w:p w14:paraId="33524F4F" w14:textId="77777777" w:rsidR="00EA17D3" w:rsidRDefault="00EA17D3">
      <w:pPr>
        <w:pStyle w:val="Ttulo2"/>
      </w:pPr>
      <w:bookmarkStart w:id="10" w:name="_Toc119424119"/>
      <w:r>
        <w:t>1.3. Organização do Trabalho</w:t>
      </w:r>
      <w:bookmarkEnd w:id="10"/>
    </w:p>
    <w:p w14:paraId="113ECE4B" w14:textId="036AA628" w:rsidR="00EA17D3" w:rsidRPr="00160F16" w:rsidRDefault="00850AED" w:rsidP="00160F16">
      <w:r w:rsidRPr="00850AED">
        <w:t>No Capítulo 2</w:t>
      </w:r>
      <w:r>
        <w:t xml:space="preserve"> é apresentado uma revisão bibliográfica referente </w:t>
      </w:r>
      <w:r w:rsidR="00160F16">
        <w:t>à</w:t>
      </w:r>
      <w:r>
        <w:t xml:space="preserve"> mineração de textos, como pré-processamento e técnicas de análise estrutural e sem</w:t>
      </w:r>
      <w:r w:rsidR="00160F16">
        <w:t>ântica</w:t>
      </w:r>
      <w:r>
        <w:t>,</w:t>
      </w:r>
      <w:r w:rsidR="00160F16">
        <w:t xml:space="preserve"> e</w:t>
      </w:r>
      <w:r>
        <w:t xml:space="preserve"> </w:t>
      </w:r>
      <w:proofErr w:type="gramStart"/>
      <w:r w:rsidR="00160F16">
        <w:t>à</w:t>
      </w:r>
      <w:proofErr w:type="gramEnd"/>
      <w:r>
        <w:t xml:space="preserve"> medidas de </w:t>
      </w:r>
      <w:r>
        <w:lastRenderedPageBreak/>
        <w:t xml:space="preserve">similaridade, que comparam </w:t>
      </w:r>
      <w:r w:rsidR="00160F16">
        <w:t>conjuntos de caracteres. Já o Capítulo 3 se refere ao desenvolvimento do projeto em si, retratando as atividades realizadas com as notas fiscais eletrônicas e com a tabela TACO, além dos resultados e mapeamentos obtidos. Por fim, no Capítulo 4 são realizadas as considerações finais, conclusões e trabalhos futuros.</w:t>
      </w:r>
      <w:r w:rsidR="00884B03">
        <w:t xml:space="preserve"> </w:t>
      </w:r>
    </w:p>
    <w:p w14:paraId="317CD70F" w14:textId="77777777" w:rsidR="00EA17D3" w:rsidRDefault="00EA17D3">
      <w:pPr>
        <w:pStyle w:val="Ttulo1"/>
        <w:pageBreakBefore/>
      </w:pPr>
      <w:bookmarkStart w:id="11" w:name="_Toc119424120"/>
      <w:r>
        <w:lastRenderedPageBreak/>
        <w:t>CAPÍTULO 2: REVISÃO BIBLIOGRÁFICA</w:t>
      </w:r>
      <w:bookmarkEnd w:id="11"/>
    </w:p>
    <w:p w14:paraId="1880554C" w14:textId="77777777" w:rsidR="00EA17D3" w:rsidRDefault="00EA17D3">
      <w:pPr>
        <w:pStyle w:val="Ttulo2"/>
      </w:pPr>
      <w:bookmarkStart w:id="12" w:name="_Toc119424121"/>
      <w:r>
        <w:t>2.1. Considerações Iniciais</w:t>
      </w:r>
      <w:bookmarkEnd w:id="12"/>
    </w:p>
    <w:p w14:paraId="01A2C3E2" w14:textId="5B12B4A8" w:rsidR="00EA17D3" w:rsidRPr="00BB14C5" w:rsidRDefault="00F02AF6">
      <w:r w:rsidRPr="00F02AF6">
        <w:t xml:space="preserve">Neste capítulo </w:t>
      </w:r>
      <w:r w:rsidR="00741B7F">
        <w:t xml:space="preserve">são </w:t>
      </w:r>
      <w:r w:rsidRPr="00F02AF6">
        <w:t xml:space="preserve">apresentados alguns conceitos e técnicas sobre a mineração de textos, como o pré-processamento do texto bruto, seus modos de representação e a medida de similaridade de </w:t>
      </w:r>
      <w:proofErr w:type="spellStart"/>
      <w:r w:rsidRPr="00F02AF6">
        <w:t>Jaro</w:t>
      </w:r>
      <w:proofErr w:type="spellEnd"/>
      <w:r w:rsidRPr="00F02AF6">
        <w:t>-Winkler, que compõem a essência do trabalho.</w:t>
      </w:r>
      <w:r w:rsidR="00BB14C5">
        <w:t xml:space="preserve"> É importante mencionar que alguns modelos matemáticos que eventualmente sejam citados não serão aprofundados, </w:t>
      </w:r>
      <w:r w:rsidR="00CD4BC4">
        <w:t>dado a alta complexidade e relevância perante os objetivos do projeto.</w:t>
      </w:r>
      <w:r w:rsidR="00BB14C5">
        <w:t xml:space="preserve"> Por fim, </w:t>
      </w:r>
      <w:r w:rsidR="00741B7F">
        <w:t>é</w:t>
      </w:r>
      <w:r w:rsidR="00BB14C5">
        <w:t xml:space="preserve"> abordada também a composição da tabela nutricional utilizada como referência para a análise do conteúdo das </w:t>
      </w:r>
      <w:proofErr w:type="spellStart"/>
      <w:r w:rsidR="00BB14C5">
        <w:t>NFe</w:t>
      </w:r>
      <w:proofErr w:type="spellEnd"/>
      <w:r w:rsidR="00BB14C5">
        <w:t>.</w:t>
      </w:r>
    </w:p>
    <w:p w14:paraId="5C4161FB" w14:textId="77777777" w:rsidR="00EA17D3" w:rsidRDefault="00EA17D3">
      <w:pPr>
        <w:pStyle w:val="Ttulo2"/>
      </w:pPr>
      <w:bookmarkStart w:id="13" w:name="_Toc525212037"/>
      <w:bookmarkStart w:id="14" w:name="_Toc240451558"/>
      <w:bookmarkStart w:id="15" w:name="_Toc240451395"/>
      <w:bookmarkStart w:id="16" w:name="_Toc240449900"/>
      <w:bookmarkStart w:id="17" w:name="_Toc238540340"/>
      <w:bookmarkStart w:id="18" w:name="_Toc223880337"/>
      <w:bookmarkStart w:id="19" w:name="_Toc223175058"/>
      <w:bookmarkStart w:id="20" w:name="_Toc119424122"/>
      <w:r>
        <w:t xml:space="preserve">2.2. </w:t>
      </w:r>
      <w:bookmarkEnd w:id="13"/>
      <w:bookmarkEnd w:id="14"/>
      <w:bookmarkEnd w:id="15"/>
      <w:bookmarkEnd w:id="16"/>
      <w:bookmarkEnd w:id="17"/>
      <w:bookmarkEnd w:id="18"/>
      <w:bookmarkEnd w:id="19"/>
      <w:r w:rsidR="006C51AF">
        <w:t>Conceitos e Técnicas relevantes</w:t>
      </w:r>
      <w:bookmarkEnd w:id="20"/>
    </w:p>
    <w:p w14:paraId="5358D2D2" w14:textId="24A98AF8" w:rsidR="00EA17D3" w:rsidRDefault="00EA17D3">
      <w:pPr>
        <w:pStyle w:val="Ttulo3"/>
      </w:pPr>
      <w:bookmarkStart w:id="21" w:name="__RefHeading___Toc3569370271"/>
      <w:bookmarkStart w:id="22" w:name="_Toc119424123"/>
      <w:bookmarkEnd w:id="21"/>
      <w:r w:rsidRPr="009C6831">
        <w:t xml:space="preserve">2.2.1. </w:t>
      </w:r>
      <w:r w:rsidR="009C6831" w:rsidRPr="009C6831">
        <w:t>Pré-processamento de textos</w:t>
      </w:r>
      <w:bookmarkEnd w:id="22"/>
    </w:p>
    <w:p w14:paraId="722B3434" w14:textId="4ADB7830" w:rsidR="003D7F48" w:rsidRDefault="00F02AF6" w:rsidP="00FF3196">
      <w:r w:rsidRPr="00F02AF6">
        <w:t>Em mineração de dados, o pré-processamento consiste em organizar o seu conjunto de dados de modo que a aplicação que irá utilizá-los, por exemplo, modelos de aprendizado de máquina, possa ter a melhor performance possível. Quando se trata de textos, alguns procedimentos são essenciais antes de processá-los [ZONG et al., 2021].</w:t>
      </w:r>
      <w:r>
        <w:t xml:space="preserve"> </w:t>
      </w:r>
      <w:r w:rsidR="00FF3196">
        <w:t xml:space="preserve">Primeiramente, é feita a extração de </w:t>
      </w:r>
      <w:r w:rsidR="00FF3196">
        <w:rPr>
          <w:i/>
          <w:iCs/>
        </w:rPr>
        <w:t>tokens</w:t>
      </w:r>
      <w:r w:rsidR="00FF3196">
        <w:t xml:space="preserve">, que são uma sequência de caracteres do texto </w:t>
      </w:r>
      <w:r w:rsidR="009E2EFE">
        <w:t>os quais</w:t>
      </w:r>
      <w:r w:rsidR="00FF3196">
        <w:t xml:space="preserve"> são tratados como uma unidade indivisível pelo processamento. Após a extração, é necessário</w:t>
      </w:r>
      <w:r w:rsidR="00BE1F50">
        <w:t xml:space="preserve"> fazer um processamento desses </w:t>
      </w:r>
      <w:r w:rsidR="00BE1F50">
        <w:rPr>
          <w:i/>
          <w:iCs/>
        </w:rPr>
        <w:t>tokens</w:t>
      </w:r>
      <w:r w:rsidR="00BE1F50">
        <w:t xml:space="preserve"> </w:t>
      </w:r>
      <w:r w:rsidR="009E2EFE">
        <w:t xml:space="preserve">consolidando palavras iguais e palavras presentes em diferentes tempos verbais em um único </w:t>
      </w:r>
      <w:r w:rsidR="009E2EFE">
        <w:rPr>
          <w:i/>
          <w:iCs/>
        </w:rPr>
        <w:t>token</w:t>
      </w:r>
      <w:r w:rsidR="009E2EFE">
        <w:t xml:space="preserve"> e </w:t>
      </w:r>
      <w:r w:rsidR="00BE1F50">
        <w:t xml:space="preserve">retirando a pontuação e as </w:t>
      </w:r>
      <w:r w:rsidR="00BE1F50">
        <w:rPr>
          <w:i/>
          <w:iCs/>
        </w:rPr>
        <w:t>stop words</w:t>
      </w:r>
      <w:r w:rsidR="00BE1F50">
        <w:t>, que são</w:t>
      </w:r>
      <w:r w:rsidR="00BE1F50">
        <w:rPr>
          <w:i/>
          <w:iCs/>
        </w:rPr>
        <w:t xml:space="preserve"> </w:t>
      </w:r>
      <w:r w:rsidR="00BE1F50" w:rsidRPr="00BE1F50">
        <w:t>palavras</w:t>
      </w:r>
      <w:r w:rsidR="00BE1F50">
        <w:t xml:space="preserve"> como artigos, preposições, conjunções e pronomes, </w:t>
      </w:r>
      <w:r w:rsidR="00302DA8">
        <w:t>as quais</w:t>
      </w:r>
      <w:r w:rsidR="00BE1F50">
        <w:t xml:space="preserve"> ocorrem com muita frequência e </w:t>
      </w:r>
      <w:r w:rsidR="009E2EFE">
        <w:t>acabam não sendo</w:t>
      </w:r>
      <w:r w:rsidR="00BE1F50">
        <w:t xml:space="preserve"> muito discriminativas para a mineração.</w:t>
      </w:r>
      <w:r w:rsidR="00B71662">
        <w:t xml:space="preserve"> Isso resulta em um conjunto de termos que podem ser dispostos como uma representação</w:t>
      </w:r>
      <w:r w:rsidR="009E2EFE">
        <w:t xml:space="preserve"> </w:t>
      </w:r>
      <w:r w:rsidR="00B71662">
        <w:t xml:space="preserve">multidimensional, também chamada de </w:t>
      </w:r>
      <w:r w:rsidR="00B71662">
        <w:rPr>
          <w:i/>
          <w:iCs/>
        </w:rPr>
        <w:t xml:space="preserve">vector </w:t>
      </w:r>
      <w:proofErr w:type="spellStart"/>
      <w:r w:rsidR="00B71662">
        <w:rPr>
          <w:i/>
          <w:iCs/>
        </w:rPr>
        <w:t>space</w:t>
      </w:r>
      <w:proofErr w:type="spellEnd"/>
      <w:r w:rsidR="00B71662">
        <w:rPr>
          <w:i/>
          <w:iCs/>
        </w:rPr>
        <w:t xml:space="preserve"> </w:t>
      </w:r>
      <w:proofErr w:type="spellStart"/>
      <w:r w:rsidR="00B71662" w:rsidRPr="00B71662">
        <w:rPr>
          <w:i/>
          <w:iCs/>
        </w:rPr>
        <w:t>representation</w:t>
      </w:r>
      <w:proofErr w:type="spellEnd"/>
      <w:r w:rsidR="00B71662">
        <w:t>, contendo a frequência de cada termo no texto</w:t>
      </w:r>
      <w:r w:rsidR="003D7F48">
        <w:t xml:space="preserve">. </w:t>
      </w:r>
      <w:r w:rsidR="009E2EFE">
        <w:t xml:space="preserve">Por fim, </w:t>
      </w:r>
      <w:r w:rsidR="003D7F48">
        <w:t>é interessante, ainda, fazer uma normalização dos valores das frequências a fim de equilibrar os pesos das palavras mais discriminativas [</w:t>
      </w:r>
      <w:r w:rsidR="003D7F48" w:rsidRPr="003D7F48">
        <w:rPr>
          <w:color w:val="000000"/>
          <w:szCs w:val="24"/>
          <w:lang w:eastAsia="pt-BR"/>
        </w:rPr>
        <w:t>AGGARWAL</w:t>
      </w:r>
      <w:r w:rsidR="003D7F48">
        <w:rPr>
          <w:color w:val="000000"/>
          <w:szCs w:val="24"/>
          <w:lang w:eastAsia="pt-BR"/>
        </w:rPr>
        <w:t xml:space="preserve"> 2018]</w:t>
      </w:r>
      <w:r w:rsidR="003D7F48">
        <w:t>.</w:t>
      </w:r>
    </w:p>
    <w:p w14:paraId="387E23B7" w14:textId="322AE8D5" w:rsidR="003D7F48" w:rsidRDefault="003D7F48" w:rsidP="00FF3196">
      <w:r>
        <w:t xml:space="preserve">Para exemplificar o conceito, considere o seguinte texto: </w:t>
      </w:r>
    </w:p>
    <w:p w14:paraId="1DAF5D87" w14:textId="034EA732" w:rsidR="00062B3C" w:rsidRDefault="003D7F48" w:rsidP="00062B3C">
      <w:pPr>
        <w:jc w:val="center"/>
      </w:pPr>
      <w:r>
        <w:lastRenderedPageBreak/>
        <w:t>“O gato corre atrás do rato.</w:t>
      </w:r>
      <w:r w:rsidR="00062B3C">
        <w:t xml:space="preserve"> O cachorro corre atrás do gato”</w:t>
      </w:r>
    </w:p>
    <w:p w14:paraId="05E63E44" w14:textId="77777777" w:rsidR="003D7F48" w:rsidRDefault="003D7F48" w:rsidP="00FF3196">
      <w:r>
        <w:t xml:space="preserve">Após o processo de </w:t>
      </w:r>
      <w:proofErr w:type="spellStart"/>
      <w:r>
        <w:t>tokenização</w:t>
      </w:r>
      <w:proofErr w:type="spellEnd"/>
      <w:r>
        <w:t xml:space="preserve"> e processamento, são obtidos os termos</w:t>
      </w:r>
    </w:p>
    <w:p w14:paraId="470D6D35" w14:textId="4E43B6A9" w:rsidR="00062B3C" w:rsidRDefault="003D7F48" w:rsidP="00062B3C">
      <w:pPr>
        <w:jc w:val="center"/>
      </w:pPr>
      <w:r>
        <w:t>{</w:t>
      </w:r>
      <w:r w:rsidR="00062B3C">
        <w:t>gato, corre, atrás, rato, cachorro}</w:t>
      </w:r>
    </w:p>
    <w:p w14:paraId="28231F1E" w14:textId="6B13CEB5" w:rsidR="00FF3196" w:rsidRDefault="009E2EFE" w:rsidP="00FF3196">
      <w:r>
        <w:t>C</w:t>
      </w:r>
      <w:r w:rsidR="00980938">
        <w:t>onsiderando a ordem mostrada dos termos como sendo a ordem do vetor,</w:t>
      </w:r>
      <w:r w:rsidR="00062B3C">
        <w:t xml:space="preserve"> a representação multidimensional </w:t>
      </w:r>
      <w:r w:rsidR="00845731">
        <w:t xml:space="preserve">não normalizada </w:t>
      </w:r>
      <w:r w:rsidR="00062B3C">
        <w:t>do texto seria</w:t>
      </w:r>
      <w:r w:rsidR="00845731">
        <w:t>:</w:t>
      </w:r>
    </w:p>
    <w:p w14:paraId="13BF92A8" w14:textId="3333105E" w:rsidR="00062B3C" w:rsidRPr="00302DA8" w:rsidRDefault="00000000" w:rsidP="00062B3C">
      <w:pPr>
        <w:jc w:val="center"/>
      </w:pPr>
      <m:oMathPara>
        <m:oMathParaPr>
          <m:jc m:val="center"/>
        </m:oMathParaPr>
        <m:oMath>
          <m:d>
            <m:dPr>
              <m:begChr m:val="["/>
              <m:endChr m:val="]"/>
              <m:ctrlPr>
                <w:rPr>
                  <w:rFonts w:ascii="Cambria Math" w:hAnsi="Cambria Math"/>
                  <w:i/>
                </w:rPr>
              </m:ctrlPr>
            </m:dPr>
            <m:e>
              <m:r>
                <w:rPr>
                  <w:rFonts w:ascii="Cambria Math" w:hAnsi="Cambria Math"/>
                </w:rPr>
                <m:t>2 2 2 1 1</m:t>
              </m:r>
            </m:e>
          </m:d>
        </m:oMath>
      </m:oMathPara>
    </w:p>
    <w:p w14:paraId="4907A995" w14:textId="3A5A8AD0" w:rsidR="00302DA8" w:rsidRDefault="00B60AF4" w:rsidP="00302DA8">
      <w:r>
        <w:t xml:space="preserve">Visto como um texto pode ser representado, é possível tratar uma coleção de textos ou documentos, denominado </w:t>
      </w:r>
      <w:r>
        <w:rPr>
          <w:i/>
          <w:iCs/>
        </w:rPr>
        <w:t>corpus</w:t>
      </w:r>
      <w:r>
        <w:t xml:space="preserve">. Essas coleções de textos podem ser representadas como </w:t>
      </w:r>
      <w:r>
        <w:rPr>
          <w:i/>
          <w:iCs/>
        </w:rPr>
        <w:t>bag-</w:t>
      </w:r>
      <w:proofErr w:type="spellStart"/>
      <w:r>
        <w:rPr>
          <w:i/>
          <w:iCs/>
        </w:rPr>
        <w:t>of</w:t>
      </w:r>
      <w:proofErr w:type="spellEnd"/>
      <w:r>
        <w:rPr>
          <w:i/>
          <w:iCs/>
        </w:rPr>
        <w:t>-words</w:t>
      </w:r>
      <w:r>
        <w:t xml:space="preserve">, que basicamente é uma representação esparsa e multidimensional com </w:t>
      </w:r>
      <w:r>
        <w:rPr>
          <w:i/>
          <w:iCs/>
        </w:rPr>
        <w:t>n</w:t>
      </w:r>
      <w:r>
        <w:t xml:space="preserve"> documentos, ou como um conjunto de sequências de palavras por meio do qual é formada uma representação multidimensional da semântica das palavras no </w:t>
      </w:r>
      <w:r>
        <w:rPr>
          <w:i/>
          <w:iCs/>
        </w:rPr>
        <w:t>corpus</w:t>
      </w:r>
      <w:r w:rsidR="00B5787A">
        <w:t xml:space="preserve">, também chamada de </w:t>
      </w:r>
      <w:proofErr w:type="spellStart"/>
      <w:r w:rsidR="00B5787A">
        <w:rPr>
          <w:i/>
          <w:iCs/>
        </w:rPr>
        <w:t>embeddings</w:t>
      </w:r>
      <w:proofErr w:type="spellEnd"/>
      <w:r w:rsidR="00B5787A">
        <w:t>.</w:t>
      </w:r>
    </w:p>
    <w:p w14:paraId="3E8C33B1" w14:textId="4229BE1C" w:rsidR="00B5787A" w:rsidRDefault="00B5787A" w:rsidP="00302DA8">
      <w:r>
        <w:t xml:space="preserve">O </w:t>
      </w:r>
      <w:r>
        <w:rPr>
          <w:i/>
          <w:iCs/>
        </w:rPr>
        <w:t>corpus</w:t>
      </w:r>
      <w:r>
        <w:t xml:space="preserve"> como </w:t>
      </w:r>
      <w:r>
        <w:rPr>
          <w:i/>
          <w:iCs/>
        </w:rPr>
        <w:t>bag-</w:t>
      </w:r>
      <w:proofErr w:type="spellStart"/>
      <w:r>
        <w:rPr>
          <w:i/>
          <w:iCs/>
        </w:rPr>
        <w:t>of</w:t>
      </w:r>
      <w:proofErr w:type="spellEnd"/>
      <w:r>
        <w:rPr>
          <w:i/>
          <w:iCs/>
        </w:rPr>
        <w:t>-words</w:t>
      </w:r>
      <w:r>
        <w:t xml:space="preserve"> é a representação mais comum na mineração de textos. Nesse caso, a ordem que as palavras estão dispostas é ignorada e a coleção de textos é convertida em uma representação multidimensional e esparsa em que o universo dos termos corresponde </w:t>
      </w:r>
      <w:r w:rsidR="00F02AF6">
        <w:t>à</w:t>
      </w:r>
      <w:r>
        <w:t>s dimensões</w:t>
      </w:r>
      <w:r w:rsidR="005359A7">
        <w:t xml:space="preserve"> [</w:t>
      </w:r>
      <w:r w:rsidR="005359A7" w:rsidRPr="003D7F48">
        <w:rPr>
          <w:color w:val="000000"/>
          <w:szCs w:val="24"/>
          <w:lang w:eastAsia="pt-BR"/>
        </w:rPr>
        <w:t>AGGARWAL</w:t>
      </w:r>
      <w:r w:rsidR="005359A7">
        <w:rPr>
          <w:color w:val="000000"/>
          <w:szCs w:val="24"/>
          <w:lang w:eastAsia="pt-BR"/>
        </w:rPr>
        <w:t xml:space="preserve"> 2018]</w:t>
      </w:r>
      <w:r>
        <w:t xml:space="preserve">. Considerando um conjunto de </w:t>
      </w:r>
      <w:r>
        <w:rPr>
          <w:i/>
          <w:iCs/>
        </w:rPr>
        <w:t>n</w:t>
      </w:r>
      <w:r>
        <w:t xml:space="preserve"> documentos que geram um universo de </w:t>
      </w:r>
      <w:r>
        <w:rPr>
          <w:i/>
          <w:iCs/>
        </w:rPr>
        <w:t>d</w:t>
      </w:r>
      <w:r>
        <w:t xml:space="preserve"> termos,</w:t>
      </w:r>
      <w:r w:rsidR="005359A7">
        <w:t xml:space="preserve"> representados por {</w:t>
      </w:r>
      <w:r w:rsidR="005359A7">
        <w:rPr>
          <w:i/>
          <w:iCs/>
        </w:rPr>
        <w:t>w</w:t>
      </w:r>
      <w:r w:rsidR="005359A7">
        <w:rPr>
          <w:i/>
          <w:iCs/>
          <w:vertAlign w:val="subscript"/>
        </w:rPr>
        <w:t>1</w:t>
      </w:r>
      <w:r w:rsidR="005359A7">
        <w:rPr>
          <w:i/>
          <w:iCs/>
        </w:rPr>
        <w:t>, w</w:t>
      </w:r>
      <w:r w:rsidR="005359A7">
        <w:rPr>
          <w:i/>
          <w:iCs/>
          <w:vertAlign w:val="subscript"/>
        </w:rPr>
        <w:t>2</w:t>
      </w:r>
      <w:r w:rsidR="005359A7">
        <w:rPr>
          <w:i/>
          <w:iCs/>
        </w:rPr>
        <w:t xml:space="preserve">, ..., </w:t>
      </w:r>
      <w:proofErr w:type="spellStart"/>
      <w:r w:rsidR="005359A7">
        <w:rPr>
          <w:i/>
          <w:iCs/>
        </w:rPr>
        <w:t>w</w:t>
      </w:r>
      <w:r w:rsidR="005359A7">
        <w:rPr>
          <w:i/>
          <w:iCs/>
          <w:vertAlign w:val="subscript"/>
        </w:rPr>
        <w:t>d</w:t>
      </w:r>
      <w:proofErr w:type="spellEnd"/>
      <w:r w:rsidR="005359A7">
        <w:t>} com suas respectivas frequências {</w:t>
      </w:r>
      <w:r w:rsidR="005359A7">
        <w:rPr>
          <w:i/>
          <w:iCs/>
        </w:rPr>
        <w:t>f</w:t>
      </w:r>
      <w:r w:rsidR="005359A7">
        <w:rPr>
          <w:i/>
          <w:iCs/>
          <w:vertAlign w:val="subscript"/>
        </w:rPr>
        <w:t>11</w:t>
      </w:r>
      <w:r w:rsidR="005359A7">
        <w:rPr>
          <w:i/>
          <w:iCs/>
        </w:rPr>
        <w:t>, f</w:t>
      </w:r>
      <w:r w:rsidR="005359A7">
        <w:rPr>
          <w:i/>
          <w:iCs/>
          <w:vertAlign w:val="subscript"/>
        </w:rPr>
        <w:t>12</w:t>
      </w:r>
      <w:r w:rsidR="005359A7">
        <w:rPr>
          <w:i/>
          <w:iCs/>
        </w:rPr>
        <w:t>, ..., f</w:t>
      </w:r>
      <w:r w:rsidR="005359A7">
        <w:rPr>
          <w:i/>
          <w:iCs/>
          <w:vertAlign w:val="subscript"/>
        </w:rPr>
        <w:t>1n</w:t>
      </w:r>
      <w:r w:rsidR="005359A7">
        <w:rPr>
          <w:i/>
          <w:iCs/>
        </w:rPr>
        <w:t xml:space="preserve">, ..., </w:t>
      </w:r>
      <w:proofErr w:type="spellStart"/>
      <w:r w:rsidR="005359A7">
        <w:rPr>
          <w:i/>
          <w:iCs/>
        </w:rPr>
        <w:t>f</w:t>
      </w:r>
      <w:r w:rsidR="005359A7">
        <w:rPr>
          <w:i/>
          <w:iCs/>
          <w:vertAlign w:val="subscript"/>
        </w:rPr>
        <w:t>dn</w:t>
      </w:r>
      <w:proofErr w:type="spellEnd"/>
      <w:r w:rsidR="005359A7">
        <w:t xml:space="preserve">}, a sua representação como </w:t>
      </w:r>
      <w:r w:rsidR="005359A7">
        <w:rPr>
          <w:i/>
          <w:iCs/>
        </w:rPr>
        <w:t>bag-</w:t>
      </w:r>
      <w:proofErr w:type="spellStart"/>
      <w:r w:rsidR="005359A7">
        <w:rPr>
          <w:i/>
          <w:iCs/>
        </w:rPr>
        <w:t>of</w:t>
      </w:r>
      <w:proofErr w:type="spellEnd"/>
      <w:r w:rsidR="005359A7">
        <w:rPr>
          <w:i/>
          <w:iCs/>
        </w:rPr>
        <w:t>-words</w:t>
      </w:r>
      <w:r w:rsidR="005359A7">
        <w:t xml:space="preserve"> seria a matriz D de ordem </w:t>
      </w:r>
      <w:r w:rsidR="005359A7">
        <w:rPr>
          <w:i/>
          <w:iCs/>
        </w:rPr>
        <w:t xml:space="preserve">n </w:t>
      </w:r>
      <w:r w:rsidR="005359A7">
        <w:t xml:space="preserve">x </w:t>
      </w:r>
      <w:r w:rsidR="005359A7">
        <w:rPr>
          <w:i/>
          <w:iCs/>
        </w:rPr>
        <w:t>d</w:t>
      </w:r>
      <w:r w:rsidR="005359A7">
        <w:t>:</w:t>
      </w:r>
    </w:p>
    <w:p w14:paraId="4F2C3282" w14:textId="23960A2C" w:rsidR="005359A7" w:rsidRPr="005359A7" w:rsidRDefault="005359A7" w:rsidP="005359A7">
      <w:pPr>
        <w:jc w:val="center"/>
      </w:pPr>
      <m:oMathPara>
        <m:oMathParaPr>
          <m:jc m:val="center"/>
        </m:oMathParaP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d1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f</m:t>
                        </m:r>
                      </m:e>
                      <m:sub>
                        <m:r>
                          <w:rPr>
                            <w:rFonts w:ascii="Cambria Math" w:hAnsi="Cambria Math"/>
                          </w:rPr>
                          <m:t>1n</m:t>
                        </m:r>
                      </m:sub>
                    </m:sSub>
                  </m:e>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dn</m:t>
                        </m:r>
                      </m:sub>
                    </m:sSub>
                  </m:e>
                </m:mr>
              </m:m>
            </m:e>
          </m:d>
        </m:oMath>
      </m:oMathPara>
    </w:p>
    <w:p w14:paraId="4E10EF68" w14:textId="6CD16C9C" w:rsidR="005359A7" w:rsidRDefault="005359A7" w:rsidP="005359A7">
      <w:r>
        <w:t xml:space="preserve">Essa representação </w:t>
      </w:r>
      <w:r w:rsidR="00636257">
        <w:t>na maior parte das vezes possui melhor rendimento no processamento quando normalizados, de maneira que as palavras com menores frequências ganhem mais peso na avaliação, pois geralmente são mais discriminativas. É possível, ainda alterar para uma representação</w:t>
      </w:r>
      <w:r w:rsidR="006E23D7">
        <w:t xml:space="preserve"> binária, em que</w:t>
      </w:r>
      <w:r w:rsidR="00636257">
        <w:t xml:space="preserve"> ao invés das frequências </w:t>
      </w:r>
      <w:r w:rsidR="00636257">
        <w:rPr>
          <w:i/>
          <w:iCs/>
        </w:rPr>
        <w:t>f</w:t>
      </w:r>
      <w:r w:rsidR="00636257">
        <w:t xml:space="preserve">, as posições na matriz </w:t>
      </w:r>
      <w:r w:rsidR="006E23D7">
        <w:t>seriam</w:t>
      </w:r>
      <w:r w:rsidR="00636257">
        <w:t xml:space="preserve"> 1 para o caso </w:t>
      </w:r>
      <w:r w:rsidR="006E23D7">
        <w:t>de o</w:t>
      </w:r>
      <w:r w:rsidR="00636257">
        <w:t xml:space="preserve"> termo estar presente no documento ou 0 caso não esteja.</w:t>
      </w:r>
    </w:p>
    <w:p w14:paraId="3B4918A7" w14:textId="4E37C991" w:rsidR="009E57B2" w:rsidRPr="0031612B" w:rsidRDefault="00636257" w:rsidP="005359A7">
      <w:pPr>
        <w:rPr>
          <w:color w:val="000000"/>
          <w:szCs w:val="24"/>
          <w:lang w:eastAsia="pt-BR"/>
        </w:rPr>
      </w:pPr>
      <w:r>
        <w:lastRenderedPageBreak/>
        <w:t xml:space="preserve">Para muitas aplicações como classificações, </w:t>
      </w:r>
      <w:proofErr w:type="spellStart"/>
      <w:r>
        <w:rPr>
          <w:i/>
          <w:iCs/>
        </w:rPr>
        <w:t>topic-modeling</w:t>
      </w:r>
      <w:proofErr w:type="spellEnd"/>
      <w:r>
        <w:t xml:space="preserve"> e sistemas de recomendação esse tipo de representação é suficiente</w:t>
      </w:r>
      <w:r w:rsidR="006E23D7">
        <w:t xml:space="preserve">, </w:t>
      </w:r>
      <w:r w:rsidR="006568A5">
        <w:t xml:space="preserve">mas </w:t>
      </w:r>
      <w:r w:rsidR="006E23D7">
        <w:t xml:space="preserve">existem casos em que a ordem das palavras é necessária, pois revela a semântica do texto. Assim, o </w:t>
      </w:r>
      <w:r w:rsidR="006E23D7">
        <w:rPr>
          <w:i/>
          <w:iCs/>
        </w:rPr>
        <w:t>corpus</w:t>
      </w:r>
      <w:r w:rsidR="006E23D7">
        <w:t xml:space="preserve"> pode ser tratado como um conjunto de sequências de termos. Uma forma comum de abordar esse conjunto é, também, transforma-lo em uma representação multidimensional, </w:t>
      </w:r>
      <w:r w:rsidR="006568A5">
        <w:t>porém,</w:t>
      </w:r>
      <w:r w:rsidR="006E23D7">
        <w:t xml:space="preserve"> de </w:t>
      </w:r>
      <w:proofErr w:type="spellStart"/>
      <w:r w:rsidR="006E23D7">
        <w:rPr>
          <w:i/>
          <w:iCs/>
        </w:rPr>
        <w:t>embeddings</w:t>
      </w:r>
      <w:proofErr w:type="spellEnd"/>
      <w:r w:rsidR="006568A5">
        <w:t xml:space="preserve">, que diferentemente do </w:t>
      </w:r>
      <w:r w:rsidR="006568A5">
        <w:rPr>
          <w:i/>
          <w:iCs/>
        </w:rPr>
        <w:t>bag-</w:t>
      </w:r>
      <w:proofErr w:type="spellStart"/>
      <w:r w:rsidR="006568A5">
        <w:rPr>
          <w:i/>
          <w:iCs/>
        </w:rPr>
        <w:t>of</w:t>
      </w:r>
      <w:proofErr w:type="spellEnd"/>
      <w:r w:rsidR="006568A5">
        <w:rPr>
          <w:i/>
          <w:iCs/>
        </w:rPr>
        <w:t>-words</w:t>
      </w:r>
      <w:r w:rsidR="006568A5">
        <w:t>, incorpora a estrutura sequencial dos dados, ou seja, tem natureza semântica</w:t>
      </w:r>
      <w:r w:rsidR="006568A5">
        <w:rPr>
          <w:color w:val="000000"/>
          <w:szCs w:val="24"/>
          <w:lang w:eastAsia="pt-BR"/>
        </w:rPr>
        <w:t xml:space="preserve">. Uma das maneiras de construir esse tipo de representação é por meio de métodos chamados </w:t>
      </w:r>
      <w:proofErr w:type="spellStart"/>
      <w:r w:rsidR="006568A5">
        <w:rPr>
          <w:i/>
          <w:iCs/>
          <w:color w:val="000000"/>
          <w:szCs w:val="24"/>
          <w:lang w:eastAsia="pt-BR"/>
        </w:rPr>
        <w:t>Language-independent</w:t>
      </w:r>
      <w:proofErr w:type="spellEnd"/>
      <w:r w:rsidR="006568A5">
        <w:rPr>
          <w:i/>
          <w:iCs/>
          <w:color w:val="000000"/>
          <w:szCs w:val="24"/>
          <w:lang w:eastAsia="pt-BR"/>
        </w:rPr>
        <w:t xml:space="preserve"> </w:t>
      </w:r>
      <w:proofErr w:type="spellStart"/>
      <w:r w:rsidR="006568A5">
        <w:rPr>
          <w:i/>
          <w:iCs/>
          <w:color w:val="000000"/>
          <w:szCs w:val="24"/>
          <w:lang w:eastAsia="pt-BR"/>
        </w:rPr>
        <w:t>methods</w:t>
      </w:r>
      <w:proofErr w:type="spellEnd"/>
      <w:r w:rsidR="006568A5">
        <w:rPr>
          <w:color w:val="000000"/>
          <w:szCs w:val="24"/>
          <w:lang w:eastAsia="pt-BR"/>
        </w:rPr>
        <w:t>, que consistem em técnicas para utilizar análise estatística do conjunto de sequências para criar modelos de linguagem. Um modelo de linguagem estatístico é uma distribuição de probabilidade gerada a partir das sequências de palavras</w:t>
      </w:r>
      <w:r w:rsidR="009E57B2">
        <w:rPr>
          <w:color w:val="000000"/>
          <w:szCs w:val="24"/>
          <w:lang w:eastAsia="pt-BR"/>
        </w:rPr>
        <w:t>, aprendendo a probabilidade de uma palavra baseado no contexto.</w:t>
      </w:r>
      <w:r w:rsidR="0031612B">
        <w:rPr>
          <w:color w:val="000000"/>
          <w:szCs w:val="24"/>
          <w:lang w:eastAsia="pt-BR"/>
        </w:rPr>
        <w:t xml:space="preserve"> A Figura 1 representa o processo de construção da representação por meio de </w:t>
      </w:r>
      <w:proofErr w:type="spellStart"/>
      <w:r w:rsidR="0031612B">
        <w:rPr>
          <w:i/>
          <w:iCs/>
          <w:color w:val="000000"/>
          <w:szCs w:val="24"/>
          <w:lang w:eastAsia="pt-BR"/>
        </w:rPr>
        <w:t>embeddings</w:t>
      </w:r>
      <w:proofErr w:type="spellEnd"/>
      <w:r w:rsidR="0032377E">
        <w:rPr>
          <w:color w:val="000000"/>
          <w:szCs w:val="24"/>
          <w:lang w:eastAsia="pt-BR"/>
        </w:rPr>
        <w:t xml:space="preserve"> </w:t>
      </w:r>
      <w:r w:rsidR="0032377E">
        <w:t>[</w:t>
      </w:r>
      <w:r w:rsidR="0032377E" w:rsidRPr="003D7F48">
        <w:rPr>
          <w:color w:val="000000"/>
          <w:szCs w:val="24"/>
          <w:lang w:eastAsia="pt-BR"/>
        </w:rPr>
        <w:t>AGGARWAL</w:t>
      </w:r>
      <w:r w:rsidR="0032377E">
        <w:rPr>
          <w:color w:val="000000"/>
          <w:szCs w:val="24"/>
          <w:lang w:eastAsia="pt-BR"/>
        </w:rPr>
        <w:t xml:space="preserve"> 2018]</w:t>
      </w:r>
      <w:r w:rsidR="0031612B">
        <w:rPr>
          <w:i/>
          <w:iCs/>
          <w:color w:val="000000"/>
          <w:szCs w:val="24"/>
          <w:lang w:eastAsia="pt-BR"/>
        </w:rPr>
        <w:t>.</w:t>
      </w:r>
    </w:p>
    <w:p w14:paraId="41F0DEFA" w14:textId="7CDA1DA2" w:rsidR="00F46324" w:rsidRPr="00F46324" w:rsidRDefault="00F46324" w:rsidP="00F46324">
      <w:pPr>
        <w:pStyle w:val="Legenda"/>
        <w:keepNext/>
        <w:jc w:val="center"/>
        <w:rPr>
          <w:b/>
          <w:bCs/>
          <w:i w:val="0"/>
          <w:iCs w:val="0"/>
        </w:rPr>
      </w:pPr>
      <w:bookmarkStart w:id="23" w:name="_Toc118207024"/>
      <w:bookmarkStart w:id="24" w:name="_Toc119424101"/>
      <w:r w:rsidRPr="00F46324">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1</w:t>
      </w:r>
      <w:r w:rsidR="006C67ED">
        <w:rPr>
          <w:b/>
          <w:bCs/>
          <w:i w:val="0"/>
          <w:iCs w:val="0"/>
        </w:rPr>
        <w:fldChar w:fldCharType="end"/>
      </w:r>
      <w:r w:rsidRPr="00F46324">
        <w:rPr>
          <w:b/>
          <w:bCs/>
          <w:i w:val="0"/>
          <w:iCs w:val="0"/>
        </w:rPr>
        <w:t xml:space="preserve"> – Conversão de sequências em </w:t>
      </w:r>
      <w:r w:rsidRPr="00F46324">
        <w:rPr>
          <w:b/>
          <w:bCs/>
        </w:rPr>
        <w:t xml:space="preserve">multidimensional </w:t>
      </w:r>
      <w:proofErr w:type="spellStart"/>
      <w:r w:rsidRPr="00F46324">
        <w:rPr>
          <w:b/>
          <w:bCs/>
        </w:rPr>
        <w:t>embedding</w:t>
      </w:r>
      <w:bookmarkEnd w:id="23"/>
      <w:bookmarkEnd w:id="24"/>
      <w:proofErr w:type="spellEnd"/>
    </w:p>
    <w:p w14:paraId="400B534B" w14:textId="202CFCB9" w:rsidR="009E57B2" w:rsidRDefault="009E57B2" w:rsidP="009E57B2">
      <w:pPr>
        <w:jc w:val="center"/>
        <w:rPr>
          <w:color w:val="000000"/>
          <w:szCs w:val="24"/>
          <w:lang w:eastAsia="pt-BR"/>
        </w:rPr>
      </w:pPr>
      <w:r>
        <w:rPr>
          <w:noProof/>
          <w:color w:val="000000"/>
          <w:szCs w:val="24"/>
          <w:lang w:eastAsia="pt-BR"/>
        </w:rPr>
        <w:drawing>
          <wp:inline distT="0" distB="0" distL="0" distR="0" wp14:anchorId="1DF81F17" wp14:editId="694BE8C0">
            <wp:extent cx="3899100" cy="1854295"/>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9">
                      <a:extLst>
                        <a:ext uri="{28A0092B-C50C-407E-A947-70E740481C1C}">
                          <a14:useLocalDpi xmlns:a14="http://schemas.microsoft.com/office/drawing/2010/main" val="0"/>
                        </a:ext>
                      </a:extLst>
                    </a:blip>
                    <a:stretch>
                      <a:fillRect/>
                    </a:stretch>
                  </pic:blipFill>
                  <pic:spPr>
                    <a:xfrm>
                      <a:off x="0" y="0"/>
                      <a:ext cx="3899100" cy="1854295"/>
                    </a:xfrm>
                    <a:prstGeom prst="rect">
                      <a:avLst/>
                    </a:prstGeom>
                  </pic:spPr>
                </pic:pic>
              </a:graphicData>
            </a:graphic>
          </wp:inline>
        </w:drawing>
      </w:r>
    </w:p>
    <w:p w14:paraId="78E7F90E" w14:textId="4798C9EF" w:rsidR="009E57B2" w:rsidRPr="0031612B" w:rsidRDefault="0031612B" w:rsidP="009E57B2">
      <w:pPr>
        <w:jc w:val="center"/>
        <w:rPr>
          <w:color w:val="000000"/>
          <w:sz w:val="21"/>
          <w:szCs w:val="21"/>
          <w:lang w:eastAsia="pt-BR"/>
        </w:rPr>
      </w:pPr>
      <w:r w:rsidRPr="00C841AC">
        <w:rPr>
          <w:color w:val="000000"/>
          <w:sz w:val="21"/>
          <w:szCs w:val="21"/>
          <w:lang w:val="en-US" w:eastAsia="pt-BR"/>
        </w:rPr>
        <w:t xml:space="preserve">Fonte: </w:t>
      </w:r>
      <w:r w:rsidR="00C841AC" w:rsidRPr="00C841AC">
        <w:rPr>
          <w:color w:val="000000"/>
          <w:sz w:val="21"/>
          <w:szCs w:val="21"/>
          <w:lang w:val="en-US" w:eastAsia="pt-BR"/>
        </w:rPr>
        <w:t xml:space="preserve">AGGARWAL, </w:t>
      </w:r>
      <w:proofErr w:type="spellStart"/>
      <w:r w:rsidR="00C841AC" w:rsidRPr="00C841AC">
        <w:rPr>
          <w:color w:val="000000"/>
          <w:sz w:val="21"/>
          <w:szCs w:val="21"/>
          <w:lang w:val="en-US" w:eastAsia="pt-BR"/>
        </w:rPr>
        <w:t>Charu</w:t>
      </w:r>
      <w:proofErr w:type="spellEnd"/>
      <w:r w:rsidR="00C841AC" w:rsidRPr="00C841AC">
        <w:rPr>
          <w:color w:val="000000"/>
          <w:sz w:val="21"/>
          <w:szCs w:val="21"/>
          <w:lang w:val="en-US" w:eastAsia="pt-BR"/>
        </w:rPr>
        <w:t xml:space="preserve"> C. </w:t>
      </w:r>
      <w:r w:rsidR="00C841AC" w:rsidRPr="00C841AC">
        <w:rPr>
          <w:b/>
          <w:bCs/>
          <w:color w:val="000000"/>
          <w:sz w:val="21"/>
          <w:szCs w:val="21"/>
          <w:lang w:val="en-US" w:eastAsia="pt-BR"/>
        </w:rPr>
        <w:t>Machine learning for text</w:t>
      </w:r>
      <w:r w:rsidR="00C841AC" w:rsidRPr="00C841AC">
        <w:rPr>
          <w:color w:val="000000"/>
          <w:sz w:val="21"/>
          <w:szCs w:val="21"/>
          <w:lang w:val="en-US" w:eastAsia="pt-BR"/>
        </w:rPr>
        <w:t xml:space="preserve">. </w:t>
      </w:r>
      <w:r w:rsidR="00C841AC" w:rsidRPr="00C841AC">
        <w:rPr>
          <w:color w:val="000000"/>
          <w:sz w:val="21"/>
          <w:szCs w:val="21"/>
          <w:lang w:eastAsia="pt-BR"/>
        </w:rPr>
        <w:t>2018</w:t>
      </w:r>
    </w:p>
    <w:p w14:paraId="434AA408" w14:textId="7049E294" w:rsidR="00636257" w:rsidRDefault="009E57B2" w:rsidP="005359A7">
      <w:pPr>
        <w:rPr>
          <w:color w:val="000000"/>
          <w:szCs w:val="24"/>
          <w:lang w:eastAsia="pt-BR"/>
        </w:rPr>
      </w:pPr>
      <w:r>
        <w:rPr>
          <w:color w:val="000000"/>
          <w:szCs w:val="24"/>
          <w:lang w:eastAsia="pt-BR"/>
        </w:rPr>
        <w:t xml:space="preserve">O método que foi aplicado no projeto foi o </w:t>
      </w:r>
      <w:r>
        <w:rPr>
          <w:i/>
          <w:iCs/>
          <w:color w:val="000000"/>
          <w:szCs w:val="24"/>
          <w:lang w:eastAsia="pt-BR"/>
        </w:rPr>
        <w:t>word2vec</w:t>
      </w:r>
      <w:r w:rsidR="0032377E">
        <w:rPr>
          <w:color w:val="000000"/>
          <w:szCs w:val="24"/>
          <w:lang w:eastAsia="pt-BR"/>
        </w:rPr>
        <w:t>, que é um modelo de linguagem neural, ou seja, utiliza redes neurais para criar a representação estrutural do texto por meio do conjunto de sequências</w:t>
      </w:r>
      <w:r w:rsidR="00F46324">
        <w:rPr>
          <w:color w:val="000000"/>
          <w:szCs w:val="24"/>
          <w:lang w:eastAsia="pt-BR"/>
        </w:rPr>
        <w:t>.</w:t>
      </w:r>
      <w:r w:rsidR="004E0502">
        <w:rPr>
          <w:color w:val="000000"/>
          <w:szCs w:val="24"/>
          <w:lang w:eastAsia="pt-BR"/>
        </w:rPr>
        <w:t xml:space="preserve"> Basicamente, uma das abordagens é o </w:t>
      </w:r>
      <w:proofErr w:type="spellStart"/>
      <w:r w:rsidR="004E0502">
        <w:rPr>
          <w:i/>
          <w:iCs/>
          <w:color w:val="000000"/>
          <w:szCs w:val="24"/>
          <w:lang w:eastAsia="pt-BR"/>
        </w:rPr>
        <w:t>Continuous</w:t>
      </w:r>
      <w:proofErr w:type="spellEnd"/>
      <w:r w:rsidR="004E0502">
        <w:rPr>
          <w:i/>
          <w:iCs/>
          <w:color w:val="000000"/>
          <w:szCs w:val="24"/>
          <w:lang w:eastAsia="pt-BR"/>
        </w:rPr>
        <w:t xml:space="preserve"> Bag </w:t>
      </w:r>
      <w:proofErr w:type="spellStart"/>
      <w:r w:rsidR="004E0502">
        <w:rPr>
          <w:i/>
          <w:iCs/>
          <w:color w:val="000000"/>
          <w:szCs w:val="24"/>
          <w:lang w:eastAsia="pt-BR"/>
        </w:rPr>
        <w:t>of</w:t>
      </w:r>
      <w:proofErr w:type="spellEnd"/>
      <w:r w:rsidR="004E0502">
        <w:rPr>
          <w:i/>
          <w:iCs/>
          <w:color w:val="000000"/>
          <w:szCs w:val="24"/>
          <w:lang w:eastAsia="pt-BR"/>
        </w:rPr>
        <w:t xml:space="preserve"> Words</w:t>
      </w:r>
      <w:r w:rsidR="004E0502">
        <w:rPr>
          <w:color w:val="000000"/>
          <w:szCs w:val="24"/>
          <w:lang w:eastAsia="pt-BR"/>
        </w:rPr>
        <w:t xml:space="preserve"> (CBOW), que consiste em definir uma janela </w:t>
      </w:r>
      <w:r w:rsidR="004E0502">
        <w:rPr>
          <w:i/>
          <w:iCs/>
          <w:color w:val="000000"/>
          <w:szCs w:val="24"/>
          <w:lang w:eastAsia="pt-BR"/>
        </w:rPr>
        <w:t>t</w:t>
      </w:r>
      <w:r w:rsidR="004E0502">
        <w:rPr>
          <w:color w:val="000000"/>
          <w:szCs w:val="24"/>
          <w:lang w:eastAsia="pt-BR"/>
        </w:rPr>
        <w:t>, que corresponde ao número de palavras que irá compor uma sequência dentro do conjunto, e tentar prever a palavra central com base nas adjacentes, ou seja, dada uma sequência de palavras</w:t>
      </w:r>
      <w:r w:rsidR="006568A5">
        <w:rPr>
          <w:color w:val="000000"/>
          <w:szCs w:val="24"/>
          <w:lang w:eastAsia="pt-BR"/>
        </w:rPr>
        <w:t xml:space="preserve"> </w:t>
      </w:r>
      <w:r w:rsidR="004E0502">
        <w:rPr>
          <w:color w:val="000000"/>
          <w:szCs w:val="24"/>
          <w:lang w:eastAsia="pt-BR"/>
        </w:rPr>
        <w:t>{</w:t>
      </w:r>
      <w:proofErr w:type="spellStart"/>
      <w:r w:rsidR="004E0502">
        <w:rPr>
          <w:i/>
          <w:iCs/>
          <w:color w:val="000000"/>
          <w:szCs w:val="24"/>
          <w:lang w:eastAsia="pt-BR"/>
        </w:rPr>
        <w:t>w</w:t>
      </w:r>
      <w:r w:rsidR="004E0502">
        <w:rPr>
          <w:i/>
          <w:iCs/>
          <w:color w:val="000000"/>
          <w:szCs w:val="24"/>
          <w:vertAlign w:val="subscript"/>
          <w:lang w:eastAsia="pt-BR"/>
        </w:rPr>
        <w:t>i-t</w:t>
      </w:r>
      <w:proofErr w:type="spellEnd"/>
      <w:r w:rsidR="004E0502">
        <w:rPr>
          <w:i/>
          <w:iCs/>
          <w:color w:val="000000"/>
          <w:szCs w:val="24"/>
          <w:lang w:eastAsia="pt-BR"/>
        </w:rPr>
        <w:t xml:space="preserve">, ..., </w:t>
      </w:r>
      <w:proofErr w:type="spellStart"/>
      <w:r w:rsidR="004E0502">
        <w:rPr>
          <w:i/>
          <w:iCs/>
          <w:color w:val="000000"/>
          <w:szCs w:val="24"/>
          <w:lang w:eastAsia="pt-BR"/>
        </w:rPr>
        <w:t>w</w:t>
      </w:r>
      <w:r w:rsidR="004E0502">
        <w:rPr>
          <w:i/>
          <w:iCs/>
          <w:color w:val="000000"/>
          <w:szCs w:val="24"/>
          <w:vertAlign w:val="subscript"/>
          <w:lang w:eastAsia="pt-BR"/>
        </w:rPr>
        <w:t>i+t</w:t>
      </w:r>
      <w:proofErr w:type="spellEnd"/>
      <w:r w:rsidR="004E0502">
        <w:rPr>
          <w:color w:val="000000"/>
          <w:szCs w:val="24"/>
          <w:lang w:eastAsia="pt-BR"/>
        </w:rPr>
        <w:t xml:space="preserve">}, a rede neural </w:t>
      </w:r>
      <w:r w:rsidR="006357DE">
        <w:rPr>
          <w:color w:val="000000"/>
          <w:szCs w:val="24"/>
          <w:lang w:eastAsia="pt-BR"/>
        </w:rPr>
        <w:t xml:space="preserve">tenta prever a palavra </w:t>
      </w:r>
      <w:proofErr w:type="spellStart"/>
      <w:r w:rsidR="006357DE">
        <w:rPr>
          <w:i/>
          <w:iCs/>
          <w:color w:val="000000"/>
          <w:szCs w:val="24"/>
          <w:lang w:eastAsia="pt-BR"/>
        </w:rPr>
        <w:t>w</w:t>
      </w:r>
      <w:r w:rsidR="006357DE">
        <w:rPr>
          <w:i/>
          <w:iCs/>
          <w:color w:val="000000"/>
          <w:szCs w:val="24"/>
          <w:vertAlign w:val="subscript"/>
          <w:lang w:eastAsia="pt-BR"/>
        </w:rPr>
        <w:t>i</w:t>
      </w:r>
      <w:proofErr w:type="spellEnd"/>
      <w:r w:rsidR="004E0502">
        <w:rPr>
          <w:color w:val="000000"/>
          <w:szCs w:val="24"/>
          <w:lang w:eastAsia="pt-BR"/>
        </w:rPr>
        <w:t>.</w:t>
      </w:r>
      <w:r w:rsidR="004E0502">
        <w:rPr>
          <w:i/>
          <w:iCs/>
          <w:color w:val="000000"/>
          <w:szCs w:val="24"/>
          <w:lang w:eastAsia="pt-BR"/>
        </w:rPr>
        <w:t xml:space="preserve"> </w:t>
      </w:r>
      <w:r w:rsidR="006568A5">
        <w:rPr>
          <w:color w:val="000000"/>
          <w:szCs w:val="24"/>
          <w:lang w:eastAsia="pt-BR"/>
        </w:rPr>
        <w:t xml:space="preserve"> </w:t>
      </w:r>
      <w:r w:rsidR="006357DE">
        <w:rPr>
          <w:color w:val="000000"/>
          <w:szCs w:val="24"/>
          <w:lang w:eastAsia="pt-BR"/>
        </w:rPr>
        <w:t xml:space="preserve">Para que isso seja possível, o modelo deve ser treinado com uma quantidade </w:t>
      </w:r>
      <w:r w:rsidR="009477EA">
        <w:rPr>
          <w:color w:val="000000"/>
          <w:szCs w:val="24"/>
          <w:lang w:eastAsia="pt-BR"/>
        </w:rPr>
        <w:lastRenderedPageBreak/>
        <w:t>grande</w:t>
      </w:r>
      <w:r w:rsidR="006357DE">
        <w:rPr>
          <w:color w:val="000000"/>
          <w:szCs w:val="24"/>
          <w:lang w:eastAsia="pt-BR"/>
        </w:rPr>
        <w:t xml:space="preserve"> de sequências pertencentes ao </w:t>
      </w:r>
      <w:r w:rsidR="006357DE">
        <w:rPr>
          <w:i/>
          <w:iCs/>
          <w:color w:val="000000"/>
          <w:szCs w:val="24"/>
          <w:lang w:eastAsia="pt-BR"/>
        </w:rPr>
        <w:t>corpus</w:t>
      </w:r>
      <w:r w:rsidR="006357DE">
        <w:rPr>
          <w:color w:val="000000"/>
          <w:szCs w:val="24"/>
          <w:lang w:eastAsia="pt-BR"/>
        </w:rPr>
        <w:t xml:space="preserve"> em questão</w:t>
      </w:r>
      <w:r w:rsidR="00076FA7">
        <w:rPr>
          <w:color w:val="000000"/>
          <w:szCs w:val="24"/>
          <w:lang w:eastAsia="pt-BR"/>
        </w:rPr>
        <w:t>,</w:t>
      </w:r>
      <w:r w:rsidR="006357DE">
        <w:rPr>
          <w:color w:val="000000"/>
          <w:szCs w:val="24"/>
          <w:lang w:eastAsia="pt-BR"/>
        </w:rPr>
        <w:t xml:space="preserve"> a fim de ajustar os pesos da rede da melhor forma possíve</w:t>
      </w:r>
      <w:r w:rsidR="00076FA7">
        <w:rPr>
          <w:color w:val="000000"/>
          <w:szCs w:val="24"/>
          <w:lang w:eastAsia="pt-BR"/>
        </w:rPr>
        <w:t>l</w:t>
      </w:r>
      <w:r w:rsidR="00F46324">
        <w:rPr>
          <w:color w:val="000000"/>
          <w:szCs w:val="24"/>
          <w:lang w:eastAsia="pt-BR"/>
        </w:rPr>
        <w:t xml:space="preserve"> </w:t>
      </w:r>
      <w:r w:rsidR="00F02AF6" w:rsidRPr="00F02AF6">
        <w:t>[ZONG et al. 2021]</w:t>
      </w:r>
      <w:r w:rsidR="00F02AF6">
        <w:t xml:space="preserve">. </w:t>
      </w:r>
      <w:r w:rsidR="00076FA7">
        <w:rPr>
          <w:color w:val="000000"/>
          <w:szCs w:val="24"/>
          <w:lang w:eastAsia="pt-BR"/>
        </w:rPr>
        <w:t xml:space="preserve">A Figura 2 ilustra esse processo fazendo uso dos </w:t>
      </w:r>
      <w:proofErr w:type="spellStart"/>
      <w:r w:rsidR="00076FA7">
        <w:rPr>
          <w:i/>
          <w:iCs/>
          <w:color w:val="000000"/>
          <w:szCs w:val="24"/>
          <w:lang w:eastAsia="pt-BR"/>
        </w:rPr>
        <w:t>one</w:t>
      </w:r>
      <w:proofErr w:type="spellEnd"/>
      <w:r w:rsidR="00076FA7">
        <w:rPr>
          <w:i/>
          <w:iCs/>
          <w:color w:val="000000"/>
          <w:szCs w:val="24"/>
          <w:lang w:eastAsia="pt-BR"/>
        </w:rPr>
        <w:t xml:space="preserve"> hot </w:t>
      </w:r>
      <w:proofErr w:type="spellStart"/>
      <w:r w:rsidR="00076FA7">
        <w:rPr>
          <w:i/>
          <w:iCs/>
          <w:color w:val="000000"/>
          <w:szCs w:val="24"/>
          <w:lang w:eastAsia="pt-BR"/>
        </w:rPr>
        <w:t>vectors</w:t>
      </w:r>
      <w:proofErr w:type="spellEnd"/>
      <w:r w:rsidR="00076FA7">
        <w:rPr>
          <w:color w:val="000000"/>
          <w:szCs w:val="24"/>
          <w:lang w:eastAsia="pt-BR"/>
        </w:rPr>
        <w:t>, que é uma forma de representar as palavras de um texto. Por fim, é importante lembrar que a formalização matemática das redes neurais não será aprofundada pois não é o foco do projeto.</w:t>
      </w:r>
    </w:p>
    <w:p w14:paraId="3E80ED29" w14:textId="76F90829" w:rsidR="00F46324" w:rsidRDefault="00F46324" w:rsidP="00F46324">
      <w:pPr>
        <w:pStyle w:val="Legenda"/>
        <w:keepNext/>
        <w:jc w:val="center"/>
      </w:pPr>
      <w:bookmarkStart w:id="25" w:name="_Toc119424102"/>
      <w:r w:rsidRPr="00F46324">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2</w:t>
      </w:r>
      <w:r w:rsidR="006C67ED">
        <w:rPr>
          <w:b/>
          <w:bCs/>
          <w:i w:val="0"/>
          <w:iCs w:val="0"/>
        </w:rPr>
        <w:fldChar w:fldCharType="end"/>
      </w:r>
      <w:r w:rsidRPr="00F46324">
        <w:rPr>
          <w:b/>
          <w:bCs/>
          <w:i w:val="0"/>
          <w:iCs w:val="0"/>
        </w:rPr>
        <w:t xml:space="preserve"> – Modelo CBOW para entrada de contexto</w:t>
      </w:r>
      <w:r>
        <w:rPr>
          <w:b/>
          <w:bCs/>
          <w:i w:val="0"/>
          <w:iCs w:val="0"/>
        </w:rPr>
        <w:t xml:space="preserve"> (X)</w:t>
      </w:r>
      <w:r w:rsidRPr="00F46324">
        <w:rPr>
          <w:b/>
          <w:bCs/>
          <w:i w:val="0"/>
          <w:iCs w:val="0"/>
        </w:rPr>
        <w:t xml:space="preserve"> e saída da distribuição de probabilidades das possíveis palavras centrais</w:t>
      </w:r>
      <w:r>
        <w:rPr>
          <w:b/>
          <w:bCs/>
          <w:i w:val="0"/>
          <w:iCs w:val="0"/>
        </w:rPr>
        <w:t xml:space="preserve"> (Y)</w:t>
      </w:r>
      <w:r w:rsidRPr="00C6572D">
        <w:t>.</w:t>
      </w:r>
      <w:bookmarkEnd w:id="25"/>
    </w:p>
    <w:p w14:paraId="77ABCF65" w14:textId="7C158E04" w:rsidR="00076FA7" w:rsidRDefault="00076FA7" w:rsidP="00076FA7">
      <w:pPr>
        <w:jc w:val="center"/>
        <w:rPr>
          <w:b/>
          <w:bCs/>
        </w:rPr>
      </w:pPr>
      <w:r>
        <w:rPr>
          <w:b/>
          <w:bCs/>
          <w:noProof/>
        </w:rPr>
        <w:drawing>
          <wp:inline distT="0" distB="0" distL="0" distR="0" wp14:anchorId="20502405" wp14:editId="040CDA0B">
            <wp:extent cx="3327571" cy="3010055"/>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0">
                      <a:extLst>
                        <a:ext uri="{28A0092B-C50C-407E-A947-70E740481C1C}">
                          <a14:useLocalDpi xmlns:a14="http://schemas.microsoft.com/office/drawing/2010/main" val="0"/>
                        </a:ext>
                      </a:extLst>
                    </a:blip>
                    <a:stretch>
                      <a:fillRect/>
                    </a:stretch>
                  </pic:blipFill>
                  <pic:spPr>
                    <a:xfrm>
                      <a:off x="0" y="0"/>
                      <a:ext cx="3327571" cy="3010055"/>
                    </a:xfrm>
                    <a:prstGeom prst="rect">
                      <a:avLst/>
                    </a:prstGeom>
                  </pic:spPr>
                </pic:pic>
              </a:graphicData>
            </a:graphic>
          </wp:inline>
        </w:drawing>
      </w:r>
    </w:p>
    <w:p w14:paraId="61F62E3B" w14:textId="47092B0E" w:rsidR="00076FA7" w:rsidRPr="00076FA7" w:rsidRDefault="00076FA7" w:rsidP="00076FA7">
      <w:pPr>
        <w:jc w:val="center"/>
        <w:rPr>
          <w:sz w:val="21"/>
          <w:szCs w:val="21"/>
        </w:rPr>
      </w:pPr>
      <w:r w:rsidRPr="00076FA7">
        <w:rPr>
          <w:sz w:val="21"/>
          <w:szCs w:val="21"/>
          <w:lang w:val="en-US"/>
        </w:rPr>
        <w:t xml:space="preserve">Fonte: </w:t>
      </w:r>
      <w:r w:rsidRPr="00C841AC">
        <w:rPr>
          <w:color w:val="000000"/>
          <w:sz w:val="21"/>
          <w:szCs w:val="21"/>
          <w:lang w:val="en-US" w:eastAsia="pt-BR"/>
        </w:rPr>
        <w:t xml:space="preserve">AGGARWAL, </w:t>
      </w:r>
      <w:proofErr w:type="spellStart"/>
      <w:r w:rsidRPr="00C841AC">
        <w:rPr>
          <w:color w:val="000000"/>
          <w:sz w:val="21"/>
          <w:szCs w:val="21"/>
          <w:lang w:val="en-US" w:eastAsia="pt-BR"/>
        </w:rPr>
        <w:t>Charu</w:t>
      </w:r>
      <w:proofErr w:type="spellEnd"/>
      <w:r w:rsidRPr="00C841AC">
        <w:rPr>
          <w:color w:val="000000"/>
          <w:sz w:val="21"/>
          <w:szCs w:val="21"/>
          <w:lang w:val="en-US" w:eastAsia="pt-BR"/>
        </w:rPr>
        <w:t xml:space="preserve"> C. </w:t>
      </w:r>
      <w:r w:rsidRPr="00C841AC">
        <w:rPr>
          <w:b/>
          <w:bCs/>
          <w:color w:val="000000"/>
          <w:sz w:val="21"/>
          <w:szCs w:val="21"/>
          <w:lang w:val="en-US" w:eastAsia="pt-BR"/>
        </w:rPr>
        <w:t>Machine learning for text</w:t>
      </w:r>
      <w:r w:rsidRPr="00C841AC">
        <w:rPr>
          <w:color w:val="000000"/>
          <w:sz w:val="21"/>
          <w:szCs w:val="21"/>
          <w:lang w:val="en-US" w:eastAsia="pt-BR"/>
        </w:rPr>
        <w:t xml:space="preserve">. </w:t>
      </w:r>
      <w:r w:rsidRPr="00C841AC">
        <w:rPr>
          <w:color w:val="000000"/>
          <w:sz w:val="21"/>
          <w:szCs w:val="21"/>
          <w:lang w:eastAsia="pt-BR"/>
        </w:rPr>
        <w:t>2018</w:t>
      </w:r>
    </w:p>
    <w:p w14:paraId="5F712590" w14:textId="77777777" w:rsidR="00845731" w:rsidRPr="00BE1F50" w:rsidRDefault="00845731" w:rsidP="00845731"/>
    <w:p w14:paraId="119C922A" w14:textId="741C137E" w:rsidR="009C6831" w:rsidRDefault="00EA17D3">
      <w:pPr>
        <w:pStyle w:val="Ttulo3"/>
      </w:pPr>
      <w:bookmarkStart w:id="26" w:name="_Toc119424124"/>
      <w:r w:rsidRPr="009C6831">
        <w:t>2.2.2.</w:t>
      </w:r>
      <w:r>
        <w:rPr>
          <w:color w:val="FF0000"/>
        </w:rPr>
        <w:t xml:space="preserve"> </w:t>
      </w:r>
      <w:r w:rsidR="009C6831" w:rsidRPr="009C6831">
        <w:t xml:space="preserve">Similaridade com </w:t>
      </w:r>
      <w:proofErr w:type="spellStart"/>
      <w:r w:rsidR="009C6831" w:rsidRPr="009C6831">
        <w:t>NFe</w:t>
      </w:r>
      <w:bookmarkEnd w:id="26"/>
      <w:proofErr w:type="spellEnd"/>
    </w:p>
    <w:p w14:paraId="7424C7C6" w14:textId="1F196A05" w:rsidR="00FB5467" w:rsidRDefault="00FB5467" w:rsidP="00FB5467">
      <w:r>
        <w:t xml:space="preserve">A partir do momento em que temos os documentos do </w:t>
      </w:r>
      <w:r>
        <w:rPr>
          <w:i/>
          <w:iCs/>
        </w:rPr>
        <w:t>corpus</w:t>
      </w:r>
      <w:r>
        <w:t xml:space="preserve"> organizados e </w:t>
      </w:r>
      <w:proofErr w:type="spellStart"/>
      <w:r>
        <w:t>pré</w:t>
      </w:r>
      <w:proofErr w:type="spellEnd"/>
      <w:r>
        <w:t xml:space="preserve">-processados, é possível comparar termos de diferentes documentos. Para fazer a comparação de dois termos, ou </w:t>
      </w:r>
      <w:proofErr w:type="spellStart"/>
      <w:r>
        <w:rPr>
          <w:i/>
          <w:iCs/>
        </w:rPr>
        <w:t>strings</w:t>
      </w:r>
      <w:proofErr w:type="spellEnd"/>
      <w:r>
        <w:t xml:space="preserve">, é utilizado medidas de similaridade, que calculam matematicamente o quanto duas </w:t>
      </w:r>
      <w:proofErr w:type="spellStart"/>
      <w:r>
        <w:rPr>
          <w:i/>
          <w:iCs/>
        </w:rPr>
        <w:t>strings</w:t>
      </w:r>
      <w:proofErr w:type="spellEnd"/>
      <w:r>
        <w:t xml:space="preserve"> são parecidas.</w:t>
      </w:r>
    </w:p>
    <w:p w14:paraId="5340E153" w14:textId="14810CAB" w:rsidR="00CE05E8" w:rsidRDefault="00FB5467" w:rsidP="00913009">
      <w:r>
        <w:t xml:space="preserve">A medida colocada em prática no projeto é a medida de </w:t>
      </w:r>
      <w:proofErr w:type="spellStart"/>
      <w:r>
        <w:t>Jaro</w:t>
      </w:r>
      <w:proofErr w:type="spellEnd"/>
      <w:r>
        <w:t>-Winkler</w:t>
      </w:r>
      <w:r w:rsidR="005F4AFF">
        <w:t xml:space="preserve">, a qual é uma variação da distância de </w:t>
      </w:r>
      <w:proofErr w:type="spellStart"/>
      <w:r w:rsidR="005F4AFF">
        <w:t>Jaro</w:t>
      </w:r>
      <w:proofErr w:type="spellEnd"/>
      <w:r w:rsidR="005F4AFF">
        <w:t xml:space="preserve"> [JARO 1989]. Considerando duas </w:t>
      </w:r>
      <w:proofErr w:type="spellStart"/>
      <w:r w:rsidR="005F4AFF">
        <w:rPr>
          <w:i/>
          <w:iCs/>
        </w:rPr>
        <w:t>strings</w:t>
      </w:r>
      <w:proofErr w:type="spellEnd"/>
      <w:r w:rsidR="005F4AFF">
        <w:t xml:space="preserve"> </w:t>
      </w:r>
      <w:r w:rsidR="00741B7F" w:rsidRPr="00741B7F">
        <w:t>s</w:t>
      </w:r>
      <w:r w:rsidR="005F4AFF">
        <w:t xml:space="preserve"> e </w:t>
      </w:r>
      <w:r w:rsidR="005F4AFF" w:rsidRPr="00741B7F">
        <w:t>t</w:t>
      </w:r>
      <w:r w:rsidR="005F4AFF">
        <w:t xml:space="preserve">, </w:t>
      </w:r>
      <w:r w:rsidR="005F4AFF" w:rsidRPr="00741B7F">
        <w:t>s</w:t>
      </w:r>
      <w:r w:rsidR="005F4AFF" w:rsidRPr="00741B7F">
        <w:rPr>
          <w:i/>
          <w:iCs/>
          <w:vertAlign w:val="superscript"/>
        </w:rPr>
        <w:t>’</w:t>
      </w:r>
      <w:r w:rsidR="005F4AFF">
        <w:rPr>
          <w:i/>
          <w:iCs/>
        </w:rPr>
        <w:t xml:space="preserve"> </w:t>
      </w:r>
      <w:r w:rsidR="005F4AFF">
        <w:t xml:space="preserve">corresponde </w:t>
      </w:r>
      <w:r w:rsidR="005F4AFF">
        <w:lastRenderedPageBreak/>
        <w:t xml:space="preserve">aos caracteres de </w:t>
      </w:r>
      <w:r w:rsidR="005F4AFF" w:rsidRPr="00741B7F">
        <w:t>s</w:t>
      </w:r>
      <w:r w:rsidR="005F4AFF">
        <w:t xml:space="preserve"> que são comuns a </w:t>
      </w:r>
      <w:r w:rsidR="005F4AFF" w:rsidRPr="00741B7F">
        <w:t>t</w:t>
      </w:r>
      <w:r w:rsidR="00E72C6A">
        <w:t>,</w:t>
      </w:r>
      <w:r w:rsidR="005F4AFF">
        <w:t xml:space="preserve"> e de forma análoga temos </w:t>
      </w:r>
      <w:r w:rsidR="005F4AFF" w:rsidRPr="00741B7F">
        <w:t>t</w:t>
      </w:r>
      <w:r w:rsidR="005F4AFF" w:rsidRPr="00741B7F">
        <w:rPr>
          <w:vertAlign w:val="superscript"/>
        </w:rPr>
        <w:t>’</w:t>
      </w:r>
      <w:r w:rsidR="005F4AFF">
        <w:t xml:space="preserve">. </w:t>
      </w:r>
      <w:r w:rsidR="00913009">
        <w:t xml:space="preserve">De maneira simples, um caractere de </w:t>
      </w:r>
      <w:r w:rsidR="00913009" w:rsidRPr="00741B7F">
        <w:t>s</w:t>
      </w:r>
      <w:r w:rsidR="00913009">
        <w:t xml:space="preserve"> é comum se ele existe em </w:t>
      </w:r>
      <w:r w:rsidR="00913009" w:rsidRPr="00741B7F">
        <w:t>t</w:t>
      </w:r>
      <w:r w:rsidR="00913009">
        <w:t xml:space="preserve"> e está em uma posição próxima. Assumindo </w:t>
      </w:r>
      <w:proofErr w:type="spellStart"/>
      <w:proofErr w:type="gramStart"/>
      <w:r w:rsidR="00913009" w:rsidRPr="00741B7F">
        <w:t>T</w:t>
      </w:r>
      <w:r w:rsidR="00913009" w:rsidRPr="00741B7F">
        <w:rPr>
          <w:vertAlign w:val="subscript"/>
        </w:rPr>
        <w:t>s,t</w:t>
      </w:r>
      <w:proofErr w:type="spellEnd"/>
      <w:proofErr w:type="gramEnd"/>
      <w:r w:rsidR="00913009">
        <w:t xml:space="preserve"> como sendo o número de transposições dos </w:t>
      </w:r>
      <w:r w:rsidR="00CE05E8">
        <w:t xml:space="preserve">caracteres de </w:t>
      </w:r>
      <w:r w:rsidR="00CE05E8" w:rsidRPr="00741B7F">
        <w:t>s</w:t>
      </w:r>
      <w:r w:rsidR="00CE05E8" w:rsidRPr="00741B7F">
        <w:rPr>
          <w:vertAlign w:val="superscript"/>
        </w:rPr>
        <w:t>’</w:t>
      </w:r>
      <w:r w:rsidR="00CE05E8">
        <w:t xml:space="preserve"> relativos à </w:t>
      </w:r>
      <w:r w:rsidR="00CE05E8" w:rsidRPr="00741B7F">
        <w:t>t</w:t>
      </w:r>
      <w:r w:rsidR="00CE05E8" w:rsidRPr="00741B7F">
        <w:rPr>
          <w:vertAlign w:val="superscript"/>
        </w:rPr>
        <w:t>’</w:t>
      </w:r>
      <w:r w:rsidR="00696018" w:rsidRPr="00741B7F">
        <w:rPr>
          <w:vertAlign w:val="superscript"/>
        </w:rPr>
        <w:t xml:space="preserve"> </w:t>
      </w:r>
      <w:r w:rsidR="00696018">
        <w:t>(</w:t>
      </w:r>
      <w:r w:rsidR="009D6540">
        <w:t>e</w:t>
      </w:r>
      <w:r w:rsidR="00696018">
        <w:t>xemplo disponível no Apêndice A)</w:t>
      </w:r>
      <w:r w:rsidR="00CE05E8">
        <w:t xml:space="preserve">, a similaridade de </w:t>
      </w:r>
      <w:proofErr w:type="spellStart"/>
      <w:r w:rsidR="00CE05E8">
        <w:t>Jaro</w:t>
      </w:r>
      <w:proofErr w:type="spellEnd"/>
      <w:r w:rsidR="00CE05E8">
        <w:t xml:space="preserve"> para as </w:t>
      </w:r>
      <w:proofErr w:type="spellStart"/>
      <w:r w:rsidR="00CE05E8">
        <w:t>strings</w:t>
      </w:r>
      <w:proofErr w:type="spellEnd"/>
      <w:r w:rsidR="00CE05E8">
        <w:t xml:space="preserve"> é</w:t>
      </w:r>
    </w:p>
    <w:p w14:paraId="2F0CA85C" w14:textId="77777777" w:rsidR="001E6F3A" w:rsidRDefault="00CE05E8" w:rsidP="00CE05E8">
      <w:pPr>
        <w:jc w:val="center"/>
        <w:rPr>
          <w:iCs/>
        </w:rPr>
      </w:pPr>
      <m:oMathPara>
        <m:oMath>
          <m:r>
            <w:rPr>
              <w:rFonts w:ascii="Cambria Math" w:hAnsi="Cambria Math"/>
            </w:rPr>
            <m:t>Jaro</m:t>
          </m:r>
          <m:d>
            <m:dPr>
              <m:ctrlPr>
                <w:rPr>
                  <w:rFonts w:ascii="Cambria Math" w:hAnsi="Cambria Math"/>
                  <w:iCs/>
                </w:rPr>
              </m:ctrlPr>
            </m:dPr>
            <m:e>
              <m:r>
                <w:rPr>
                  <w:rFonts w:ascii="Cambria Math" w:hAnsi="Cambria Math"/>
                </w:rPr>
                <m:t>s, t</m:t>
              </m:r>
            </m:e>
          </m:d>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iCs/>
                </w:rPr>
              </m:ctrlPr>
            </m:dPr>
            <m:e>
              <m:f>
                <m:fPr>
                  <m:ctrlPr>
                    <w:rPr>
                      <w:rFonts w:ascii="Cambria Math" w:hAnsi="Cambria Math"/>
                      <w:i/>
                      <w:iCs/>
                    </w:rPr>
                  </m:ctrlPr>
                </m:fPr>
                <m:num>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e>
                  </m:d>
                </m:num>
                <m:den>
                  <m:d>
                    <m:dPr>
                      <m:begChr m:val="|"/>
                      <m:endChr m:val="|"/>
                      <m:ctrlPr>
                        <w:rPr>
                          <w:rFonts w:ascii="Cambria Math" w:hAnsi="Cambria Math"/>
                          <w:i/>
                          <w:iCs/>
                        </w:rPr>
                      </m:ctrlPr>
                    </m:dPr>
                    <m:e>
                      <m:r>
                        <w:rPr>
                          <w:rFonts w:ascii="Cambria Math" w:hAnsi="Cambria Math"/>
                        </w:rPr>
                        <m:t>s</m:t>
                      </m:r>
                    </m:e>
                  </m:d>
                </m:den>
              </m:f>
              <m: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t</m:t>
                          </m:r>
                        </m:e>
                        <m:sup>
                          <m:r>
                            <w:rPr>
                              <w:rFonts w:ascii="Cambria Math" w:hAnsi="Cambria Math"/>
                            </w:rPr>
                            <m:t>'</m:t>
                          </m:r>
                        </m:sup>
                      </m:sSup>
                    </m:e>
                  </m:d>
                </m:num>
                <m:den>
                  <m:d>
                    <m:dPr>
                      <m:begChr m:val="|"/>
                      <m:endChr m:val="|"/>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s,t</m:t>
                      </m:r>
                    </m:sub>
                  </m:sSub>
                </m:num>
                <m:den>
                  <m:r>
                    <w:rPr>
                      <w:rFonts w:ascii="Cambria Math" w:hAnsi="Cambria Math"/>
                    </w:rPr>
                    <m:t>2</m:t>
                  </m:r>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s</m:t>
                          </m:r>
                        </m:e>
                        <m:sup>
                          <m:r>
                            <w:rPr>
                              <w:rFonts w:ascii="Cambria Math" w:hAnsi="Cambria Math"/>
                            </w:rPr>
                            <m:t>'</m:t>
                          </m:r>
                        </m:sup>
                      </m:sSup>
                    </m:e>
                  </m:d>
                </m:den>
              </m:f>
            </m:e>
          </m:d>
        </m:oMath>
      </m:oMathPara>
    </w:p>
    <w:p w14:paraId="4B3CBC99" w14:textId="0FC512FA" w:rsidR="00FB5467" w:rsidRDefault="001E6F3A" w:rsidP="001E6F3A">
      <w:r>
        <w:rPr>
          <w:iCs/>
        </w:rPr>
        <w:t>A variante Winkler faz uma pequena modificação que melhora os pesos de pares pouco similares, mas que compartilham um mesmo prefixo [</w:t>
      </w:r>
      <w:r w:rsidRPr="001E6F3A">
        <w:rPr>
          <w:color w:val="000000"/>
          <w:szCs w:val="24"/>
          <w:lang w:eastAsia="pt-BR"/>
        </w:rPr>
        <w:t>COHEN, RAVIKUMAR,</w:t>
      </w:r>
      <w:r>
        <w:rPr>
          <w:color w:val="000000"/>
          <w:szCs w:val="24"/>
          <w:lang w:eastAsia="pt-BR"/>
        </w:rPr>
        <w:t xml:space="preserve"> </w:t>
      </w:r>
      <w:r w:rsidRPr="001E6F3A">
        <w:rPr>
          <w:color w:val="000000"/>
          <w:szCs w:val="24"/>
          <w:lang w:eastAsia="pt-BR"/>
        </w:rPr>
        <w:t>FIENBERG</w:t>
      </w:r>
      <w:r>
        <w:t xml:space="preserve"> 2003].</w:t>
      </w:r>
      <w:r w:rsidR="00696018">
        <w:t xml:space="preserve"> Assim sendo, definindo um fator de escalonamento </w:t>
      </w:r>
      <w:r w:rsidR="00696018" w:rsidRPr="00741B7F">
        <w:t>p</w:t>
      </w:r>
      <w:r w:rsidR="00696018">
        <w:t>,</w:t>
      </w:r>
      <w:r w:rsidR="00696018">
        <w:rPr>
          <w:i/>
          <w:iCs/>
        </w:rPr>
        <w:t xml:space="preserve"> </w:t>
      </w:r>
      <w:r w:rsidR="00696018" w:rsidRPr="00696018">
        <w:t>duas</w:t>
      </w:r>
      <w:r w:rsidR="00696018">
        <w:t xml:space="preserve"> </w:t>
      </w:r>
      <w:proofErr w:type="spellStart"/>
      <w:r w:rsidR="00696018">
        <w:rPr>
          <w:i/>
          <w:iCs/>
        </w:rPr>
        <w:t>strings</w:t>
      </w:r>
      <w:proofErr w:type="spellEnd"/>
      <w:r w:rsidR="00696018">
        <w:t xml:space="preserve"> que compartilham os </w:t>
      </w:r>
      <w:r w:rsidR="00696018" w:rsidRPr="00741B7F">
        <w:t>l</w:t>
      </w:r>
      <w:r w:rsidR="00696018">
        <w:t xml:space="preserve"> primeiros caracteres </w:t>
      </w:r>
      <w:r w:rsidR="001B3AF5">
        <w:t xml:space="preserve">nas mesmas posições </w:t>
      </w:r>
      <w:r w:rsidR="00696018">
        <w:t xml:space="preserve">possuiriam a seguinte medida de </w:t>
      </w:r>
      <w:proofErr w:type="spellStart"/>
      <w:r w:rsidR="00696018" w:rsidRPr="00665E2E">
        <w:t>Jaro</w:t>
      </w:r>
      <w:proofErr w:type="spellEnd"/>
      <w:r w:rsidR="00696018">
        <w:t>-Winkler:</w:t>
      </w:r>
    </w:p>
    <w:p w14:paraId="1FB76DBA" w14:textId="276A0D70" w:rsidR="00696018" w:rsidRPr="00696018" w:rsidRDefault="00696018" w:rsidP="00696018">
      <w:pPr>
        <w:jc w:val="center"/>
      </w:pPr>
      <m:oMathPara>
        <m:oMath>
          <m:r>
            <w:rPr>
              <w:rFonts w:ascii="Cambria Math" w:hAnsi="Cambria Math"/>
            </w:rPr>
            <m:t>JaroWinkler</m:t>
          </m:r>
          <m:d>
            <m:dPr>
              <m:ctrlPr>
                <w:rPr>
                  <w:rFonts w:ascii="Cambria Math" w:hAnsi="Cambria Math"/>
                  <w:i/>
                </w:rPr>
              </m:ctrlPr>
            </m:dPr>
            <m:e>
              <m:r>
                <w:rPr>
                  <w:rFonts w:ascii="Cambria Math" w:hAnsi="Cambria Math"/>
                </w:rPr>
                <m:t>s,t</m:t>
              </m:r>
            </m:e>
          </m:d>
          <m:r>
            <w:rPr>
              <w:rFonts w:ascii="Cambria Math" w:hAnsi="Cambria Math"/>
            </w:rPr>
            <m:t>= Jaro</m:t>
          </m:r>
          <m:d>
            <m:dPr>
              <m:ctrlPr>
                <w:rPr>
                  <w:rFonts w:ascii="Cambria Math" w:hAnsi="Cambria Math"/>
                  <w:i/>
                </w:rPr>
              </m:ctrlPr>
            </m:dPr>
            <m:e>
              <m:r>
                <w:rPr>
                  <w:rFonts w:ascii="Cambria Math" w:hAnsi="Cambria Math"/>
                </w:rPr>
                <m:t>s,t</m:t>
              </m:r>
            </m:e>
          </m:d>
          <m:r>
            <w:rPr>
              <w:rFonts w:ascii="Cambria Math" w:hAnsi="Cambria Math"/>
            </w:rPr>
            <m:t>+lp(1-Jaro</m:t>
          </m:r>
          <m:d>
            <m:dPr>
              <m:ctrlPr>
                <w:rPr>
                  <w:rFonts w:ascii="Cambria Math" w:hAnsi="Cambria Math"/>
                  <w:i/>
                </w:rPr>
              </m:ctrlPr>
            </m:dPr>
            <m:e>
              <m:r>
                <w:rPr>
                  <w:rFonts w:ascii="Cambria Math" w:hAnsi="Cambria Math"/>
                </w:rPr>
                <m:t>s,t</m:t>
              </m:r>
            </m:e>
          </m:d>
          <m:r>
            <w:rPr>
              <w:rFonts w:ascii="Cambria Math" w:hAnsi="Cambria Math"/>
            </w:rPr>
            <m:t>)</m:t>
          </m:r>
        </m:oMath>
      </m:oMathPara>
    </w:p>
    <w:p w14:paraId="2CDF47DF" w14:textId="243FB710" w:rsidR="001E6F3A" w:rsidRDefault="001E6F3A" w:rsidP="001E6F3A">
      <w:r>
        <w:t xml:space="preserve">Dessa forma, com as </w:t>
      </w:r>
      <w:proofErr w:type="spellStart"/>
      <w:r w:rsidR="00E72C6A">
        <w:t>NFes</w:t>
      </w:r>
      <w:proofErr w:type="spellEnd"/>
      <w:r w:rsidR="00E72C6A">
        <w:t xml:space="preserve"> </w:t>
      </w:r>
      <w:proofErr w:type="spellStart"/>
      <w:r w:rsidR="00E72C6A">
        <w:t>pré</w:t>
      </w:r>
      <w:proofErr w:type="spellEnd"/>
      <w:r>
        <w:t>-processadas, os termos delas poderão ser comparadas com</w:t>
      </w:r>
      <w:r w:rsidR="00E72C6A">
        <w:t xml:space="preserve"> os</w:t>
      </w:r>
      <w:r>
        <w:t xml:space="preserve"> </w:t>
      </w:r>
      <w:r w:rsidR="00E72C6A">
        <w:t>d</w:t>
      </w:r>
      <w:r>
        <w:t>a tabela TACO</w:t>
      </w:r>
      <w:r w:rsidR="00E72C6A">
        <w:t xml:space="preserve"> utilizando a medida de </w:t>
      </w:r>
      <w:proofErr w:type="spellStart"/>
      <w:r w:rsidR="00E72C6A">
        <w:t>Jaro</w:t>
      </w:r>
      <w:proofErr w:type="spellEnd"/>
      <w:r w:rsidR="00E72C6A">
        <w:t xml:space="preserve">-Winkler, podendo, assim, relacionar os alimentos da </w:t>
      </w:r>
      <w:proofErr w:type="spellStart"/>
      <w:r w:rsidR="00E72C6A">
        <w:t>NFe</w:t>
      </w:r>
      <w:proofErr w:type="spellEnd"/>
      <w:r w:rsidR="00E72C6A">
        <w:t xml:space="preserve"> com os nutrientes listados na tabela.</w:t>
      </w:r>
    </w:p>
    <w:p w14:paraId="09656855" w14:textId="665C629E" w:rsidR="00EA17D3" w:rsidRDefault="009C6831">
      <w:pPr>
        <w:pStyle w:val="Ttulo3"/>
      </w:pPr>
      <w:bookmarkStart w:id="27" w:name="_Toc119424125"/>
      <w:r>
        <w:t>2.2.3 Tabela Brasileira de Composição de Alimentos (TACO)</w:t>
      </w:r>
      <w:bookmarkEnd w:id="27"/>
    </w:p>
    <w:p w14:paraId="01402909" w14:textId="2B2E8C57" w:rsidR="00E72C6A" w:rsidRDefault="00E72C6A" w:rsidP="00E72C6A">
      <w:r>
        <w:t xml:space="preserve">A Tabela Brasileira de Composição de Alimentos foi a tabela escolhida para ser utilizada como referência no projeto com relação </w:t>
      </w:r>
      <w:r w:rsidR="00F02AF6">
        <w:t>aos</w:t>
      </w:r>
      <w:r>
        <w:t xml:space="preserve"> dados nutricionais dos alimentos a serem analisados nas </w:t>
      </w:r>
      <w:proofErr w:type="spellStart"/>
      <w:r>
        <w:t>NFes</w:t>
      </w:r>
      <w:proofErr w:type="spellEnd"/>
      <w:r>
        <w:t>.</w:t>
      </w:r>
    </w:p>
    <w:p w14:paraId="104DF901" w14:textId="0208A225" w:rsidR="00EA17D3" w:rsidRDefault="00BA0480" w:rsidP="00A640E3">
      <w:r>
        <w:t>Por sua vez, a tabela TACO é um imenso conjunto de dados sobre a composição dos principais alimentos consumidos no Brasil. Os resultados trazidos nes</w:t>
      </w:r>
      <w:r w:rsidR="00F02AF6">
        <w:t>t</w:t>
      </w:r>
      <w:r>
        <w:t>e documento têm grande confiabilidade, uma vez que o plano de amostragem garante valores representativos, com análises realizadas por laboratórios com capacidade analítica comprovada [TACO 2011]. O documento que será usado no projeto, ao invés da forma textual, será o formato .</w:t>
      </w:r>
      <w:proofErr w:type="spellStart"/>
      <w:r>
        <w:t>xls</w:t>
      </w:r>
      <w:proofErr w:type="spellEnd"/>
      <w:r>
        <w:t>, que facilita na importação e no pré-processamento, caso necessário</w:t>
      </w:r>
      <w:r w:rsidR="003E5816">
        <w:t>.</w:t>
      </w:r>
    </w:p>
    <w:p w14:paraId="0F6667E1" w14:textId="77777777" w:rsidR="006E7DB0" w:rsidRDefault="006E7DB0" w:rsidP="006E7DB0">
      <w:pPr>
        <w:jc w:val="center"/>
      </w:pPr>
    </w:p>
    <w:p w14:paraId="1A5642EE" w14:textId="77777777" w:rsidR="00EA17D3" w:rsidRDefault="00EA17D3">
      <w:pPr>
        <w:rPr>
          <w:color w:val="FF0000"/>
        </w:rPr>
      </w:pPr>
    </w:p>
    <w:p w14:paraId="7A525456" w14:textId="77777777" w:rsidR="00EA17D3" w:rsidRDefault="00EA17D3">
      <w:pPr>
        <w:pStyle w:val="Ttulo2"/>
      </w:pPr>
      <w:bookmarkStart w:id="28" w:name="_Toc119424126"/>
      <w:r>
        <w:t>2.4. Considerações Finais</w:t>
      </w:r>
      <w:bookmarkEnd w:id="28"/>
    </w:p>
    <w:p w14:paraId="2B03294C" w14:textId="49DBBD46" w:rsidR="00EA17D3" w:rsidRDefault="00A640E3" w:rsidP="00A640E3">
      <w:r>
        <w:t>Nesse capítulo</w:t>
      </w:r>
      <w:r w:rsidR="00741B7F">
        <w:t xml:space="preserve"> </w:t>
      </w:r>
      <w:r>
        <w:t xml:space="preserve">foi explicado como é feito o pré-processamento de um texto bruto e como eles são representados em uma visão matemática e computacional, a fim de aplicar técnicas e algoritmos. Além disso, ainda foi citada a tabela TACO e a medida de similaridade </w:t>
      </w:r>
      <w:proofErr w:type="spellStart"/>
      <w:r>
        <w:t>Jaro</w:t>
      </w:r>
      <w:proofErr w:type="spellEnd"/>
      <w:r>
        <w:t>-Winkler, que serão os principais artefatos para realizar</w:t>
      </w:r>
      <w:r w:rsidR="00F02AF6">
        <w:t xml:space="preserve"> </w:t>
      </w:r>
      <w:r>
        <w:t xml:space="preserve">a análise de cada </w:t>
      </w:r>
      <w:proofErr w:type="spellStart"/>
      <w:r>
        <w:t>NFe</w:t>
      </w:r>
      <w:proofErr w:type="spellEnd"/>
      <w:r>
        <w:t xml:space="preserve">. No Capítulo 3 será apresentado o desenvolvimento do projeto, desde a extração das </w:t>
      </w:r>
      <w:proofErr w:type="spellStart"/>
      <w:r>
        <w:t>NFes</w:t>
      </w:r>
      <w:proofErr w:type="spellEnd"/>
      <w:r>
        <w:t xml:space="preserve"> até o mapeamento dos municípios inspecionados.</w:t>
      </w:r>
    </w:p>
    <w:p w14:paraId="3CB7B317" w14:textId="23E99840" w:rsidR="00EA17D3" w:rsidRDefault="00EA17D3" w:rsidP="00B2128A">
      <w:pPr>
        <w:pStyle w:val="Ttulo1"/>
        <w:pageBreakBefore/>
        <w:numPr>
          <w:ilvl w:val="0"/>
          <w:numId w:val="0"/>
        </w:numPr>
      </w:pPr>
      <w:bookmarkStart w:id="29" w:name="_Toc119424127"/>
      <w:r w:rsidRPr="00786776">
        <w:lastRenderedPageBreak/>
        <w:t>CAPÍTULO</w:t>
      </w:r>
      <w:r>
        <w:t xml:space="preserve"> 3: DESENVOLVIMENTO DO TRABALHO</w:t>
      </w:r>
      <w:bookmarkEnd w:id="29"/>
    </w:p>
    <w:p w14:paraId="6E5E4601" w14:textId="77777777" w:rsidR="00EA17D3" w:rsidRDefault="00EA17D3">
      <w:pPr>
        <w:pStyle w:val="Ttulo2"/>
      </w:pPr>
      <w:bookmarkStart w:id="30" w:name="_Toc119424128"/>
      <w:r>
        <w:t>3.1. Considerações Iniciais</w:t>
      </w:r>
      <w:bookmarkEnd w:id="30"/>
    </w:p>
    <w:p w14:paraId="54C887A1" w14:textId="2AAD46AA" w:rsidR="00EA17D3" w:rsidRPr="00B2128A" w:rsidRDefault="00B2128A">
      <w:r>
        <w:t xml:space="preserve">Neste capítulo será descrito de forma sucinta como o projeto foi desenvolvido. O trabalho começa com uma breve análise do </w:t>
      </w:r>
      <w:r w:rsidR="00D51200">
        <w:t>Sistema de Gestão de Prestação de Contas (</w:t>
      </w:r>
      <w:proofErr w:type="spellStart"/>
      <w:r w:rsidR="00D51200">
        <w:t>SiGPC</w:t>
      </w:r>
      <w:proofErr w:type="spellEnd"/>
      <w:r w:rsidR="00D51200">
        <w:t xml:space="preserve">) </w:t>
      </w:r>
      <w:r>
        <w:t>e como as notas fiscais eletrônicas (</w:t>
      </w:r>
      <w:proofErr w:type="spellStart"/>
      <w:r>
        <w:t>NFes</w:t>
      </w:r>
      <w:proofErr w:type="spellEnd"/>
      <w:r>
        <w:t xml:space="preserve">) referentes ao PNAE estão disponíveis para serem acessadas. Com as notas em mãos será feito um breve pré-processamento e, logo em seguida, uma comparação dos itens presentes na </w:t>
      </w:r>
      <w:proofErr w:type="spellStart"/>
      <w:r>
        <w:t>NFe</w:t>
      </w:r>
      <w:proofErr w:type="spellEnd"/>
      <w:r>
        <w:t xml:space="preserve"> com a tabela TACO por meio da medida de similaridade de </w:t>
      </w:r>
      <w:proofErr w:type="spellStart"/>
      <w:r>
        <w:t>Jaro</w:t>
      </w:r>
      <w:proofErr w:type="spellEnd"/>
      <w:r>
        <w:t xml:space="preserve">-Winkler. </w:t>
      </w:r>
      <w:r w:rsidR="00D51200">
        <w:t>Para finalizar, serão apresentados os resultados do trabalho com as informações nutricionais dos municípios e indicadores por meio de mapas de calor.</w:t>
      </w:r>
      <w:r w:rsidR="00AE6973">
        <w:t xml:space="preserve"> Vale ressaltar que todos os algoritmos e métodos foram feitos com a linguagem de programação </w:t>
      </w:r>
      <w:r w:rsidR="00283CF2">
        <w:t>P</w:t>
      </w:r>
      <w:r w:rsidR="00AE6973">
        <w:t>ython.</w:t>
      </w:r>
    </w:p>
    <w:p w14:paraId="2C081B5C" w14:textId="72271A52" w:rsidR="00EA17D3" w:rsidRDefault="00EA17D3">
      <w:pPr>
        <w:pStyle w:val="Ttulo2"/>
      </w:pPr>
      <w:bookmarkStart w:id="31" w:name="_Toc119424129"/>
      <w:r>
        <w:t xml:space="preserve">3.2. </w:t>
      </w:r>
      <w:r w:rsidR="00B2128A">
        <w:t xml:space="preserve">Base de </w:t>
      </w:r>
      <w:proofErr w:type="spellStart"/>
      <w:r w:rsidR="00B2128A">
        <w:t>NFe</w:t>
      </w:r>
      <w:bookmarkEnd w:id="31"/>
      <w:proofErr w:type="spellEnd"/>
    </w:p>
    <w:p w14:paraId="4E0E532A" w14:textId="0E303543" w:rsidR="00EA17D3" w:rsidRDefault="00D51200">
      <w:r>
        <w:t>O sistema que disponibiliza as notas fiscais referentes ao Programa Nacional de Alimentação Escolar é o Sistema de Gestão de Prestação de Contas (</w:t>
      </w:r>
      <w:proofErr w:type="spellStart"/>
      <w:r>
        <w:t>SiGPC</w:t>
      </w:r>
      <w:proofErr w:type="spellEnd"/>
      <w:r>
        <w:t xml:space="preserve">) que pode ser acessado por meio </w:t>
      </w:r>
      <w:r w:rsidR="00AE6973">
        <w:t xml:space="preserve">do site do Fundo Nacional de Desenvolvimento [FNDE 2022]. Uma vez acessado, é possível pesquisar </w:t>
      </w:r>
      <w:r w:rsidR="00AC07F0">
        <w:t>um</w:t>
      </w:r>
      <w:r w:rsidR="00EE1FE9">
        <w:t xml:space="preserve"> tipo de concessão</w:t>
      </w:r>
      <w:r w:rsidR="00AE6973">
        <w:t xml:space="preserve"> referente </w:t>
      </w:r>
      <w:r w:rsidR="00F02AF6">
        <w:t>a</w:t>
      </w:r>
      <w:r w:rsidR="00AE6973">
        <w:t xml:space="preserve"> um programa governamental específico filtrado por estado. Nes</w:t>
      </w:r>
      <w:r w:rsidR="00F02AF6">
        <w:t>t</w:t>
      </w:r>
      <w:r w:rsidR="00AE6973">
        <w:t xml:space="preserve">e trabalho foram captados registros de repasse disponíveis do PNAE de todos os estados brasileiros a partir da criação de um algoritmo em </w:t>
      </w:r>
      <w:r w:rsidR="00326546">
        <w:t>P</w:t>
      </w:r>
      <w:r w:rsidR="00AE6973">
        <w:t xml:space="preserve">ython usando a biblioteca </w:t>
      </w:r>
      <w:proofErr w:type="spellStart"/>
      <w:r w:rsidR="00AE6973">
        <w:t>Selenium</w:t>
      </w:r>
      <w:proofErr w:type="spellEnd"/>
      <w:r w:rsidR="00AE6973">
        <w:t>.</w:t>
      </w:r>
    </w:p>
    <w:p w14:paraId="3BB0C332" w14:textId="5F811251" w:rsidR="00EE1FE9" w:rsidRDefault="00EE1FE9">
      <w:r>
        <w:t xml:space="preserve">A Figura 3 </w:t>
      </w:r>
      <w:r w:rsidR="00F02AF6">
        <w:t>ilustra</w:t>
      </w:r>
      <w:r>
        <w:t xml:space="preserve"> como são os arquivos das notas fiscais baixadas. É possível notar que o arquivo contém os dados da entidade e as transações realizadas, além do fato d</w:t>
      </w:r>
      <w:r w:rsidR="00D20DEE">
        <w:t>as</w:t>
      </w:r>
      <w:r>
        <w:t xml:space="preserve"> informações estarem dispostas em formato de tabela.</w:t>
      </w:r>
      <w:r w:rsidR="00D20DEE">
        <w:t xml:space="preserve"> Esse formato facilita o pré-processamento e a captação dos dados da instituição, do município e dos alimentos.</w:t>
      </w:r>
      <w:r>
        <w:t xml:space="preserve"> A coluna marcada em amarelo pelo autor deixa em evidência o principal atributo da tabela que será comparado com a tabela TACO. Nota-se que</w:t>
      </w:r>
      <w:r w:rsidR="00D20DEE">
        <w:t>, salvo algumas exceções, a coluna já é composta por termos, os quais estão praticamente prontos para a análise de similaridade.</w:t>
      </w:r>
    </w:p>
    <w:p w14:paraId="07691067" w14:textId="3A1E015B" w:rsidR="00EE1FE9" w:rsidRPr="00EE1FE9" w:rsidRDefault="00EE1FE9" w:rsidP="00EE1FE9">
      <w:pPr>
        <w:pStyle w:val="Legenda"/>
        <w:keepNext/>
        <w:jc w:val="center"/>
        <w:rPr>
          <w:b/>
          <w:bCs/>
          <w:i w:val="0"/>
          <w:iCs w:val="0"/>
        </w:rPr>
      </w:pPr>
      <w:bookmarkStart w:id="32" w:name="_Toc119424103"/>
      <w:r w:rsidRPr="00EE1FE9">
        <w:rPr>
          <w:b/>
          <w:bCs/>
          <w:i w:val="0"/>
          <w:iCs w:val="0"/>
        </w:rPr>
        <w:lastRenderedPageBreak/>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3</w:t>
      </w:r>
      <w:r w:rsidR="006C67ED">
        <w:rPr>
          <w:b/>
          <w:bCs/>
          <w:i w:val="0"/>
          <w:iCs w:val="0"/>
        </w:rPr>
        <w:fldChar w:fldCharType="end"/>
      </w:r>
      <w:r w:rsidRPr="00EE1FE9">
        <w:rPr>
          <w:b/>
          <w:bCs/>
          <w:i w:val="0"/>
          <w:iCs w:val="0"/>
        </w:rPr>
        <w:t xml:space="preserve"> - Exemplo de </w:t>
      </w:r>
      <w:proofErr w:type="spellStart"/>
      <w:r w:rsidRPr="00EE1FE9">
        <w:rPr>
          <w:b/>
          <w:bCs/>
          <w:i w:val="0"/>
          <w:iCs w:val="0"/>
        </w:rPr>
        <w:t>NFe</w:t>
      </w:r>
      <w:bookmarkEnd w:id="32"/>
      <w:proofErr w:type="spellEnd"/>
    </w:p>
    <w:p w14:paraId="6A0649A7" w14:textId="24EF0C45" w:rsidR="00C25F75" w:rsidRDefault="00EE1FE9" w:rsidP="00EE1FE9">
      <w:pPr>
        <w:jc w:val="center"/>
      </w:pPr>
      <w:r>
        <w:rPr>
          <w:noProof/>
        </w:rPr>
        <w:drawing>
          <wp:inline distT="0" distB="0" distL="0" distR="0" wp14:anchorId="7C4C6FDF" wp14:editId="01B0BFBF">
            <wp:extent cx="5579745" cy="4301490"/>
            <wp:effectExtent l="0" t="0" r="1905"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4301490"/>
                    </a:xfrm>
                    <a:prstGeom prst="rect">
                      <a:avLst/>
                    </a:prstGeom>
                  </pic:spPr>
                </pic:pic>
              </a:graphicData>
            </a:graphic>
          </wp:inline>
        </w:drawing>
      </w:r>
    </w:p>
    <w:p w14:paraId="1CB154AC" w14:textId="240B3577" w:rsidR="001E4D33" w:rsidRDefault="00EE1FE9" w:rsidP="008C2CA6">
      <w:pPr>
        <w:jc w:val="center"/>
        <w:rPr>
          <w:sz w:val="21"/>
          <w:szCs w:val="21"/>
        </w:rPr>
      </w:pPr>
      <w:r>
        <w:rPr>
          <w:sz w:val="21"/>
          <w:szCs w:val="21"/>
        </w:rPr>
        <w:t xml:space="preserve">Fonte: </w:t>
      </w:r>
      <w:r w:rsidR="001E4D33" w:rsidRPr="001E4D33">
        <w:rPr>
          <w:sz w:val="21"/>
          <w:szCs w:val="21"/>
        </w:rPr>
        <w:t>https://www.fnde.gov.br/sigpcadm/sistema.pu?operation=localizar</w:t>
      </w:r>
    </w:p>
    <w:p w14:paraId="17C4039B" w14:textId="5227DB04" w:rsidR="00D20DEE" w:rsidRDefault="001E4D33" w:rsidP="00D20DEE">
      <w:pPr>
        <w:jc w:val="left"/>
        <w:rPr>
          <w:szCs w:val="24"/>
        </w:rPr>
      </w:pPr>
      <w:r>
        <w:rPr>
          <w:szCs w:val="24"/>
        </w:rPr>
        <w:t>Finalmente, a</w:t>
      </w:r>
      <w:r w:rsidR="00D20DEE">
        <w:rPr>
          <w:szCs w:val="24"/>
        </w:rPr>
        <w:t xml:space="preserve"> Tabela 1 registra a quantidade de repasses captados de cada estado brasileiro.</w:t>
      </w:r>
    </w:p>
    <w:p w14:paraId="6BD1989A" w14:textId="7F9503FE" w:rsidR="005A1CB5" w:rsidRPr="005A1CB5" w:rsidRDefault="005A1CB5" w:rsidP="005A1CB5">
      <w:pPr>
        <w:pStyle w:val="Legenda"/>
        <w:keepNext/>
        <w:jc w:val="center"/>
        <w:rPr>
          <w:b/>
          <w:bCs/>
          <w:i w:val="0"/>
          <w:iCs w:val="0"/>
        </w:rPr>
      </w:pPr>
      <w:bookmarkStart w:id="33" w:name="_Toc119424112"/>
      <w:r w:rsidRPr="005A1CB5">
        <w:rPr>
          <w:b/>
          <w:bCs/>
          <w:i w:val="0"/>
          <w:iCs w:val="0"/>
        </w:rPr>
        <w:t xml:space="preserve">Tabela </w:t>
      </w:r>
      <w:r w:rsidRPr="005A1CB5">
        <w:rPr>
          <w:b/>
          <w:bCs/>
          <w:i w:val="0"/>
          <w:iCs w:val="0"/>
        </w:rPr>
        <w:fldChar w:fldCharType="begin"/>
      </w:r>
      <w:r w:rsidRPr="005A1CB5">
        <w:rPr>
          <w:b/>
          <w:bCs/>
          <w:i w:val="0"/>
          <w:iCs w:val="0"/>
        </w:rPr>
        <w:instrText xml:space="preserve"> SEQ Tabela \* ARABIC </w:instrText>
      </w:r>
      <w:r w:rsidRPr="005A1CB5">
        <w:rPr>
          <w:b/>
          <w:bCs/>
          <w:i w:val="0"/>
          <w:iCs w:val="0"/>
        </w:rPr>
        <w:fldChar w:fldCharType="separate"/>
      </w:r>
      <w:r w:rsidR="001E71F1">
        <w:rPr>
          <w:b/>
          <w:bCs/>
          <w:i w:val="0"/>
          <w:iCs w:val="0"/>
          <w:noProof/>
        </w:rPr>
        <w:t>1</w:t>
      </w:r>
      <w:r w:rsidRPr="005A1CB5">
        <w:rPr>
          <w:b/>
          <w:bCs/>
          <w:i w:val="0"/>
          <w:iCs w:val="0"/>
        </w:rPr>
        <w:fldChar w:fldCharType="end"/>
      </w:r>
      <w:r>
        <w:rPr>
          <w:b/>
          <w:bCs/>
          <w:i w:val="0"/>
          <w:iCs w:val="0"/>
        </w:rPr>
        <w:t xml:space="preserve"> – </w:t>
      </w:r>
      <w:proofErr w:type="spellStart"/>
      <w:r>
        <w:rPr>
          <w:b/>
          <w:bCs/>
          <w:i w:val="0"/>
          <w:iCs w:val="0"/>
        </w:rPr>
        <w:t>NFes</w:t>
      </w:r>
      <w:proofErr w:type="spellEnd"/>
      <w:r>
        <w:rPr>
          <w:b/>
          <w:bCs/>
          <w:i w:val="0"/>
          <w:iCs w:val="0"/>
        </w:rPr>
        <w:t xml:space="preserve"> captadas por estado brasileiro</w:t>
      </w:r>
      <w:bookmarkEnd w:id="33"/>
    </w:p>
    <w:tbl>
      <w:tblPr>
        <w:tblStyle w:val="Tabelacomgrade"/>
        <w:tblW w:w="0" w:type="auto"/>
        <w:tblLook w:val="04A0" w:firstRow="1" w:lastRow="0" w:firstColumn="1" w:lastColumn="0" w:noHBand="0" w:noVBand="1"/>
      </w:tblPr>
      <w:tblGrid>
        <w:gridCol w:w="4388"/>
        <w:gridCol w:w="4389"/>
      </w:tblGrid>
      <w:tr w:rsidR="005A1CB5" w:rsidRPr="005A1CB5" w14:paraId="293AA7E2" w14:textId="77777777" w:rsidTr="005A1CB5">
        <w:trPr>
          <w:trHeight w:val="290"/>
        </w:trPr>
        <w:tc>
          <w:tcPr>
            <w:tcW w:w="4388" w:type="dxa"/>
            <w:noWrap/>
            <w:hideMark/>
          </w:tcPr>
          <w:p w14:paraId="75FAA0EA" w14:textId="77777777" w:rsidR="005A1CB5" w:rsidRPr="005A1CB5" w:rsidRDefault="005A1CB5" w:rsidP="005A1CB5">
            <w:pPr>
              <w:suppressAutoHyphens w:val="0"/>
              <w:spacing w:before="0" w:after="0" w:line="240" w:lineRule="auto"/>
              <w:ind w:firstLine="0"/>
              <w:jc w:val="center"/>
              <w:rPr>
                <w:rFonts w:ascii="Calibri" w:hAnsi="Calibri" w:cs="Calibri"/>
                <w:b/>
                <w:bCs/>
                <w:color w:val="000000"/>
                <w:sz w:val="22"/>
                <w:szCs w:val="22"/>
                <w:lang w:eastAsia="pt-BR"/>
              </w:rPr>
            </w:pPr>
            <w:r w:rsidRPr="005A1CB5">
              <w:rPr>
                <w:rFonts w:ascii="Calibri" w:hAnsi="Calibri" w:cs="Calibri"/>
                <w:b/>
                <w:bCs/>
                <w:color w:val="000000"/>
                <w:sz w:val="22"/>
                <w:szCs w:val="22"/>
                <w:lang w:eastAsia="pt-BR"/>
              </w:rPr>
              <w:t>UF</w:t>
            </w:r>
          </w:p>
        </w:tc>
        <w:tc>
          <w:tcPr>
            <w:tcW w:w="4389" w:type="dxa"/>
            <w:noWrap/>
            <w:hideMark/>
          </w:tcPr>
          <w:p w14:paraId="2AFC399B" w14:textId="77777777" w:rsidR="005A1CB5" w:rsidRPr="005A1CB5" w:rsidRDefault="005A1CB5" w:rsidP="005A1CB5">
            <w:pPr>
              <w:suppressAutoHyphens w:val="0"/>
              <w:spacing w:before="0" w:after="0" w:line="240" w:lineRule="auto"/>
              <w:ind w:firstLine="0"/>
              <w:jc w:val="center"/>
              <w:rPr>
                <w:rFonts w:ascii="Calibri" w:hAnsi="Calibri" w:cs="Calibri"/>
                <w:b/>
                <w:bCs/>
                <w:color w:val="000000"/>
                <w:sz w:val="22"/>
                <w:szCs w:val="22"/>
                <w:lang w:eastAsia="pt-BR"/>
              </w:rPr>
            </w:pPr>
            <w:r w:rsidRPr="005A1CB5">
              <w:rPr>
                <w:rFonts w:ascii="Calibri" w:hAnsi="Calibri" w:cs="Calibri"/>
                <w:b/>
                <w:bCs/>
                <w:color w:val="000000"/>
                <w:sz w:val="22"/>
                <w:szCs w:val="22"/>
                <w:lang w:eastAsia="pt-BR"/>
              </w:rPr>
              <w:t>Número de repasses (</w:t>
            </w:r>
            <w:proofErr w:type="spellStart"/>
            <w:r w:rsidRPr="005A1CB5">
              <w:rPr>
                <w:rFonts w:ascii="Calibri" w:hAnsi="Calibri" w:cs="Calibri"/>
                <w:b/>
                <w:bCs/>
                <w:color w:val="000000"/>
                <w:sz w:val="22"/>
                <w:szCs w:val="22"/>
                <w:lang w:eastAsia="pt-BR"/>
              </w:rPr>
              <w:t>NFe</w:t>
            </w:r>
            <w:proofErr w:type="spellEnd"/>
            <w:r w:rsidRPr="005A1CB5">
              <w:rPr>
                <w:rFonts w:ascii="Calibri" w:hAnsi="Calibri" w:cs="Calibri"/>
                <w:b/>
                <w:bCs/>
                <w:color w:val="000000"/>
                <w:sz w:val="22"/>
                <w:szCs w:val="22"/>
                <w:lang w:eastAsia="pt-BR"/>
              </w:rPr>
              <w:t>)</w:t>
            </w:r>
          </w:p>
        </w:tc>
      </w:tr>
      <w:tr w:rsidR="005A1CB5" w:rsidRPr="005A1CB5" w14:paraId="6B6FBF50" w14:textId="77777777" w:rsidTr="005A1CB5">
        <w:trPr>
          <w:trHeight w:val="290"/>
        </w:trPr>
        <w:tc>
          <w:tcPr>
            <w:tcW w:w="4388" w:type="dxa"/>
            <w:noWrap/>
            <w:hideMark/>
          </w:tcPr>
          <w:p w14:paraId="4A4741E6"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AC</w:t>
            </w:r>
          </w:p>
        </w:tc>
        <w:tc>
          <w:tcPr>
            <w:tcW w:w="4389" w:type="dxa"/>
            <w:noWrap/>
            <w:hideMark/>
          </w:tcPr>
          <w:p w14:paraId="2AB7E242"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206</w:t>
            </w:r>
          </w:p>
        </w:tc>
      </w:tr>
      <w:tr w:rsidR="005A1CB5" w:rsidRPr="005A1CB5" w14:paraId="46C32840" w14:textId="77777777" w:rsidTr="005A1CB5">
        <w:trPr>
          <w:trHeight w:val="290"/>
        </w:trPr>
        <w:tc>
          <w:tcPr>
            <w:tcW w:w="4388" w:type="dxa"/>
            <w:noWrap/>
            <w:hideMark/>
          </w:tcPr>
          <w:p w14:paraId="390B48E3"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AL</w:t>
            </w:r>
          </w:p>
        </w:tc>
        <w:tc>
          <w:tcPr>
            <w:tcW w:w="4389" w:type="dxa"/>
            <w:noWrap/>
            <w:hideMark/>
          </w:tcPr>
          <w:p w14:paraId="00F80ACE"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913</w:t>
            </w:r>
          </w:p>
        </w:tc>
      </w:tr>
      <w:tr w:rsidR="005A1CB5" w:rsidRPr="005A1CB5" w14:paraId="05851CBC" w14:textId="77777777" w:rsidTr="005A1CB5">
        <w:trPr>
          <w:trHeight w:val="290"/>
        </w:trPr>
        <w:tc>
          <w:tcPr>
            <w:tcW w:w="4388" w:type="dxa"/>
            <w:noWrap/>
            <w:hideMark/>
          </w:tcPr>
          <w:p w14:paraId="47EBE78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AM</w:t>
            </w:r>
          </w:p>
        </w:tc>
        <w:tc>
          <w:tcPr>
            <w:tcW w:w="4389" w:type="dxa"/>
            <w:noWrap/>
            <w:hideMark/>
          </w:tcPr>
          <w:p w14:paraId="401F22C1"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530</w:t>
            </w:r>
          </w:p>
        </w:tc>
      </w:tr>
      <w:tr w:rsidR="005A1CB5" w:rsidRPr="005A1CB5" w14:paraId="2B0802A6" w14:textId="77777777" w:rsidTr="005A1CB5">
        <w:trPr>
          <w:trHeight w:val="290"/>
        </w:trPr>
        <w:tc>
          <w:tcPr>
            <w:tcW w:w="4388" w:type="dxa"/>
            <w:noWrap/>
            <w:hideMark/>
          </w:tcPr>
          <w:p w14:paraId="5EAC0AD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AP</w:t>
            </w:r>
          </w:p>
        </w:tc>
        <w:tc>
          <w:tcPr>
            <w:tcW w:w="4389" w:type="dxa"/>
            <w:noWrap/>
            <w:hideMark/>
          </w:tcPr>
          <w:p w14:paraId="0929FE28"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121</w:t>
            </w:r>
          </w:p>
        </w:tc>
      </w:tr>
      <w:tr w:rsidR="005A1CB5" w:rsidRPr="005A1CB5" w14:paraId="3D112082" w14:textId="77777777" w:rsidTr="005A1CB5">
        <w:trPr>
          <w:trHeight w:val="290"/>
        </w:trPr>
        <w:tc>
          <w:tcPr>
            <w:tcW w:w="4388" w:type="dxa"/>
            <w:noWrap/>
            <w:hideMark/>
          </w:tcPr>
          <w:p w14:paraId="6D5A6408"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BA</w:t>
            </w:r>
          </w:p>
        </w:tc>
        <w:tc>
          <w:tcPr>
            <w:tcW w:w="4389" w:type="dxa"/>
            <w:noWrap/>
            <w:hideMark/>
          </w:tcPr>
          <w:p w14:paraId="3FBC7CEB"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3.742</w:t>
            </w:r>
          </w:p>
        </w:tc>
      </w:tr>
      <w:tr w:rsidR="005A1CB5" w:rsidRPr="005A1CB5" w14:paraId="12F4C694" w14:textId="77777777" w:rsidTr="005A1CB5">
        <w:trPr>
          <w:trHeight w:val="290"/>
        </w:trPr>
        <w:tc>
          <w:tcPr>
            <w:tcW w:w="4388" w:type="dxa"/>
            <w:noWrap/>
            <w:hideMark/>
          </w:tcPr>
          <w:p w14:paraId="5518EC99"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CE</w:t>
            </w:r>
          </w:p>
        </w:tc>
        <w:tc>
          <w:tcPr>
            <w:tcW w:w="4389" w:type="dxa"/>
            <w:noWrap/>
            <w:hideMark/>
          </w:tcPr>
          <w:p w14:paraId="38398D76"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1.656</w:t>
            </w:r>
          </w:p>
        </w:tc>
      </w:tr>
      <w:tr w:rsidR="005A1CB5" w:rsidRPr="005A1CB5" w14:paraId="66D9C950" w14:textId="77777777" w:rsidTr="005A1CB5">
        <w:trPr>
          <w:trHeight w:val="290"/>
        </w:trPr>
        <w:tc>
          <w:tcPr>
            <w:tcW w:w="4388" w:type="dxa"/>
            <w:noWrap/>
            <w:hideMark/>
          </w:tcPr>
          <w:p w14:paraId="5372E605"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DF</w:t>
            </w:r>
          </w:p>
        </w:tc>
        <w:tc>
          <w:tcPr>
            <w:tcW w:w="4389" w:type="dxa"/>
            <w:noWrap/>
            <w:hideMark/>
          </w:tcPr>
          <w:p w14:paraId="79EF27E1"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9</w:t>
            </w:r>
          </w:p>
        </w:tc>
      </w:tr>
      <w:tr w:rsidR="005A1CB5" w:rsidRPr="005A1CB5" w14:paraId="70B136D9" w14:textId="77777777" w:rsidTr="005A1CB5">
        <w:trPr>
          <w:trHeight w:val="290"/>
        </w:trPr>
        <w:tc>
          <w:tcPr>
            <w:tcW w:w="4388" w:type="dxa"/>
            <w:noWrap/>
            <w:hideMark/>
          </w:tcPr>
          <w:p w14:paraId="4C0CF587"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ES</w:t>
            </w:r>
          </w:p>
        </w:tc>
        <w:tc>
          <w:tcPr>
            <w:tcW w:w="4389" w:type="dxa"/>
            <w:noWrap/>
            <w:hideMark/>
          </w:tcPr>
          <w:p w14:paraId="2834125D"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704</w:t>
            </w:r>
          </w:p>
        </w:tc>
      </w:tr>
      <w:tr w:rsidR="005A1CB5" w:rsidRPr="005A1CB5" w14:paraId="0D664F9C" w14:textId="77777777" w:rsidTr="005A1CB5">
        <w:trPr>
          <w:trHeight w:val="290"/>
        </w:trPr>
        <w:tc>
          <w:tcPr>
            <w:tcW w:w="4388" w:type="dxa"/>
            <w:noWrap/>
            <w:hideMark/>
          </w:tcPr>
          <w:p w14:paraId="59922475"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GO</w:t>
            </w:r>
          </w:p>
        </w:tc>
        <w:tc>
          <w:tcPr>
            <w:tcW w:w="4389" w:type="dxa"/>
            <w:noWrap/>
            <w:hideMark/>
          </w:tcPr>
          <w:p w14:paraId="568D7FA2"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2.153</w:t>
            </w:r>
          </w:p>
        </w:tc>
      </w:tr>
      <w:tr w:rsidR="005A1CB5" w:rsidRPr="005A1CB5" w14:paraId="2157A64D" w14:textId="77777777" w:rsidTr="005A1CB5">
        <w:trPr>
          <w:trHeight w:val="290"/>
        </w:trPr>
        <w:tc>
          <w:tcPr>
            <w:tcW w:w="4388" w:type="dxa"/>
            <w:noWrap/>
            <w:hideMark/>
          </w:tcPr>
          <w:p w14:paraId="2908BA69"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lastRenderedPageBreak/>
              <w:t>MA</w:t>
            </w:r>
          </w:p>
        </w:tc>
        <w:tc>
          <w:tcPr>
            <w:tcW w:w="4389" w:type="dxa"/>
            <w:noWrap/>
            <w:hideMark/>
          </w:tcPr>
          <w:p w14:paraId="4EE42476"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1.921</w:t>
            </w:r>
          </w:p>
        </w:tc>
      </w:tr>
      <w:tr w:rsidR="005A1CB5" w:rsidRPr="005A1CB5" w14:paraId="3AA7CD17" w14:textId="77777777" w:rsidTr="005A1CB5">
        <w:trPr>
          <w:trHeight w:val="290"/>
        </w:trPr>
        <w:tc>
          <w:tcPr>
            <w:tcW w:w="4388" w:type="dxa"/>
            <w:noWrap/>
            <w:hideMark/>
          </w:tcPr>
          <w:p w14:paraId="3A938CD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MG</w:t>
            </w:r>
          </w:p>
        </w:tc>
        <w:tc>
          <w:tcPr>
            <w:tcW w:w="4389" w:type="dxa"/>
            <w:noWrap/>
            <w:hideMark/>
          </w:tcPr>
          <w:p w14:paraId="499029FE"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7.543</w:t>
            </w:r>
          </w:p>
        </w:tc>
      </w:tr>
      <w:tr w:rsidR="005A1CB5" w:rsidRPr="005A1CB5" w14:paraId="4D1D79B1" w14:textId="77777777" w:rsidTr="005A1CB5">
        <w:trPr>
          <w:trHeight w:val="290"/>
        </w:trPr>
        <w:tc>
          <w:tcPr>
            <w:tcW w:w="4388" w:type="dxa"/>
            <w:noWrap/>
            <w:hideMark/>
          </w:tcPr>
          <w:p w14:paraId="5273C0B3"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MS</w:t>
            </w:r>
          </w:p>
        </w:tc>
        <w:tc>
          <w:tcPr>
            <w:tcW w:w="4389" w:type="dxa"/>
            <w:noWrap/>
            <w:hideMark/>
          </w:tcPr>
          <w:p w14:paraId="3DB46899"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703</w:t>
            </w:r>
          </w:p>
        </w:tc>
      </w:tr>
      <w:tr w:rsidR="005A1CB5" w:rsidRPr="005A1CB5" w14:paraId="795E8DFB" w14:textId="77777777" w:rsidTr="005A1CB5">
        <w:trPr>
          <w:trHeight w:val="290"/>
        </w:trPr>
        <w:tc>
          <w:tcPr>
            <w:tcW w:w="4388" w:type="dxa"/>
            <w:noWrap/>
            <w:hideMark/>
          </w:tcPr>
          <w:p w14:paraId="7ED25968"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MT</w:t>
            </w:r>
          </w:p>
        </w:tc>
        <w:tc>
          <w:tcPr>
            <w:tcW w:w="4389" w:type="dxa"/>
            <w:noWrap/>
            <w:hideMark/>
          </w:tcPr>
          <w:p w14:paraId="66BCF060"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1.248</w:t>
            </w:r>
          </w:p>
        </w:tc>
      </w:tr>
      <w:tr w:rsidR="005A1CB5" w:rsidRPr="005A1CB5" w14:paraId="612A2CF1" w14:textId="77777777" w:rsidTr="005A1CB5">
        <w:trPr>
          <w:trHeight w:val="290"/>
        </w:trPr>
        <w:tc>
          <w:tcPr>
            <w:tcW w:w="4388" w:type="dxa"/>
            <w:noWrap/>
            <w:hideMark/>
          </w:tcPr>
          <w:p w14:paraId="3B79C0BB"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PA</w:t>
            </w:r>
          </w:p>
        </w:tc>
        <w:tc>
          <w:tcPr>
            <w:tcW w:w="4389" w:type="dxa"/>
            <w:noWrap/>
            <w:hideMark/>
          </w:tcPr>
          <w:p w14:paraId="48E3AB29"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1.285</w:t>
            </w:r>
          </w:p>
        </w:tc>
      </w:tr>
      <w:tr w:rsidR="005A1CB5" w:rsidRPr="005A1CB5" w14:paraId="12B24970" w14:textId="77777777" w:rsidTr="005A1CB5">
        <w:trPr>
          <w:trHeight w:val="290"/>
        </w:trPr>
        <w:tc>
          <w:tcPr>
            <w:tcW w:w="4388" w:type="dxa"/>
            <w:noWrap/>
            <w:hideMark/>
          </w:tcPr>
          <w:p w14:paraId="2A0B0CB8"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PB</w:t>
            </w:r>
          </w:p>
        </w:tc>
        <w:tc>
          <w:tcPr>
            <w:tcW w:w="4389" w:type="dxa"/>
            <w:noWrap/>
            <w:hideMark/>
          </w:tcPr>
          <w:p w14:paraId="04F3A94B"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1.997</w:t>
            </w:r>
          </w:p>
        </w:tc>
      </w:tr>
      <w:tr w:rsidR="005A1CB5" w:rsidRPr="005A1CB5" w14:paraId="3D390EF6" w14:textId="77777777" w:rsidTr="005A1CB5">
        <w:trPr>
          <w:trHeight w:val="290"/>
        </w:trPr>
        <w:tc>
          <w:tcPr>
            <w:tcW w:w="4388" w:type="dxa"/>
            <w:noWrap/>
            <w:hideMark/>
          </w:tcPr>
          <w:p w14:paraId="5CB80116"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PE</w:t>
            </w:r>
          </w:p>
        </w:tc>
        <w:tc>
          <w:tcPr>
            <w:tcW w:w="4389" w:type="dxa"/>
            <w:noWrap/>
            <w:hideMark/>
          </w:tcPr>
          <w:p w14:paraId="1A0E9A10"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1.654</w:t>
            </w:r>
          </w:p>
        </w:tc>
      </w:tr>
      <w:tr w:rsidR="005A1CB5" w:rsidRPr="005A1CB5" w14:paraId="00B59DFC" w14:textId="77777777" w:rsidTr="005A1CB5">
        <w:trPr>
          <w:trHeight w:val="290"/>
        </w:trPr>
        <w:tc>
          <w:tcPr>
            <w:tcW w:w="4388" w:type="dxa"/>
            <w:noWrap/>
            <w:hideMark/>
          </w:tcPr>
          <w:p w14:paraId="50FFC138"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PI</w:t>
            </w:r>
          </w:p>
        </w:tc>
        <w:tc>
          <w:tcPr>
            <w:tcW w:w="4389" w:type="dxa"/>
            <w:noWrap/>
            <w:hideMark/>
          </w:tcPr>
          <w:p w14:paraId="7EA4509D"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1.988</w:t>
            </w:r>
          </w:p>
        </w:tc>
      </w:tr>
      <w:tr w:rsidR="005A1CB5" w:rsidRPr="005A1CB5" w14:paraId="52427F65" w14:textId="77777777" w:rsidTr="005A1CB5">
        <w:trPr>
          <w:trHeight w:val="290"/>
        </w:trPr>
        <w:tc>
          <w:tcPr>
            <w:tcW w:w="4388" w:type="dxa"/>
            <w:noWrap/>
            <w:hideMark/>
          </w:tcPr>
          <w:p w14:paraId="527A8544"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PR</w:t>
            </w:r>
          </w:p>
        </w:tc>
        <w:tc>
          <w:tcPr>
            <w:tcW w:w="4389" w:type="dxa"/>
            <w:noWrap/>
            <w:hideMark/>
          </w:tcPr>
          <w:p w14:paraId="41576ECD"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3.577</w:t>
            </w:r>
          </w:p>
        </w:tc>
      </w:tr>
      <w:tr w:rsidR="005A1CB5" w:rsidRPr="005A1CB5" w14:paraId="7D6F1D08" w14:textId="77777777" w:rsidTr="005A1CB5">
        <w:trPr>
          <w:trHeight w:val="290"/>
        </w:trPr>
        <w:tc>
          <w:tcPr>
            <w:tcW w:w="4388" w:type="dxa"/>
            <w:noWrap/>
            <w:hideMark/>
          </w:tcPr>
          <w:p w14:paraId="5C1E261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RJ</w:t>
            </w:r>
          </w:p>
        </w:tc>
        <w:tc>
          <w:tcPr>
            <w:tcW w:w="4389" w:type="dxa"/>
            <w:noWrap/>
            <w:hideMark/>
          </w:tcPr>
          <w:p w14:paraId="0BA96AB3"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798</w:t>
            </w:r>
          </w:p>
        </w:tc>
      </w:tr>
      <w:tr w:rsidR="005A1CB5" w:rsidRPr="005A1CB5" w14:paraId="1DFE05AE" w14:textId="77777777" w:rsidTr="005A1CB5">
        <w:trPr>
          <w:trHeight w:val="290"/>
        </w:trPr>
        <w:tc>
          <w:tcPr>
            <w:tcW w:w="4388" w:type="dxa"/>
            <w:noWrap/>
            <w:hideMark/>
          </w:tcPr>
          <w:p w14:paraId="2AB9AB1A"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RN</w:t>
            </w:r>
          </w:p>
        </w:tc>
        <w:tc>
          <w:tcPr>
            <w:tcW w:w="4389" w:type="dxa"/>
            <w:noWrap/>
            <w:hideMark/>
          </w:tcPr>
          <w:p w14:paraId="2FE5CD34"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1.478</w:t>
            </w:r>
          </w:p>
        </w:tc>
      </w:tr>
      <w:tr w:rsidR="005A1CB5" w:rsidRPr="005A1CB5" w14:paraId="15CE572B" w14:textId="77777777" w:rsidTr="005A1CB5">
        <w:trPr>
          <w:trHeight w:val="290"/>
        </w:trPr>
        <w:tc>
          <w:tcPr>
            <w:tcW w:w="4388" w:type="dxa"/>
            <w:noWrap/>
            <w:hideMark/>
          </w:tcPr>
          <w:p w14:paraId="352CAA1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RO</w:t>
            </w:r>
          </w:p>
        </w:tc>
        <w:tc>
          <w:tcPr>
            <w:tcW w:w="4389" w:type="dxa"/>
            <w:noWrap/>
            <w:hideMark/>
          </w:tcPr>
          <w:p w14:paraId="0D872CCC"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457</w:t>
            </w:r>
          </w:p>
        </w:tc>
      </w:tr>
      <w:tr w:rsidR="005A1CB5" w:rsidRPr="005A1CB5" w14:paraId="32EDEDED" w14:textId="77777777" w:rsidTr="005A1CB5">
        <w:trPr>
          <w:trHeight w:val="290"/>
        </w:trPr>
        <w:tc>
          <w:tcPr>
            <w:tcW w:w="4388" w:type="dxa"/>
            <w:noWrap/>
            <w:hideMark/>
          </w:tcPr>
          <w:p w14:paraId="27F2C3EC"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RR</w:t>
            </w:r>
          </w:p>
        </w:tc>
        <w:tc>
          <w:tcPr>
            <w:tcW w:w="4389" w:type="dxa"/>
            <w:noWrap/>
            <w:hideMark/>
          </w:tcPr>
          <w:p w14:paraId="2752EA29"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123</w:t>
            </w:r>
          </w:p>
        </w:tc>
      </w:tr>
      <w:tr w:rsidR="005A1CB5" w:rsidRPr="005A1CB5" w14:paraId="74877C86" w14:textId="77777777" w:rsidTr="005A1CB5">
        <w:trPr>
          <w:trHeight w:val="290"/>
        </w:trPr>
        <w:tc>
          <w:tcPr>
            <w:tcW w:w="4388" w:type="dxa"/>
            <w:noWrap/>
            <w:hideMark/>
          </w:tcPr>
          <w:p w14:paraId="6CCD7E6D"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RS</w:t>
            </w:r>
          </w:p>
        </w:tc>
        <w:tc>
          <w:tcPr>
            <w:tcW w:w="4389" w:type="dxa"/>
            <w:noWrap/>
            <w:hideMark/>
          </w:tcPr>
          <w:p w14:paraId="227819EE"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4.431</w:t>
            </w:r>
          </w:p>
        </w:tc>
      </w:tr>
      <w:tr w:rsidR="005A1CB5" w:rsidRPr="005A1CB5" w14:paraId="109BD3FC" w14:textId="77777777" w:rsidTr="005A1CB5">
        <w:trPr>
          <w:trHeight w:val="290"/>
        </w:trPr>
        <w:tc>
          <w:tcPr>
            <w:tcW w:w="4388" w:type="dxa"/>
            <w:noWrap/>
            <w:hideMark/>
          </w:tcPr>
          <w:p w14:paraId="0CC1224F"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SC</w:t>
            </w:r>
          </w:p>
        </w:tc>
        <w:tc>
          <w:tcPr>
            <w:tcW w:w="4389" w:type="dxa"/>
            <w:noWrap/>
            <w:hideMark/>
          </w:tcPr>
          <w:p w14:paraId="684DED77"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2.628</w:t>
            </w:r>
          </w:p>
        </w:tc>
      </w:tr>
      <w:tr w:rsidR="005A1CB5" w:rsidRPr="005A1CB5" w14:paraId="28C20431" w14:textId="77777777" w:rsidTr="005A1CB5">
        <w:trPr>
          <w:trHeight w:val="290"/>
        </w:trPr>
        <w:tc>
          <w:tcPr>
            <w:tcW w:w="4388" w:type="dxa"/>
            <w:noWrap/>
            <w:hideMark/>
          </w:tcPr>
          <w:p w14:paraId="452037A6"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SE</w:t>
            </w:r>
          </w:p>
        </w:tc>
        <w:tc>
          <w:tcPr>
            <w:tcW w:w="4389" w:type="dxa"/>
            <w:noWrap/>
            <w:hideMark/>
          </w:tcPr>
          <w:p w14:paraId="0003B1A0"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679</w:t>
            </w:r>
          </w:p>
        </w:tc>
      </w:tr>
      <w:tr w:rsidR="005A1CB5" w:rsidRPr="005A1CB5" w14:paraId="1AE7E2AB" w14:textId="77777777" w:rsidTr="005A1CB5">
        <w:trPr>
          <w:trHeight w:val="290"/>
        </w:trPr>
        <w:tc>
          <w:tcPr>
            <w:tcW w:w="4388" w:type="dxa"/>
            <w:noWrap/>
            <w:hideMark/>
          </w:tcPr>
          <w:p w14:paraId="3627A711"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SP</w:t>
            </w:r>
          </w:p>
        </w:tc>
        <w:tc>
          <w:tcPr>
            <w:tcW w:w="4389" w:type="dxa"/>
            <w:noWrap/>
            <w:hideMark/>
          </w:tcPr>
          <w:p w14:paraId="2A41019E" w14:textId="378E5CBC" w:rsidR="005A1CB5" w:rsidRPr="005A1CB5" w:rsidRDefault="00850AED" w:rsidP="005A1CB5">
            <w:pPr>
              <w:suppressAutoHyphens w:val="0"/>
              <w:spacing w:before="0" w:after="0" w:line="240" w:lineRule="auto"/>
              <w:ind w:firstLine="0"/>
              <w:jc w:val="center"/>
              <w:rPr>
                <w:rFonts w:ascii="Calibri" w:hAnsi="Calibri" w:cs="Calibri"/>
                <w:color w:val="000000"/>
                <w:sz w:val="22"/>
                <w:szCs w:val="22"/>
                <w:lang w:eastAsia="pt-BR"/>
              </w:rPr>
            </w:pPr>
            <w:r>
              <w:rPr>
                <w:rFonts w:ascii="Calibri" w:hAnsi="Calibri" w:cs="Calibri"/>
                <w:color w:val="000000"/>
                <w:sz w:val="22"/>
                <w:szCs w:val="22"/>
                <w:lang w:eastAsia="pt-BR"/>
              </w:rPr>
              <w:t>4.068</w:t>
            </w:r>
          </w:p>
        </w:tc>
      </w:tr>
      <w:tr w:rsidR="005A1CB5" w:rsidRPr="005A1CB5" w14:paraId="3C08C489" w14:textId="77777777" w:rsidTr="005A1CB5">
        <w:trPr>
          <w:trHeight w:val="290"/>
        </w:trPr>
        <w:tc>
          <w:tcPr>
            <w:tcW w:w="4388" w:type="dxa"/>
            <w:noWrap/>
            <w:hideMark/>
          </w:tcPr>
          <w:p w14:paraId="4CEF6C8C"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TO</w:t>
            </w:r>
          </w:p>
        </w:tc>
        <w:tc>
          <w:tcPr>
            <w:tcW w:w="4389" w:type="dxa"/>
            <w:noWrap/>
            <w:hideMark/>
          </w:tcPr>
          <w:p w14:paraId="18241A11" w14:textId="77777777" w:rsidR="005A1CB5" w:rsidRPr="005A1CB5" w:rsidRDefault="005A1CB5" w:rsidP="005A1CB5">
            <w:pPr>
              <w:suppressAutoHyphens w:val="0"/>
              <w:spacing w:before="0" w:after="0" w:line="240" w:lineRule="auto"/>
              <w:ind w:firstLine="0"/>
              <w:jc w:val="center"/>
              <w:rPr>
                <w:rFonts w:ascii="Calibri" w:hAnsi="Calibri" w:cs="Calibri"/>
                <w:color w:val="000000"/>
                <w:sz w:val="22"/>
                <w:szCs w:val="22"/>
                <w:lang w:eastAsia="pt-BR"/>
              </w:rPr>
            </w:pPr>
            <w:r w:rsidRPr="005A1CB5">
              <w:rPr>
                <w:rFonts w:ascii="Calibri" w:hAnsi="Calibri" w:cs="Calibri"/>
                <w:color w:val="000000"/>
                <w:sz w:val="22"/>
                <w:szCs w:val="22"/>
                <w:lang w:eastAsia="pt-BR"/>
              </w:rPr>
              <w:t>1.220</w:t>
            </w:r>
          </w:p>
        </w:tc>
      </w:tr>
    </w:tbl>
    <w:p w14:paraId="3ADFB176" w14:textId="77777777" w:rsidR="008C6167" w:rsidRPr="008C6167" w:rsidRDefault="008C6167" w:rsidP="008C6167">
      <w:pPr>
        <w:ind w:firstLine="0"/>
        <w:jc w:val="center"/>
        <w:rPr>
          <w:sz w:val="21"/>
          <w:szCs w:val="21"/>
        </w:rPr>
      </w:pPr>
      <w:r>
        <w:rPr>
          <w:sz w:val="21"/>
          <w:szCs w:val="21"/>
        </w:rPr>
        <w:t>Fonte: Desenvolvido pelo autor.</w:t>
      </w:r>
    </w:p>
    <w:p w14:paraId="466A157F" w14:textId="77777777" w:rsidR="00D20DEE" w:rsidRPr="00D20DEE" w:rsidRDefault="00D20DEE" w:rsidP="008C6167">
      <w:pPr>
        <w:ind w:firstLine="0"/>
        <w:jc w:val="left"/>
        <w:rPr>
          <w:szCs w:val="24"/>
        </w:rPr>
      </w:pPr>
    </w:p>
    <w:p w14:paraId="1E3CCAC3" w14:textId="337AF634" w:rsidR="00EA17D3" w:rsidRDefault="00EA17D3" w:rsidP="003E5816">
      <w:pPr>
        <w:pStyle w:val="Ttulo2"/>
      </w:pPr>
      <w:bookmarkStart w:id="34" w:name="_Toc119424130"/>
      <w:r>
        <w:t xml:space="preserve">3.3. </w:t>
      </w:r>
      <w:r w:rsidR="00B2128A">
        <w:t xml:space="preserve">Mapeamento entre </w:t>
      </w:r>
      <w:proofErr w:type="spellStart"/>
      <w:r w:rsidR="00B2128A">
        <w:t>NFe</w:t>
      </w:r>
      <w:proofErr w:type="spellEnd"/>
      <w:r w:rsidR="00B2128A">
        <w:t xml:space="preserve"> e TAC</w:t>
      </w:r>
      <w:r w:rsidR="003E5816">
        <w:t>O</w:t>
      </w:r>
      <w:bookmarkEnd w:id="34"/>
    </w:p>
    <w:p w14:paraId="0F43EBF4" w14:textId="54EDB5A8" w:rsidR="003E5816" w:rsidRDefault="003E5816" w:rsidP="003E5816">
      <w:r>
        <w:t xml:space="preserve">Já foi ressaltado anteriormente que tanto a tabela TACO quanto as notas fiscais eletrônicas estão em formato de tabelas e não de texto livre, o que facilita muito a importação delas para o formato de </w:t>
      </w:r>
      <w:proofErr w:type="spellStart"/>
      <w:r>
        <w:rPr>
          <w:i/>
          <w:iCs/>
        </w:rPr>
        <w:t>Dataframe</w:t>
      </w:r>
      <w:proofErr w:type="spellEnd"/>
      <w:r>
        <w:t xml:space="preserve"> por meio do uso da biblioteca Pandas. A tabela TACO, primeiramente, após ser importada foi </w:t>
      </w:r>
      <w:proofErr w:type="spellStart"/>
      <w:r>
        <w:t>pré</w:t>
      </w:r>
      <w:proofErr w:type="spellEnd"/>
      <w:r>
        <w:t xml:space="preserve">-processada e transformada no </w:t>
      </w:r>
      <w:proofErr w:type="spellStart"/>
      <w:r>
        <w:rPr>
          <w:i/>
          <w:iCs/>
        </w:rPr>
        <w:t>DataFrame</w:t>
      </w:r>
      <w:proofErr w:type="spellEnd"/>
      <w:r>
        <w:t xml:space="preserve"> ilustrado na Figura 4</w:t>
      </w:r>
      <w:r w:rsidR="000F1BA5">
        <w:t>, que possui os alimentos registrados na tabela concatenados com suas informações nutricionais</w:t>
      </w:r>
      <w:r>
        <w:t xml:space="preserve">. </w:t>
      </w:r>
    </w:p>
    <w:p w14:paraId="32E3E2BE" w14:textId="3B5E27CB" w:rsidR="008C6167" w:rsidRPr="008C6167" w:rsidRDefault="008C6167" w:rsidP="008C6167">
      <w:pPr>
        <w:pStyle w:val="Legenda"/>
        <w:keepNext/>
        <w:jc w:val="center"/>
        <w:rPr>
          <w:b/>
          <w:bCs/>
          <w:i w:val="0"/>
          <w:iCs w:val="0"/>
        </w:rPr>
      </w:pPr>
      <w:bookmarkStart w:id="35" w:name="_Toc119424104"/>
      <w:r w:rsidRPr="008C6167">
        <w:rPr>
          <w:b/>
          <w:bCs/>
          <w:i w:val="0"/>
          <w:iCs w:val="0"/>
        </w:rPr>
        <w:lastRenderedPageBreak/>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4</w:t>
      </w:r>
      <w:r w:rsidR="006C67ED">
        <w:rPr>
          <w:b/>
          <w:bCs/>
          <w:i w:val="0"/>
          <w:iCs w:val="0"/>
        </w:rPr>
        <w:fldChar w:fldCharType="end"/>
      </w:r>
      <w:r>
        <w:rPr>
          <w:b/>
          <w:bCs/>
          <w:i w:val="0"/>
          <w:iCs w:val="0"/>
        </w:rPr>
        <w:t xml:space="preserve"> –</w:t>
      </w:r>
      <w:r w:rsidR="00AC07F0">
        <w:rPr>
          <w:b/>
          <w:bCs/>
          <w:i w:val="0"/>
          <w:iCs w:val="0"/>
        </w:rPr>
        <w:t xml:space="preserve"> </w:t>
      </w:r>
      <w:proofErr w:type="spellStart"/>
      <w:r>
        <w:rPr>
          <w:b/>
          <w:bCs/>
        </w:rPr>
        <w:t>DataFrame</w:t>
      </w:r>
      <w:proofErr w:type="spellEnd"/>
      <w:r>
        <w:rPr>
          <w:b/>
          <w:bCs/>
        </w:rPr>
        <w:t xml:space="preserve"> </w:t>
      </w:r>
      <w:r>
        <w:rPr>
          <w:b/>
          <w:bCs/>
          <w:i w:val="0"/>
          <w:iCs w:val="0"/>
        </w:rPr>
        <w:t>da tabela TACO</w:t>
      </w:r>
      <w:bookmarkEnd w:id="35"/>
    </w:p>
    <w:p w14:paraId="3A61FF99" w14:textId="65AA4D86" w:rsidR="008C6167" w:rsidRDefault="008C6167" w:rsidP="008C6167">
      <w:pPr>
        <w:jc w:val="center"/>
      </w:pPr>
      <w:r>
        <w:rPr>
          <w:noProof/>
        </w:rPr>
        <w:drawing>
          <wp:inline distT="0" distB="0" distL="0" distR="0" wp14:anchorId="37D90649" wp14:editId="39E19B4C">
            <wp:extent cx="5130297" cy="20224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2">
                      <a:extLst>
                        <a:ext uri="{28A0092B-C50C-407E-A947-70E740481C1C}">
                          <a14:useLocalDpi xmlns:a14="http://schemas.microsoft.com/office/drawing/2010/main" val="0"/>
                        </a:ext>
                      </a:extLst>
                    </a:blip>
                    <a:stretch>
                      <a:fillRect/>
                    </a:stretch>
                  </pic:blipFill>
                  <pic:spPr>
                    <a:xfrm>
                      <a:off x="0" y="0"/>
                      <a:ext cx="5130297" cy="2022475"/>
                    </a:xfrm>
                    <a:prstGeom prst="rect">
                      <a:avLst/>
                    </a:prstGeom>
                  </pic:spPr>
                </pic:pic>
              </a:graphicData>
            </a:graphic>
          </wp:inline>
        </w:drawing>
      </w:r>
    </w:p>
    <w:p w14:paraId="6C736A47" w14:textId="70D48550" w:rsidR="008C6167" w:rsidRPr="008C2CA6" w:rsidRDefault="008C6167" w:rsidP="008C2CA6">
      <w:pPr>
        <w:jc w:val="center"/>
        <w:rPr>
          <w:sz w:val="21"/>
          <w:szCs w:val="21"/>
        </w:rPr>
      </w:pPr>
      <w:r>
        <w:rPr>
          <w:sz w:val="21"/>
          <w:szCs w:val="21"/>
        </w:rPr>
        <w:t>Fonte: Desenvolvido pelo autor</w:t>
      </w:r>
    </w:p>
    <w:p w14:paraId="126E0224" w14:textId="2BFDCE89" w:rsidR="008C6167" w:rsidRDefault="008C6167" w:rsidP="008C6167">
      <w:pPr>
        <w:rPr>
          <w:szCs w:val="24"/>
        </w:rPr>
      </w:pPr>
      <w:r>
        <w:rPr>
          <w:szCs w:val="24"/>
        </w:rPr>
        <w:t xml:space="preserve">A </w:t>
      </w:r>
      <w:r w:rsidR="009477EA">
        <w:rPr>
          <w:szCs w:val="24"/>
        </w:rPr>
        <w:t>título</w:t>
      </w:r>
      <w:r>
        <w:rPr>
          <w:szCs w:val="24"/>
        </w:rPr>
        <w:t xml:space="preserve"> de exemplo, serão utilizadas as notas do estado de São Paulo, porém o mesmo processo pode ser feito para os demais estados</w:t>
      </w:r>
      <w:r w:rsidR="004168A1">
        <w:rPr>
          <w:szCs w:val="24"/>
        </w:rPr>
        <w:t xml:space="preserve"> sem perda de generalidade</w:t>
      </w:r>
      <w:r>
        <w:rPr>
          <w:szCs w:val="24"/>
        </w:rPr>
        <w:t xml:space="preserve">. Dito isso, </w:t>
      </w:r>
      <w:r w:rsidR="00472BDA">
        <w:rPr>
          <w:szCs w:val="24"/>
        </w:rPr>
        <w:t xml:space="preserve">a partir de cada </w:t>
      </w:r>
      <w:proofErr w:type="spellStart"/>
      <w:r w:rsidR="00472BDA">
        <w:rPr>
          <w:szCs w:val="24"/>
        </w:rPr>
        <w:t>NFe</w:t>
      </w:r>
      <w:proofErr w:type="spellEnd"/>
      <w:r w:rsidR="00472BDA">
        <w:rPr>
          <w:szCs w:val="24"/>
        </w:rPr>
        <w:t xml:space="preserve">, com o mesmo formato daquela mostrada na Figura 3, é possível obter um </w:t>
      </w:r>
      <w:proofErr w:type="spellStart"/>
      <w:r w:rsidR="00472BDA">
        <w:rPr>
          <w:i/>
          <w:iCs/>
          <w:szCs w:val="24"/>
        </w:rPr>
        <w:t>Dataframe</w:t>
      </w:r>
      <w:proofErr w:type="spellEnd"/>
      <w:r w:rsidR="00D5458C">
        <w:rPr>
          <w:szCs w:val="24"/>
        </w:rPr>
        <w:t xml:space="preserve"> das </w:t>
      </w:r>
      <w:proofErr w:type="spellStart"/>
      <w:r w:rsidR="00D5458C">
        <w:rPr>
          <w:szCs w:val="24"/>
        </w:rPr>
        <w:t>NFes</w:t>
      </w:r>
      <w:proofErr w:type="spellEnd"/>
      <w:r w:rsidR="000F1BA5">
        <w:rPr>
          <w:szCs w:val="24"/>
        </w:rPr>
        <w:t xml:space="preserve">, </w:t>
      </w:r>
      <w:r w:rsidR="004168A1">
        <w:rPr>
          <w:szCs w:val="24"/>
        </w:rPr>
        <w:t>mostrado na</w:t>
      </w:r>
      <w:r w:rsidR="000F1BA5">
        <w:rPr>
          <w:szCs w:val="24"/>
        </w:rPr>
        <w:t xml:space="preserve"> Figura 5,</w:t>
      </w:r>
      <w:r w:rsidR="00472BDA">
        <w:rPr>
          <w:szCs w:val="24"/>
        </w:rPr>
        <w:t xml:space="preserve"> </w:t>
      </w:r>
      <w:r w:rsidR="004168A1">
        <w:rPr>
          <w:szCs w:val="24"/>
        </w:rPr>
        <w:t>o qual</w:t>
      </w:r>
      <w:r w:rsidR="00472BDA">
        <w:rPr>
          <w:szCs w:val="24"/>
        </w:rPr>
        <w:t xml:space="preserve"> apresenta os dados da</w:t>
      </w:r>
      <w:r w:rsidR="000F1BA5">
        <w:rPr>
          <w:szCs w:val="24"/>
        </w:rPr>
        <w:t>s</w:t>
      </w:r>
      <w:r w:rsidR="00472BDA">
        <w:rPr>
          <w:szCs w:val="24"/>
        </w:rPr>
        <w:t xml:space="preserve"> nota</w:t>
      </w:r>
      <w:r w:rsidR="000F1BA5">
        <w:rPr>
          <w:szCs w:val="24"/>
        </w:rPr>
        <w:t>s</w:t>
      </w:r>
      <w:r w:rsidR="00472BDA">
        <w:rPr>
          <w:szCs w:val="24"/>
        </w:rPr>
        <w:t xml:space="preserve"> que são interessantes</w:t>
      </w:r>
      <w:r w:rsidR="000F1BA5">
        <w:rPr>
          <w:szCs w:val="24"/>
        </w:rPr>
        <w:t xml:space="preserve">: </w:t>
      </w:r>
      <w:r w:rsidR="000F1BA5" w:rsidRPr="00850AED">
        <w:rPr>
          <w:szCs w:val="24"/>
        </w:rPr>
        <w:t>nome do arquivo, município, UF, data</w:t>
      </w:r>
      <w:r w:rsidR="00850AED">
        <w:rPr>
          <w:szCs w:val="24"/>
        </w:rPr>
        <w:t>, valor total gasto</w:t>
      </w:r>
      <w:r w:rsidR="000F1BA5" w:rsidRPr="00850AED">
        <w:rPr>
          <w:szCs w:val="24"/>
        </w:rPr>
        <w:t xml:space="preserve"> e item comprado.</w:t>
      </w:r>
      <w:r w:rsidR="00472BDA">
        <w:rPr>
          <w:szCs w:val="24"/>
        </w:rPr>
        <w:t xml:space="preserve"> </w:t>
      </w:r>
    </w:p>
    <w:p w14:paraId="04AE3DDD" w14:textId="6F17628F" w:rsidR="000F1BA5" w:rsidRPr="000F1BA5" w:rsidRDefault="000F1BA5" w:rsidP="000F1BA5">
      <w:pPr>
        <w:pStyle w:val="Legenda"/>
        <w:keepNext/>
        <w:jc w:val="center"/>
        <w:rPr>
          <w:b/>
          <w:bCs/>
          <w:i w:val="0"/>
          <w:iCs w:val="0"/>
        </w:rPr>
      </w:pPr>
      <w:bookmarkStart w:id="36" w:name="_Toc119424105"/>
      <w:r w:rsidRPr="000F1BA5">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5</w:t>
      </w:r>
      <w:r w:rsidR="006C67ED">
        <w:rPr>
          <w:b/>
          <w:bCs/>
          <w:i w:val="0"/>
          <w:iCs w:val="0"/>
        </w:rPr>
        <w:fldChar w:fldCharType="end"/>
      </w:r>
      <w:r w:rsidRPr="000F1BA5">
        <w:rPr>
          <w:b/>
          <w:bCs/>
          <w:i w:val="0"/>
          <w:iCs w:val="0"/>
        </w:rPr>
        <w:t xml:space="preserve"> – </w:t>
      </w:r>
      <w:proofErr w:type="spellStart"/>
      <w:r w:rsidRPr="008C2CA6">
        <w:rPr>
          <w:b/>
          <w:bCs/>
        </w:rPr>
        <w:t>DataFrame</w:t>
      </w:r>
      <w:proofErr w:type="spellEnd"/>
      <w:r w:rsidRPr="000F1BA5">
        <w:rPr>
          <w:b/>
          <w:bCs/>
          <w:i w:val="0"/>
          <w:iCs w:val="0"/>
        </w:rPr>
        <w:t xml:space="preserve"> gerado a partir das </w:t>
      </w:r>
      <w:proofErr w:type="spellStart"/>
      <w:r w:rsidRPr="000F1BA5">
        <w:rPr>
          <w:b/>
          <w:bCs/>
          <w:i w:val="0"/>
          <w:iCs w:val="0"/>
        </w:rPr>
        <w:t>NFes</w:t>
      </w:r>
      <w:proofErr w:type="spellEnd"/>
      <w:r w:rsidRPr="000F1BA5">
        <w:rPr>
          <w:b/>
          <w:bCs/>
          <w:i w:val="0"/>
          <w:iCs w:val="0"/>
        </w:rPr>
        <w:t xml:space="preserve"> do estado de SP</w:t>
      </w:r>
      <w:bookmarkEnd w:id="36"/>
    </w:p>
    <w:p w14:paraId="7BA4FB56" w14:textId="3BFB0F72" w:rsidR="000F1BA5" w:rsidRDefault="000F1BA5" w:rsidP="000F1BA5">
      <w:pPr>
        <w:jc w:val="center"/>
        <w:rPr>
          <w:szCs w:val="24"/>
        </w:rPr>
      </w:pPr>
      <w:r>
        <w:rPr>
          <w:noProof/>
          <w:szCs w:val="24"/>
        </w:rPr>
        <w:drawing>
          <wp:inline distT="0" distB="0" distL="0" distR="0" wp14:anchorId="1668844A" wp14:editId="12EC3572">
            <wp:extent cx="4505827" cy="2172335"/>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4513692" cy="2176127"/>
                    </a:xfrm>
                    <a:prstGeom prst="rect">
                      <a:avLst/>
                    </a:prstGeom>
                  </pic:spPr>
                </pic:pic>
              </a:graphicData>
            </a:graphic>
          </wp:inline>
        </w:drawing>
      </w:r>
    </w:p>
    <w:p w14:paraId="298C68D9" w14:textId="268B718A" w:rsidR="000F1BA5" w:rsidRDefault="000F1BA5" w:rsidP="000F1BA5">
      <w:pPr>
        <w:jc w:val="center"/>
        <w:rPr>
          <w:sz w:val="21"/>
          <w:szCs w:val="21"/>
        </w:rPr>
      </w:pPr>
      <w:r>
        <w:rPr>
          <w:sz w:val="21"/>
          <w:szCs w:val="21"/>
        </w:rPr>
        <w:t>Fonte: Desenvolvido pelo autor</w:t>
      </w:r>
    </w:p>
    <w:p w14:paraId="4E8F883C" w14:textId="09843515" w:rsidR="000F1BA5" w:rsidRDefault="00D5458C" w:rsidP="008C2CA6">
      <w:pPr>
        <w:rPr>
          <w:szCs w:val="24"/>
        </w:rPr>
      </w:pPr>
      <w:r>
        <w:rPr>
          <w:szCs w:val="24"/>
        </w:rPr>
        <w:t xml:space="preserve">Percebe-se que com o processamento das notas fiscais já foi possível relacionar os municípios com os alimentos comprados por suas escolas residentes. Com isso, basta que os </w:t>
      </w:r>
      <w:r>
        <w:rPr>
          <w:szCs w:val="24"/>
        </w:rPr>
        <w:lastRenderedPageBreak/>
        <w:t xml:space="preserve">dois </w:t>
      </w:r>
      <w:proofErr w:type="spellStart"/>
      <w:r>
        <w:rPr>
          <w:i/>
          <w:iCs/>
          <w:szCs w:val="24"/>
        </w:rPr>
        <w:t>DataFrames</w:t>
      </w:r>
      <w:proofErr w:type="spellEnd"/>
      <w:r>
        <w:rPr>
          <w:szCs w:val="24"/>
        </w:rPr>
        <w:t xml:space="preserve"> sejam relacionados para que cada municípios seja mapeado não só pelos alimentos comprados, mas também por suas informações nutricionais, a fim de </w:t>
      </w:r>
      <w:proofErr w:type="spellStart"/>
      <w:r>
        <w:rPr>
          <w:szCs w:val="24"/>
        </w:rPr>
        <w:t>mapea-los</w:t>
      </w:r>
      <w:proofErr w:type="spellEnd"/>
      <w:r>
        <w:rPr>
          <w:szCs w:val="24"/>
        </w:rPr>
        <w:t xml:space="preserve"> nutricionalmente.</w:t>
      </w:r>
    </w:p>
    <w:p w14:paraId="2FF52DE3" w14:textId="0035CE00" w:rsidR="00D5458C" w:rsidRPr="00D5458C" w:rsidRDefault="00D5458C" w:rsidP="008C2CA6">
      <w:pPr>
        <w:rPr>
          <w:szCs w:val="24"/>
        </w:rPr>
      </w:pPr>
      <w:r>
        <w:rPr>
          <w:szCs w:val="24"/>
        </w:rPr>
        <w:t xml:space="preserve">Para relacionar os dois </w:t>
      </w:r>
      <w:proofErr w:type="spellStart"/>
      <w:r>
        <w:rPr>
          <w:i/>
          <w:iCs/>
          <w:szCs w:val="24"/>
        </w:rPr>
        <w:t>Dataframes</w:t>
      </w:r>
      <w:proofErr w:type="spellEnd"/>
      <w:r>
        <w:rPr>
          <w:szCs w:val="24"/>
        </w:rPr>
        <w:t xml:space="preserve">, cada item das </w:t>
      </w:r>
      <w:proofErr w:type="spellStart"/>
      <w:r>
        <w:rPr>
          <w:szCs w:val="24"/>
        </w:rPr>
        <w:t>NFes</w:t>
      </w:r>
      <w:proofErr w:type="spellEnd"/>
      <w:r>
        <w:rPr>
          <w:szCs w:val="24"/>
        </w:rPr>
        <w:t xml:space="preserve"> (coluna “</w:t>
      </w:r>
      <w:proofErr w:type="spellStart"/>
      <w:r>
        <w:rPr>
          <w:szCs w:val="24"/>
        </w:rPr>
        <w:t>item_nota</w:t>
      </w:r>
      <w:proofErr w:type="spellEnd"/>
      <w:r>
        <w:rPr>
          <w:szCs w:val="24"/>
        </w:rPr>
        <w:t>”) deve ser comparado aos itens da tabela TACO (coluna “</w:t>
      </w:r>
      <w:proofErr w:type="spellStart"/>
      <w:r>
        <w:rPr>
          <w:szCs w:val="24"/>
        </w:rPr>
        <w:t>item_taco</w:t>
      </w:r>
      <w:proofErr w:type="spellEnd"/>
      <w:r>
        <w:rPr>
          <w:szCs w:val="24"/>
        </w:rPr>
        <w:t xml:space="preserve">”), medindo a similaridade </w:t>
      </w:r>
      <w:r w:rsidR="00AC07F0">
        <w:rPr>
          <w:szCs w:val="24"/>
        </w:rPr>
        <w:t xml:space="preserve">por meio da medida </w:t>
      </w:r>
      <w:proofErr w:type="spellStart"/>
      <w:r w:rsidR="00AC07F0">
        <w:rPr>
          <w:szCs w:val="24"/>
        </w:rPr>
        <w:t>Jaro</w:t>
      </w:r>
      <w:proofErr w:type="spellEnd"/>
      <w:r w:rsidR="00AC07F0">
        <w:rPr>
          <w:szCs w:val="24"/>
        </w:rPr>
        <w:t xml:space="preserve">-Winkler e selecionando o maior valor. Assim, existe uma grande probabilidade de que cada item da nota seja relacionado com suas verdadeiras informações nutricionais. </w:t>
      </w:r>
      <w:r w:rsidR="00F02AF6" w:rsidRPr="00F02AF6">
        <w:rPr>
          <w:szCs w:val="24"/>
        </w:rPr>
        <w:t xml:space="preserve">Esta probabilidade é maior se o limiar mínimo de similaridade obtida pela </w:t>
      </w:r>
      <w:proofErr w:type="spellStart"/>
      <w:r w:rsidR="00F02AF6" w:rsidRPr="00F02AF6">
        <w:rPr>
          <w:szCs w:val="24"/>
        </w:rPr>
        <w:t>Jaro</w:t>
      </w:r>
      <w:proofErr w:type="spellEnd"/>
      <w:r w:rsidR="00F02AF6" w:rsidRPr="00F02AF6">
        <w:rPr>
          <w:szCs w:val="24"/>
        </w:rPr>
        <w:t>-Winkler se aproximar de 1</w:t>
      </w:r>
      <w:r w:rsidR="00F02AF6">
        <w:rPr>
          <w:szCs w:val="24"/>
        </w:rPr>
        <w:t>.</w:t>
      </w:r>
    </w:p>
    <w:p w14:paraId="3D5EFC92" w14:textId="160C1AEE" w:rsidR="008C2CA6" w:rsidRDefault="008C2CA6" w:rsidP="008C2CA6">
      <w:pPr>
        <w:rPr>
          <w:szCs w:val="24"/>
        </w:rPr>
      </w:pPr>
    </w:p>
    <w:p w14:paraId="6971DA6D" w14:textId="77777777" w:rsidR="008C2CA6" w:rsidRPr="008C2CA6" w:rsidRDefault="008C2CA6" w:rsidP="008C2CA6">
      <w:pPr>
        <w:rPr>
          <w:szCs w:val="24"/>
        </w:rPr>
      </w:pPr>
    </w:p>
    <w:p w14:paraId="7ACF34B0" w14:textId="1CF88312" w:rsidR="00C25F75" w:rsidRPr="00C25F75" w:rsidRDefault="00EA17D3" w:rsidP="00C25F75">
      <w:pPr>
        <w:pStyle w:val="Ttulo2"/>
      </w:pPr>
      <w:bookmarkStart w:id="37" w:name="_Toc119424131"/>
      <w:r>
        <w:t>3.4. Resultados Obtidos</w:t>
      </w:r>
      <w:bookmarkEnd w:id="37"/>
    </w:p>
    <w:p w14:paraId="0B687ADD" w14:textId="2F30A05A" w:rsidR="00EA17D3" w:rsidRDefault="00C25F75" w:rsidP="00C25F75">
      <w:pPr>
        <w:pStyle w:val="Ttulo3"/>
      </w:pPr>
      <w:bookmarkStart w:id="38" w:name="_Toc119424132"/>
      <w:r w:rsidRPr="00C25F75">
        <w:t xml:space="preserve">3.4.1 </w:t>
      </w:r>
      <w:r w:rsidR="002011F7">
        <w:t>Informações nutricionais dos municípios</w:t>
      </w:r>
      <w:bookmarkEnd w:id="38"/>
    </w:p>
    <w:p w14:paraId="7E571C63" w14:textId="77777777" w:rsidR="00A302BD" w:rsidRDefault="002F3820" w:rsidP="002F3820">
      <w:r>
        <w:t xml:space="preserve">O primeiro resultado é o </w:t>
      </w:r>
      <w:proofErr w:type="spellStart"/>
      <w:r>
        <w:rPr>
          <w:i/>
          <w:iCs/>
        </w:rPr>
        <w:t>Dataframe</w:t>
      </w:r>
      <w:proofErr w:type="spellEnd"/>
      <w:r>
        <w:t xml:space="preserve"> antes desejado, que relaciona os municípios com os dados nutricionais adquiridos com os recursos do PNAE</w:t>
      </w:r>
      <w:r w:rsidR="00A302BD">
        <w:t>, mostrado na Figura 6.</w:t>
      </w:r>
    </w:p>
    <w:p w14:paraId="432082AC" w14:textId="1EA5CF25" w:rsidR="008949C8" w:rsidRPr="008949C8" w:rsidRDefault="008949C8" w:rsidP="008949C8">
      <w:pPr>
        <w:pStyle w:val="Legenda"/>
        <w:keepNext/>
        <w:jc w:val="center"/>
        <w:rPr>
          <w:b/>
          <w:bCs/>
          <w:i w:val="0"/>
          <w:iCs w:val="0"/>
        </w:rPr>
      </w:pPr>
      <w:bookmarkStart w:id="39" w:name="_Toc119424106"/>
      <w:r w:rsidRPr="008949C8">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6</w:t>
      </w:r>
      <w:r w:rsidR="006C67ED">
        <w:rPr>
          <w:b/>
          <w:bCs/>
          <w:i w:val="0"/>
          <w:iCs w:val="0"/>
        </w:rPr>
        <w:fldChar w:fldCharType="end"/>
      </w:r>
      <w:r w:rsidRPr="008949C8">
        <w:rPr>
          <w:b/>
          <w:bCs/>
          <w:i w:val="0"/>
          <w:iCs w:val="0"/>
        </w:rPr>
        <w:t xml:space="preserve"> – </w:t>
      </w:r>
      <w:proofErr w:type="spellStart"/>
      <w:r w:rsidRPr="008949C8">
        <w:rPr>
          <w:b/>
          <w:bCs/>
        </w:rPr>
        <w:t>DataFrame</w:t>
      </w:r>
      <w:proofErr w:type="spellEnd"/>
      <w:r w:rsidRPr="008949C8">
        <w:rPr>
          <w:b/>
          <w:bCs/>
          <w:i w:val="0"/>
          <w:iCs w:val="0"/>
        </w:rPr>
        <w:t xml:space="preserve"> com itens das </w:t>
      </w:r>
      <w:proofErr w:type="spellStart"/>
      <w:r w:rsidRPr="008949C8">
        <w:rPr>
          <w:b/>
          <w:bCs/>
          <w:i w:val="0"/>
          <w:iCs w:val="0"/>
        </w:rPr>
        <w:t>NFes</w:t>
      </w:r>
      <w:proofErr w:type="spellEnd"/>
      <w:r w:rsidRPr="008949C8">
        <w:rPr>
          <w:b/>
          <w:bCs/>
          <w:i w:val="0"/>
          <w:iCs w:val="0"/>
        </w:rPr>
        <w:t xml:space="preserve"> relacionados com seus dados nutricionais</w:t>
      </w:r>
      <w:bookmarkEnd w:id="39"/>
    </w:p>
    <w:p w14:paraId="778460CD" w14:textId="7C3EE1F2" w:rsidR="002F3820" w:rsidRDefault="008949C8" w:rsidP="006870CF">
      <w:pPr>
        <w:jc w:val="left"/>
      </w:pPr>
      <w:r>
        <w:rPr>
          <w:noProof/>
        </w:rPr>
        <w:drawing>
          <wp:inline distT="0" distB="0" distL="0" distR="0" wp14:anchorId="345058A1" wp14:editId="3513D2FF">
            <wp:extent cx="5389723" cy="2107442"/>
            <wp:effectExtent l="0" t="0" r="1905"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723" cy="2107442"/>
                    </a:xfrm>
                    <a:prstGeom prst="rect">
                      <a:avLst/>
                    </a:prstGeom>
                  </pic:spPr>
                </pic:pic>
              </a:graphicData>
            </a:graphic>
          </wp:inline>
        </w:drawing>
      </w:r>
    </w:p>
    <w:p w14:paraId="136EF7AE" w14:textId="5C5FAD00" w:rsidR="008949C8" w:rsidRDefault="008949C8" w:rsidP="00A302BD">
      <w:pPr>
        <w:jc w:val="center"/>
        <w:rPr>
          <w:sz w:val="21"/>
          <w:szCs w:val="21"/>
        </w:rPr>
      </w:pPr>
      <w:r>
        <w:rPr>
          <w:sz w:val="21"/>
          <w:szCs w:val="21"/>
        </w:rPr>
        <w:lastRenderedPageBreak/>
        <w:t>Fonte: Desenvolvido pelo autor</w:t>
      </w:r>
    </w:p>
    <w:p w14:paraId="4213FDD7" w14:textId="16C7F5E4" w:rsidR="00EB6A20" w:rsidRDefault="008949C8" w:rsidP="00EB6A20">
      <w:pPr>
        <w:rPr>
          <w:szCs w:val="24"/>
        </w:rPr>
      </w:pPr>
      <w:r>
        <w:rPr>
          <w:szCs w:val="24"/>
        </w:rPr>
        <w:t xml:space="preserve">É possível perceber que na linha de número 1 a medida de </w:t>
      </w:r>
      <w:proofErr w:type="spellStart"/>
      <w:r>
        <w:rPr>
          <w:szCs w:val="24"/>
        </w:rPr>
        <w:t>Jaro</w:t>
      </w:r>
      <w:proofErr w:type="spellEnd"/>
      <w:r>
        <w:rPr>
          <w:szCs w:val="24"/>
        </w:rPr>
        <w:t>-Winkler é de 0,</w:t>
      </w:r>
      <w:r w:rsidR="00F02AF6">
        <w:rPr>
          <w:szCs w:val="24"/>
        </w:rPr>
        <w:t>88</w:t>
      </w:r>
      <w:r>
        <w:rPr>
          <w:szCs w:val="24"/>
        </w:rPr>
        <w:t>, o que faz com que ela relacione de forma correta o item “</w:t>
      </w:r>
      <w:r w:rsidR="00F02AF6">
        <w:rPr>
          <w:szCs w:val="24"/>
        </w:rPr>
        <w:t>banana nanica climatizada</w:t>
      </w:r>
      <w:r>
        <w:rPr>
          <w:szCs w:val="24"/>
        </w:rPr>
        <w:t xml:space="preserve">” da </w:t>
      </w:r>
      <w:proofErr w:type="spellStart"/>
      <w:r>
        <w:rPr>
          <w:szCs w:val="24"/>
        </w:rPr>
        <w:t>NFe</w:t>
      </w:r>
      <w:proofErr w:type="spellEnd"/>
      <w:r>
        <w:rPr>
          <w:szCs w:val="24"/>
        </w:rPr>
        <w:t xml:space="preserve"> com o item “</w:t>
      </w:r>
      <w:r w:rsidR="00F02AF6">
        <w:rPr>
          <w:szCs w:val="24"/>
        </w:rPr>
        <w:t>banana, nanica, crua</w:t>
      </w:r>
      <w:r>
        <w:rPr>
          <w:szCs w:val="24"/>
        </w:rPr>
        <w:t xml:space="preserve">” da tabela TACO, enquanto que na linha </w:t>
      </w:r>
      <w:r w:rsidR="00F02AF6">
        <w:rPr>
          <w:szCs w:val="24"/>
        </w:rPr>
        <w:t>0</w:t>
      </w:r>
      <w:r>
        <w:rPr>
          <w:szCs w:val="24"/>
        </w:rPr>
        <w:t>, é relacionado “</w:t>
      </w:r>
      <w:r w:rsidR="00F02AF6">
        <w:rPr>
          <w:szCs w:val="24"/>
        </w:rPr>
        <w:t>ovos brancos</w:t>
      </w:r>
      <w:r>
        <w:rPr>
          <w:szCs w:val="24"/>
        </w:rPr>
        <w:t>” e “</w:t>
      </w:r>
      <w:r w:rsidR="00F02AF6">
        <w:rPr>
          <w:szCs w:val="24"/>
        </w:rPr>
        <w:t>repolho, branco, cru</w:t>
      </w:r>
      <w:r>
        <w:rPr>
          <w:szCs w:val="24"/>
        </w:rPr>
        <w:t xml:space="preserve">” com medida de aproximadamente </w:t>
      </w:r>
      <w:r w:rsidR="004D5055">
        <w:rPr>
          <w:szCs w:val="24"/>
        </w:rPr>
        <w:t>0,</w:t>
      </w:r>
      <w:r w:rsidR="00F02AF6">
        <w:rPr>
          <w:szCs w:val="24"/>
        </w:rPr>
        <w:t>66</w:t>
      </w:r>
      <w:r w:rsidR="004D5055">
        <w:rPr>
          <w:szCs w:val="24"/>
        </w:rPr>
        <w:t xml:space="preserve">. Isso mostra que alguns produtos presentes nas </w:t>
      </w:r>
      <w:proofErr w:type="spellStart"/>
      <w:r w:rsidR="004D5055">
        <w:rPr>
          <w:szCs w:val="24"/>
        </w:rPr>
        <w:t>NFes</w:t>
      </w:r>
      <w:proofErr w:type="spellEnd"/>
      <w:r w:rsidR="004D5055">
        <w:rPr>
          <w:szCs w:val="24"/>
        </w:rPr>
        <w:t xml:space="preserve"> podem não existir na tabela TACO e o algoritmo irá buscar o mais próximo possível, o que nem sempre é satisfatório. Assim sendo, para fazer um mapeamento correto entre os municípios e os dados nutricionais</w:t>
      </w:r>
      <w:r w:rsidR="001429F4">
        <w:rPr>
          <w:szCs w:val="24"/>
        </w:rPr>
        <w:t xml:space="preserve">, relacionando de maneira correta os alimentos, é necessário discutir a cobertura dessa medida de similaridade para estabelecer um valor mínimo. Dessa forma, </w:t>
      </w:r>
      <w:r w:rsidR="004D5055">
        <w:rPr>
          <w:szCs w:val="24"/>
        </w:rPr>
        <w:t xml:space="preserve">foi </w:t>
      </w:r>
      <w:r w:rsidR="001429F4">
        <w:rPr>
          <w:szCs w:val="24"/>
        </w:rPr>
        <w:t>construído</w:t>
      </w:r>
      <w:r w:rsidR="004D5055">
        <w:rPr>
          <w:szCs w:val="24"/>
        </w:rPr>
        <w:t xml:space="preserve"> </w:t>
      </w:r>
      <w:r w:rsidR="001429F4">
        <w:rPr>
          <w:szCs w:val="24"/>
        </w:rPr>
        <w:t xml:space="preserve">um gráfico que relaciona a quantidade de notas fiscais com o valor da medida de similaridade, apresentado na Figura 7. É importante ressaltar que quanto maior o limiar maior a perda de amostras das </w:t>
      </w:r>
      <w:proofErr w:type="spellStart"/>
      <w:r w:rsidR="001429F4">
        <w:rPr>
          <w:szCs w:val="24"/>
        </w:rPr>
        <w:t>NFes</w:t>
      </w:r>
      <w:proofErr w:type="spellEnd"/>
      <w:r w:rsidR="001429F4">
        <w:rPr>
          <w:szCs w:val="24"/>
        </w:rPr>
        <w:t>, como indica o gráfico.</w:t>
      </w:r>
    </w:p>
    <w:p w14:paraId="504D3493" w14:textId="730EAC2A" w:rsidR="000B3BBD" w:rsidRPr="000B3BBD" w:rsidRDefault="000B3BBD" w:rsidP="000B3BBD">
      <w:pPr>
        <w:pStyle w:val="Legenda"/>
        <w:keepNext/>
        <w:jc w:val="center"/>
        <w:rPr>
          <w:b/>
          <w:bCs/>
          <w:i w:val="0"/>
          <w:iCs w:val="0"/>
        </w:rPr>
      </w:pPr>
      <w:bookmarkStart w:id="40" w:name="_Toc119424107"/>
      <w:r w:rsidRPr="000B3BBD">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7</w:t>
      </w:r>
      <w:r w:rsidR="006C67ED">
        <w:rPr>
          <w:b/>
          <w:bCs/>
          <w:i w:val="0"/>
          <w:iCs w:val="0"/>
        </w:rPr>
        <w:fldChar w:fldCharType="end"/>
      </w:r>
      <w:r w:rsidRPr="000B3BBD">
        <w:rPr>
          <w:b/>
          <w:bCs/>
          <w:i w:val="0"/>
          <w:iCs w:val="0"/>
        </w:rPr>
        <w:t xml:space="preserve"> - Quantidade de amostras das </w:t>
      </w:r>
      <w:proofErr w:type="spellStart"/>
      <w:r w:rsidRPr="000B3BBD">
        <w:rPr>
          <w:b/>
          <w:bCs/>
          <w:i w:val="0"/>
          <w:iCs w:val="0"/>
        </w:rPr>
        <w:t>NFe</w:t>
      </w:r>
      <w:proofErr w:type="spellEnd"/>
      <w:r w:rsidRPr="000B3BBD">
        <w:rPr>
          <w:b/>
          <w:bCs/>
          <w:i w:val="0"/>
          <w:iCs w:val="0"/>
        </w:rPr>
        <w:t xml:space="preserve"> acima de um valor mínimo de </w:t>
      </w:r>
      <w:proofErr w:type="spellStart"/>
      <w:r w:rsidRPr="000B3BBD">
        <w:rPr>
          <w:b/>
          <w:bCs/>
          <w:i w:val="0"/>
          <w:iCs w:val="0"/>
        </w:rPr>
        <w:t>Jaro</w:t>
      </w:r>
      <w:proofErr w:type="spellEnd"/>
      <w:r w:rsidRPr="000B3BBD">
        <w:rPr>
          <w:b/>
          <w:bCs/>
          <w:i w:val="0"/>
          <w:iCs w:val="0"/>
        </w:rPr>
        <w:t>-Winkler para o estado de SP</w:t>
      </w:r>
      <w:bookmarkEnd w:id="40"/>
    </w:p>
    <w:p w14:paraId="59EF0EB4" w14:textId="005C7C28" w:rsidR="001429F4" w:rsidRDefault="000B3BBD" w:rsidP="001429F4">
      <w:pPr>
        <w:jc w:val="center"/>
        <w:rPr>
          <w:szCs w:val="24"/>
        </w:rPr>
      </w:pPr>
      <w:r>
        <w:rPr>
          <w:noProof/>
          <w:szCs w:val="24"/>
        </w:rPr>
        <w:drawing>
          <wp:inline distT="0" distB="0" distL="0" distR="0" wp14:anchorId="6B15BF3D" wp14:editId="63AA789B">
            <wp:extent cx="4985006" cy="3059121"/>
            <wp:effectExtent l="0" t="0" r="635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4985006" cy="3059121"/>
                    </a:xfrm>
                    <a:prstGeom prst="rect">
                      <a:avLst/>
                    </a:prstGeom>
                  </pic:spPr>
                </pic:pic>
              </a:graphicData>
            </a:graphic>
          </wp:inline>
        </w:drawing>
      </w:r>
    </w:p>
    <w:p w14:paraId="7713B89C" w14:textId="314C7CB4" w:rsidR="00EB7330" w:rsidRPr="00EB7330" w:rsidRDefault="00EB7330" w:rsidP="00EB7330">
      <w:pPr>
        <w:jc w:val="center"/>
        <w:rPr>
          <w:sz w:val="21"/>
          <w:szCs w:val="21"/>
        </w:rPr>
      </w:pPr>
      <w:r>
        <w:rPr>
          <w:sz w:val="21"/>
          <w:szCs w:val="21"/>
        </w:rPr>
        <w:t>Fonte: Desenvolvido pelo autor</w:t>
      </w:r>
    </w:p>
    <w:p w14:paraId="085CABED" w14:textId="28F5634D" w:rsidR="000B3BBD" w:rsidRDefault="000B3BBD" w:rsidP="000B3BBD">
      <w:pPr>
        <w:rPr>
          <w:szCs w:val="24"/>
        </w:rPr>
      </w:pPr>
      <w:r>
        <w:rPr>
          <w:szCs w:val="24"/>
        </w:rPr>
        <w:lastRenderedPageBreak/>
        <w:t xml:space="preserve">A partir das Figuras 6 e 7 entende-se que no patamar de medida de 0,76 existe uma quantidade interessante </w:t>
      </w:r>
      <w:r w:rsidR="00F02AF6">
        <w:rPr>
          <w:szCs w:val="24"/>
        </w:rPr>
        <w:t>de notas,</w:t>
      </w:r>
      <w:r>
        <w:rPr>
          <w:szCs w:val="24"/>
        </w:rPr>
        <w:t xml:space="preserve"> porém apresenta erros de correlação, enquanto que de 0,85 até aproximadamente 1 existem ótimos </w:t>
      </w:r>
      <w:r w:rsidR="00F02AF6">
        <w:rPr>
          <w:szCs w:val="24"/>
        </w:rPr>
        <w:t>resultados,</w:t>
      </w:r>
      <w:r w:rsidR="00BC1103">
        <w:rPr>
          <w:szCs w:val="24"/>
        </w:rPr>
        <w:t xml:space="preserve"> mas poucas amostras. Assim, um valor de limiar </w:t>
      </w:r>
      <w:r w:rsidR="00F02AF6">
        <w:rPr>
          <w:szCs w:val="24"/>
        </w:rPr>
        <w:t>satisfatório</w:t>
      </w:r>
      <w:r w:rsidR="00BC1103">
        <w:rPr>
          <w:szCs w:val="24"/>
        </w:rPr>
        <w:t xml:space="preserve"> para ser analisado foi fixado em 0,85, com </w:t>
      </w:r>
      <w:r w:rsidR="004A6C3F">
        <w:rPr>
          <w:szCs w:val="24"/>
        </w:rPr>
        <w:t>1481814</w:t>
      </w:r>
      <w:r w:rsidR="00BC1103">
        <w:rPr>
          <w:szCs w:val="24"/>
        </w:rPr>
        <w:t xml:space="preserve"> registros amostrados.</w:t>
      </w:r>
    </w:p>
    <w:p w14:paraId="554F810C" w14:textId="49FAA256" w:rsidR="00C25F75" w:rsidRPr="00C25F75" w:rsidRDefault="00C25F75" w:rsidP="00C25F75">
      <w:pPr>
        <w:pStyle w:val="Ttulo3"/>
      </w:pPr>
      <w:bookmarkStart w:id="41" w:name="_Toc119424133"/>
      <w:r w:rsidRPr="00C25F75">
        <w:t xml:space="preserve">3.4.2 </w:t>
      </w:r>
      <w:r w:rsidR="002011F7">
        <w:t>Indicadores por meio de Mapas de Calor</w:t>
      </w:r>
      <w:bookmarkEnd w:id="41"/>
    </w:p>
    <w:p w14:paraId="375CA01A" w14:textId="36E3FEA8" w:rsidR="00594127" w:rsidRDefault="00F02AF6" w:rsidP="00F02AF6">
      <w:r w:rsidRPr="00F02AF6">
        <w:t xml:space="preserve">Após ser obtido o </w:t>
      </w:r>
      <w:proofErr w:type="spellStart"/>
      <w:r w:rsidRPr="00627750">
        <w:rPr>
          <w:i/>
          <w:iCs/>
        </w:rPr>
        <w:t>Dataframe</w:t>
      </w:r>
      <w:proofErr w:type="spellEnd"/>
      <w:r w:rsidRPr="00F02AF6">
        <w:t xml:space="preserve"> final, apenas com itens que se relacionaram corretamente, por conta do limiar de similaridade estabelecido, foi possível captar as coordenadas de latitude e longitude dos municípios, mostrado na Figura 8, e estabelecer uma pontuação para criação de mapas de calor. A pontuação escolhida neste projeto foi baseada apenas n</w:t>
      </w:r>
      <w:r w:rsidR="00335238">
        <w:t>o atributo</w:t>
      </w:r>
      <w:r w:rsidRPr="00F02AF6">
        <w:t xml:space="preserve"> energia em kcal dos alimentos</w:t>
      </w:r>
      <w:r w:rsidR="00335238">
        <w:t xml:space="preserve"> registrados no </w:t>
      </w:r>
      <w:proofErr w:type="spellStart"/>
      <w:r w:rsidR="00335238">
        <w:rPr>
          <w:i/>
          <w:iCs/>
        </w:rPr>
        <w:t>DataFrame</w:t>
      </w:r>
      <w:proofErr w:type="spellEnd"/>
      <w:r w:rsidR="00335238">
        <w:t xml:space="preserve"> da Figura 6</w:t>
      </w:r>
      <w:r w:rsidRPr="00F02AF6">
        <w:t>, normalizada com o valor total gasto pelo município, para que cidades com mais entidades não sobreponham às demais, uma vez que recebem mais recursos e, logo, teoricamente, compram mais alimentos. Esse indicador mostra a compra de calorias por valor repassado, ou seja, como estão sendo geridos os recursos financeiros.</w:t>
      </w:r>
      <w:r w:rsidR="00E91B27">
        <w:softHyphen/>
      </w:r>
    </w:p>
    <w:p w14:paraId="7776D7DD" w14:textId="7A9B2F47" w:rsidR="00594127" w:rsidRPr="00594127" w:rsidRDefault="00594127" w:rsidP="00594127">
      <w:pPr>
        <w:pStyle w:val="Legenda"/>
        <w:keepNext/>
        <w:jc w:val="center"/>
        <w:rPr>
          <w:b/>
          <w:bCs/>
          <w:i w:val="0"/>
          <w:iCs w:val="0"/>
        </w:rPr>
      </w:pPr>
      <w:bookmarkStart w:id="42" w:name="_Toc119424108"/>
      <w:r w:rsidRPr="00594127">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8</w:t>
      </w:r>
      <w:r w:rsidR="006C67ED">
        <w:rPr>
          <w:b/>
          <w:bCs/>
          <w:i w:val="0"/>
          <w:iCs w:val="0"/>
        </w:rPr>
        <w:fldChar w:fldCharType="end"/>
      </w:r>
      <w:r w:rsidRPr="00594127">
        <w:rPr>
          <w:b/>
          <w:bCs/>
          <w:i w:val="0"/>
          <w:iCs w:val="0"/>
        </w:rPr>
        <w:t xml:space="preserve"> – Mapa focado no estado de SP com os municípios participantes do PNAE</w:t>
      </w:r>
      <w:bookmarkEnd w:id="42"/>
    </w:p>
    <w:p w14:paraId="1E68C91A" w14:textId="44D5D718" w:rsidR="00E91B27" w:rsidRDefault="00594127" w:rsidP="00594127">
      <w:pPr>
        <w:jc w:val="center"/>
      </w:pPr>
      <w:r>
        <w:rPr>
          <w:noProof/>
        </w:rPr>
        <w:drawing>
          <wp:inline distT="0" distB="0" distL="0" distR="0" wp14:anchorId="3DB1FBE0" wp14:editId="5D130ACC">
            <wp:extent cx="5579745" cy="2639238"/>
            <wp:effectExtent l="0" t="0" r="1905"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39238"/>
                    </a:xfrm>
                    <a:prstGeom prst="rect">
                      <a:avLst/>
                    </a:prstGeom>
                  </pic:spPr>
                </pic:pic>
              </a:graphicData>
            </a:graphic>
          </wp:inline>
        </w:drawing>
      </w:r>
    </w:p>
    <w:p w14:paraId="5AA97E0C" w14:textId="58709EDA" w:rsidR="00594127" w:rsidRDefault="00594127" w:rsidP="00594127">
      <w:pPr>
        <w:jc w:val="center"/>
        <w:rPr>
          <w:sz w:val="21"/>
          <w:szCs w:val="21"/>
        </w:rPr>
      </w:pPr>
      <w:r>
        <w:rPr>
          <w:sz w:val="21"/>
          <w:szCs w:val="21"/>
        </w:rPr>
        <w:t>Fonte: Desenvolvido pelo autor</w:t>
      </w:r>
    </w:p>
    <w:p w14:paraId="738AFFA3" w14:textId="0CD3A3EB" w:rsidR="00594127" w:rsidRDefault="00594127" w:rsidP="00594127">
      <w:pPr>
        <w:rPr>
          <w:szCs w:val="24"/>
        </w:rPr>
      </w:pPr>
      <w:r>
        <w:rPr>
          <w:szCs w:val="24"/>
        </w:rPr>
        <w:lastRenderedPageBreak/>
        <w:t xml:space="preserve">A partir das coordenadas dos municípios, foi gerado o mapa de calor, presente na Figura </w:t>
      </w:r>
      <w:r w:rsidR="00BC1103">
        <w:rPr>
          <w:szCs w:val="24"/>
        </w:rPr>
        <w:t>9</w:t>
      </w:r>
      <w:r>
        <w:rPr>
          <w:szCs w:val="24"/>
        </w:rPr>
        <w:t>, para o estado de São Paulo, mapeando os municípios participantes do PNAE de acordo com a pontuação nutricional definida.</w:t>
      </w:r>
    </w:p>
    <w:p w14:paraId="37F799AB" w14:textId="0EF49CDE" w:rsidR="009E3BBB" w:rsidRPr="009E3BBB" w:rsidRDefault="009E3BBB" w:rsidP="009E3BBB">
      <w:pPr>
        <w:pStyle w:val="Legenda"/>
        <w:keepNext/>
        <w:jc w:val="center"/>
        <w:rPr>
          <w:b/>
          <w:bCs/>
          <w:i w:val="0"/>
          <w:iCs w:val="0"/>
        </w:rPr>
      </w:pPr>
      <w:bookmarkStart w:id="43" w:name="_Toc119424109"/>
      <w:r w:rsidRPr="009E3BBB">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9</w:t>
      </w:r>
      <w:r w:rsidR="006C67ED">
        <w:rPr>
          <w:b/>
          <w:bCs/>
          <w:i w:val="0"/>
          <w:iCs w:val="0"/>
        </w:rPr>
        <w:fldChar w:fldCharType="end"/>
      </w:r>
      <w:r w:rsidRPr="009E3BBB">
        <w:rPr>
          <w:b/>
          <w:bCs/>
          <w:i w:val="0"/>
          <w:iCs w:val="0"/>
        </w:rPr>
        <w:t xml:space="preserve"> – Mapa de calor do estado de SP</w:t>
      </w:r>
      <w:bookmarkEnd w:id="43"/>
    </w:p>
    <w:p w14:paraId="4F079CFD" w14:textId="35D1AFB1" w:rsidR="00594127" w:rsidRDefault="009E3BBB" w:rsidP="00594127">
      <w:pPr>
        <w:jc w:val="center"/>
        <w:rPr>
          <w:szCs w:val="24"/>
        </w:rPr>
      </w:pPr>
      <w:r>
        <w:rPr>
          <w:noProof/>
          <w:szCs w:val="24"/>
        </w:rPr>
        <w:drawing>
          <wp:inline distT="0" distB="0" distL="0" distR="0" wp14:anchorId="6FB78F2C" wp14:editId="6D5900CE">
            <wp:extent cx="5147093" cy="2629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7093" cy="2629535"/>
                    </a:xfrm>
                    <a:prstGeom prst="rect">
                      <a:avLst/>
                    </a:prstGeom>
                  </pic:spPr>
                </pic:pic>
              </a:graphicData>
            </a:graphic>
          </wp:inline>
        </w:drawing>
      </w:r>
    </w:p>
    <w:p w14:paraId="484DDCA9" w14:textId="469F010B" w:rsidR="009E3BBB" w:rsidRDefault="009E3BBB" w:rsidP="00594127">
      <w:pPr>
        <w:jc w:val="center"/>
        <w:rPr>
          <w:sz w:val="21"/>
          <w:szCs w:val="21"/>
        </w:rPr>
      </w:pPr>
      <w:r>
        <w:rPr>
          <w:sz w:val="21"/>
          <w:szCs w:val="21"/>
        </w:rPr>
        <w:t>Fonte: Desenvolvido pelo autor</w:t>
      </w:r>
    </w:p>
    <w:p w14:paraId="1060B85C" w14:textId="3AB2F605" w:rsidR="002748FD" w:rsidRPr="002748FD" w:rsidRDefault="002748FD" w:rsidP="002748FD">
      <w:pPr>
        <w:rPr>
          <w:szCs w:val="24"/>
        </w:rPr>
      </w:pPr>
      <w:r>
        <w:rPr>
          <w:szCs w:val="24"/>
        </w:rPr>
        <w:t xml:space="preserve">Esse primeiro mapa engloba todas as transações recolhidas por meio das </w:t>
      </w:r>
      <w:proofErr w:type="spellStart"/>
      <w:r>
        <w:rPr>
          <w:szCs w:val="24"/>
        </w:rPr>
        <w:t>NFes</w:t>
      </w:r>
      <w:proofErr w:type="spellEnd"/>
      <w:r>
        <w:rPr>
          <w:szCs w:val="24"/>
        </w:rPr>
        <w:t xml:space="preserve"> de repasse para o estado de São Paulo. A partir dele é tirado conclusões gerais, por exemplo, regiões com maior pontuação apresentam uma melhor administração dos recursos de maneira geral, enquanto que as regiões com pontuação baixa ou sem nenhuma pontuação têm má administração dos recursos ou não estão mapeadas no mapa por não possuírem instituições participantes do PNAE. Isso resulta em uma informação visual de quais lugares precisam ser monitorados com mais atenção, além de alertar municípios que não possuem entidades capazes de participarem do programa e aproveitar de seus auxílios.</w:t>
      </w:r>
    </w:p>
    <w:p w14:paraId="26A7D622" w14:textId="47FD7955" w:rsidR="00EF5F64" w:rsidRDefault="00EF5F64" w:rsidP="006E0091">
      <w:pPr>
        <w:rPr>
          <w:szCs w:val="24"/>
        </w:rPr>
      </w:pPr>
      <w:r>
        <w:rPr>
          <w:szCs w:val="24"/>
        </w:rPr>
        <w:t>Por meio da estratégia desenvolvida no trabalho, também é possível faz</w:t>
      </w:r>
      <w:r w:rsidR="002748FD">
        <w:rPr>
          <w:szCs w:val="24"/>
        </w:rPr>
        <w:t>er</w:t>
      </w:r>
      <w:r>
        <w:rPr>
          <w:szCs w:val="24"/>
        </w:rPr>
        <w:t xml:space="preserve"> a análise do estado anualmente. Para isso, primeiramente, foi feito um gráfico, presente na Figura 10, que relaciona as amostras retiradas das notas </w:t>
      </w:r>
      <w:r w:rsidR="00A21273">
        <w:rPr>
          <w:szCs w:val="24"/>
        </w:rPr>
        <w:t xml:space="preserve">entre 2012 e 2022. Nota-se que a quantidade </w:t>
      </w:r>
      <w:r w:rsidR="002748FD">
        <w:rPr>
          <w:szCs w:val="24"/>
        </w:rPr>
        <w:t>varia bruscamente</w:t>
      </w:r>
      <w:r w:rsidR="00A21273">
        <w:rPr>
          <w:szCs w:val="24"/>
        </w:rPr>
        <w:t xml:space="preserve">, pois foi constatado, durante a construção, que várias das datas </w:t>
      </w:r>
      <w:r w:rsidR="00A21273">
        <w:rPr>
          <w:szCs w:val="24"/>
        </w:rPr>
        <w:lastRenderedPageBreak/>
        <w:t>apresentavam o ano com valores errados, sendo, assim, el</w:t>
      </w:r>
      <w:r w:rsidR="002748FD">
        <w:rPr>
          <w:szCs w:val="24"/>
        </w:rPr>
        <w:t>a</w:t>
      </w:r>
      <w:r w:rsidR="00A21273">
        <w:rPr>
          <w:szCs w:val="24"/>
        </w:rPr>
        <w:t>s foram retirad</w:t>
      </w:r>
      <w:r w:rsidR="002748FD">
        <w:rPr>
          <w:szCs w:val="24"/>
        </w:rPr>
        <w:t>a</w:t>
      </w:r>
      <w:r w:rsidR="00A21273">
        <w:rPr>
          <w:szCs w:val="24"/>
        </w:rPr>
        <w:t>s. Isso não afeta a análise anterior, que computa todas as amostras independente da data.</w:t>
      </w:r>
    </w:p>
    <w:p w14:paraId="551F68B1" w14:textId="5CE3A2C9" w:rsidR="00A21273" w:rsidRPr="00A21273" w:rsidRDefault="00A21273" w:rsidP="00A21273">
      <w:pPr>
        <w:pStyle w:val="Legenda"/>
        <w:keepNext/>
        <w:jc w:val="center"/>
        <w:rPr>
          <w:b/>
          <w:bCs/>
          <w:i w:val="0"/>
          <w:iCs w:val="0"/>
        </w:rPr>
      </w:pPr>
      <w:bookmarkStart w:id="44" w:name="_Toc119424110"/>
      <w:r w:rsidRPr="00A21273">
        <w:rPr>
          <w:b/>
          <w:bCs/>
          <w:i w:val="0"/>
          <w:iCs w:val="0"/>
        </w:rPr>
        <w:t xml:space="preserve">Figura </w:t>
      </w:r>
      <w:r w:rsidR="006C67ED">
        <w:rPr>
          <w:b/>
          <w:bCs/>
          <w:i w:val="0"/>
          <w:iCs w:val="0"/>
        </w:rPr>
        <w:fldChar w:fldCharType="begin"/>
      </w:r>
      <w:r w:rsidR="006C67ED">
        <w:rPr>
          <w:b/>
          <w:bCs/>
          <w:i w:val="0"/>
          <w:iCs w:val="0"/>
        </w:rPr>
        <w:instrText xml:space="preserve"> SEQ Figura \* ARABIC </w:instrText>
      </w:r>
      <w:r w:rsidR="006C67ED">
        <w:rPr>
          <w:b/>
          <w:bCs/>
          <w:i w:val="0"/>
          <w:iCs w:val="0"/>
        </w:rPr>
        <w:fldChar w:fldCharType="separate"/>
      </w:r>
      <w:r w:rsidR="001E71F1">
        <w:rPr>
          <w:b/>
          <w:bCs/>
          <w:i w:val="0"/>
          <w:iCs w:val="0"/>
          <w:noProof/>
        </w:rPr>
        <w:t>10</w:t>
      </w:r>
      <w:r w:rsidR="006C67ED">
        <w:rPr>
          <w:b/>
          <w:bCs/>
          <w:i w:val="0"/>
          <w:iCs w:val="0"/>
        </w:rPr>
        <w:fldChar w:fldCharType="end"/>
      </w:r>
      <w:r w:rsidRPr="00A21273">
        <w:rPr>
          <w:b/>
          <w:bCs/>
          <w:i w:val="0"/>
          <w:iCs w:val="0"/>
        </w:rPr>
        <w:t xml:space="preserve"> - Quantidade de amostras retiradas das </w:t>
      </w:r>
      <w:proofErr w:type="spellStart"/>
      <w:r w:rsidRPr="00A21273">
        <w:rPr>
          <w:b/>
          <w:bCs/>
          <w:i w:val="0"/>
          <w:iCs w:val="0"/>
        </w:rPr>
        <w:t>NFes</w:t>
      </w:r>
      <w:proofErr w:type="spellEnd"/>
      <w:r w:rsidRPr="00A21273">
        <w:rPr>
          <w:b/>
          <w:bCs/>
          <w:i w:val="0"/>
          <w:iCs w:val="0"/>
        </w:rPr>
        <w:t xml:space="preserve"> de acordo com o ano para o estado de SP</w:t>
      </w:r>
      <w:bookmarkEnd w:id="44"/>
    </w:p>
    <w:p w14:paraId="19CA6731" w14:textId="5783571D" w:rsidR="00A21273" w:rsidRDefault="00A21273" w:rsidP="00A21273">
      <w:pPr>
        <w:jc w:val="center"/>
        <w:rPr>
          <w:szCs w:val="24"/>
        </w:rPr>
      </w:pPr>
      <w:r>
        <w:rPr>
          <w:noProof/>
          <w:szCs w:val="24"/>
        </w:rPr>
        <w:drawing>
          <wp:inline distT="0" distB="0" distL="0" distR="0" wp14:anchorId="68EE212D" wp14:editId="7A55E8C5">
            <wp:extent cx="5226319" cy="305231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8">
                      <a:extLst>
                        <a:ext uri="{28A0092B-C50C-407E-A947-70E740481C1C}">
                          <a14:useLocalDpi xmlns:a14="http://schemas.microsoft.com/office/drawing/2010/main" val="0"/>
                        </a:ext>
                      </a:extLst>
                    </a:blip>
                    <a:stretch>
                      <a:fillRect/>
                    </a:stretch>
                  </pic:blipFill>
                  <pic:spPr>
                    <a:xfrm>
                      <a:off x="0" y="0"/>
                      <a:ext cx="5226319" cy="3052319"/>
                    </a:xfrm>
                    <a:prstGeom prst="rect">
                      <a:avLst/>
                    </a:prstGeom>
                  </pic:spPr>
                </pic:pic>
              </a:graphicData>
            </a:graphic>
          </wp:inline>
        </w:drawing>
      </w:r>
    </w:p>
    <w:p w14:paraId="64B1D7F0" w14:textId="61B5391A" w:rsidR="00EB7330" w:rsidRPr="00EB7330" w:rsidRDefault="00EB7330" w:rsidP="00EB7330">
      <w:pPr>
        <w:jc w:val="center"/>
        <w:rPr>
          <w:sz w:val="21"/>
          <w:szCs w:val="21"/>
        </w:rPr>
      </w:pPr>
      <w:r>
        <w:rPr>
          <w:sz w:val="21"/>
          <w:szCs w:val="21"/>
        </w:rPr>
        <w:t>Fonte: Desenvolvido pelo autor</w:t>
      </w:r>
    </w:p>
    <w:p w14:paraId="2AABB879" w14:textId="4B7AC8F2" w:rsidR="00A21273" w:rsidRDefault="00A21273" w:rsidP="00A21273">
      <w:pPr>
        <w:rPr>
          <w:szCs w:val="24"/>
        </w:rPr>
      </w:pPr>
      <w:r>
        <w:rPr>
          <w:szCs w:val="24"/>
        </w:rPr>
        <w:t xml:space="preserve">Considerando que a quantidade de amostras reflete o número de entidades participantes do programa, é sensato que a comparação seja feita entre anos com amostragem </w:t>
      </w:r>
      <w:r w:rsidR="006C67ED">
        <w:rPr>
          <w:szCs w:val="24"/>
        </w:rPr>
        <w:t>parecidos</w:t>
      </w:r>
      <w:r>
        <w:rPr>
          <w:szCs w:val="24"/>
        </w:rPr>
        <w:t xml:space="preserve">. Dessa forma, pode-se gerar os mapas de calor para os anos de 2014 </w:t>
      </w:r>
      <w:r w:rsidR="006C67ED">
        <w:rPr>
          <w:szCs w:val="24"/>
        </w:rPr>
        <w:t>até</w:t>
      </w:r>
      <w:r>
        <w:rPr>
          <w:szCs w:val="24"/>
        </w:rPr>
        <w:t xml:space="preserve"> 2016</w:t>
      </w:r>
      <w:r w:rsidR="00133C14">
        <w:rPr>
          <w:szCs w:val="24"/>
        </w:rPr>
        <w:t>, os quais estão presentes na Figura 11.</w:t>
      </w:r>
    </w:p>
    <w:p w14:paraId="297C837A" w14:textId="206C2589" w:rsidR="006C67ED" w:rsidRPr="006C67ED" w:rsidRDefault="006C67ED" w:rsidP="006C67ED">
      <w:pPr>
        <w:pStyle w:val="Legenda"/>
        <w:keepNext/>
        <w:jc w:val="center"/>
        <w:rPr>
          <w:b/>
          <w:bCs/>
          <w:i w:val="0"/>
          <w:iCs w:val="0"/>
        </w:rPr>
      </w:pPr>
      <w:bookmarkStart w:id="45" w:name="_Toc119424111"/>
      <w:r w:rsidRPr="006C67ED">
        <w:rPr>
          <w:b/>
          <w:bCs/>
          <w:i w:val="0"/>
          <w:iCs w:val="0"/>
        </w:rPr>
        <w:lastRenderedPageBreak/>
        <w:t xml:space="preserve">Figura </w:t>
      </w:r>
      <w:r w:rsidRPr="006C67ED">
        <w:rPr>
          <w:b/>
          <w:bCs/>
          <w:i w:val="0"/>
          <w:iCs w:val="0"/>
        </w:rPr>
        <w:fldChar w:fldCharType="begin"/>
      </w:r>
      <w:r w:rsidRPr="006C67ED">
        <w:rPr>
          <w:b/>
          <w:bCs/>
          <w:i w:val="0"/>
          <w:iCs w:val="0"/>
        </w:rPr>
        <w:instrText xml:space="preserve"> SEQ Figura \* ARABIC </w:instrText>
      </w:r>
      <w:r w:rsidRPr="006C67ED">
        <w:rPr>
          <w:b/>
          <w:bCs/>
          <w:i w:val="0"/>
          <w:iCs w:val="0"/>
        </w:rPr>
        <w:fldChar w:fldCharType="separate"/>
      </w:r>
      <w:r w:rsidR="001E71F1">
        <w:rPr>
          <w:b/>
          <w:bCs/>
          <w:i w:val="0"/>
          <w:iCs w:val="0"/>
          <w:noProof/>
        </w:rPr>
        <w:t>11</w:t>
      </w:r>
      <w:r w:rsidRPr="006C67ED">
        <w:rPr>
          <w:b/>
          <w:bCs/>
          <w:i w:val="0"/>
          <w:iCs w:val="0"/>
        </w:rPr>
        <w:fldChar w:fldCharType="end"/>
      </w:r>
      <w:r w:rsidRPr="006C67ED">
        <w:rPr>
          <w:b/>
          <w:bCs/>
          <w:i w:val="0"/>
          <w:iCs w:val="0"/>
        </w:rPr>
        <w:t xml:space="preserve"> - Mapas de calor do estado de SP de 2014 até 2016</w:t>
      </w:r>
      <w:bookmarkEnd w:id="45"/>
    </w:p>
    <w:p w14:paraId="04BDE98A" w14:textId="37DCC7A6" w:rsidR="006C67ED" w:rsidRDefault="006C67ED" w:rsidP="006C67ED">
      <w:pPr>
        <w:jc w:val="center"/>
        <w:rPr>
          <w:szCs w:val="24"/>
        </w:rPr>
      </w:pPr>
      <w:r>
        <w:rPr>
          <w:noProof/>
          <w:szCs w:val="24"/>
        </w:rPr>
        <w:drawing>
          <wp:inline distT="0" distB="0" distL="0" distR="0" wp14:anchorId="00BCBACD" wp14:editId="385509BB">
            <wp:extent cx="4144879" cy="6243969"/>
            <wp:effectExtent l="0" t="0" r="8255"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8600" cy="6294767"/>
                    </a:xfrm>
                    <a:prstGeom prst="rect">
                      <a:avLst/>
                    </a:prstGeom>
                  </pic:spPr>
                </pic:pic>
              </a:graphicData>
            </a:graphic>
          </wp:inline>
        </w:drawing>
      </w:r>
    </w:p>
    <w:p w14:paraId="2BE404D8" w14:textId="7A2A405C" w:rsidR="00587C42" w:rsidRPr="00587C42" w:rsidRDefault="00587C42" w:rsidP="00587C42">
      <w:pPr>
        <w:jc w:val="center"/>
        <w:rPr>
          <w:sz w:val="21"/>
          <w:szCs w:val="21"/>
        </w:rPr>
      </w:pPr>
      <w:r>
        <w:rPr>
          <w:sz w:val="21"/>
          <w:szCs w:val="21"/>
        </w:rPr>
        <w:t>Fonte: Desenvolvido pelo autor</w:t>
      </w:r>
    </w:p>
    <w:p w14:paraId="73E76981" w14:textId="00452BD1" w:rsidR="00133C14" w:rsidRDefault="006C67ED" w:rsidP="00A21273">
      <w:pPr>
        <w:rPr>
          <w:szCs w:val="24"/>
        </w:rPr>
      </w:pPr>
      <w:r>
        <w:rPr>
          <w:szCs w:val="24"/>
        </w:rPr>
        <w:t>Observando a Figura 11, pode-se afirmar que embora 2015 possua maior quantidade de amostras, elas estão mais concentradas</w:t>
      </w:r>
      <w:r w:rsidR="00802A08">
        <w:rPr>
          <w:szCs w:val="24"/>
        </w:rPr>
        <w:t xml:space="preserve">, o que pode indicar </w:t>
      </w:r>
      <w:r w:rsidR="00412A30">
        <w:rPr>
          <w:szCs w:val="24"/>
        </w:rPr>
        <w:t>piora na</w:t>
      </w:r>
      <w:r w:rsidR="00802A08">
        <w:rPr>
          <w:szCs w:val="24"/>
        </w:rPr>
        <w:t xml:space="preserve"> administração de recursos de alguns municípios e melhora em outras regiões. Isso pode ser visto na região leste do estado, com </w:t>
      </w:r>
      <w:r w:rsidR="00412A30">
        <w:rPr>
          <w:szCs w:val="24"/>
        </w:rPr>
        <w:t>perda de pontuação</w:t>
      </w:r>
      <w:r w:rsidR="00802A08">
        <w:rPr>
          <w:szCs w:val="24"/>
        </w:rPr>
        <w:t xml:space="preserve"> no extremo e melhora em regiões próximas a </w:t>
      </w:r>
      <w:r w:rsidR="00802A08">
        <w:rPr>
          <w:szCs w:val="24"/>
        </w:rPr>
        <w:lastRenderedPageBreak/>
        <w:t xml:space="preserve">capital. </w:t>
      </w:r>
      <w:r w:rsidR="0021328D" w:rsidRPr="0021328D">
        <w:rPr>
          <w:szCs w:val="24"/>
        </w:rPr>
        <w:t>Já em 2016 o mapa está menos preenchido devido a diminuição de amostras, porém com formato muito parecido com os anteriores. Se comparado à 2014, que tem uma amostragem parecida, é possível ver que também está mais concentrado e menos distribuído, com piora na pontuação do centro-sul do estado.</w:t>
      </w:r>
    </w:p>
    <w:p w14:paraId="3733D8C0" w14:textId="50948E29" w:rsidR="001634D1" w:rsidRPr="006C67ED" w:rsidRDefault="001634D1" w:rsidP="00A21273">
      <w:pPr>
        <w:rPr>
          <w:szCs w:val="24"/>
        </w:rPr>
      </w:pPr>
      <w:r>
        <w:rPr>
          <w:szCs w:val="24"/>
        </w:rPr>
        <w:t xml:space="preserve">Finalmente, vale lembrar </w:t>
      </w:r>
      <w:r w:rsidR="00412A30">
        <w:rPr>
          <w:szCs w:val="24"/>
        </w:rPr>
        <w:t>que essas análises são de caráter geral para ilustrar o poder de monitoramento dessa ideia, porém é possível ser tão detalhada quanto o usuário queira, por exemplo, realizar observações anuais sobre um único município, de maneira singular.</w:t>
      </w:r>
    </w:p>
    <w:p w14:paraId="6478E6D0" w14:textId="77777777" w:rsidR="00EA17D3" w:rsidRDefault="00EA17D3">
      <w:pPr>
        <w:pStyle w:val="Ttulo2"/>
      </w:pPr>
      <w:bookmarkStart w:id="46" w:name="_Toc119424134"/>
      <w:r>
        <w:t>3.5. Dificuldades e Limitações</w:t>
      </w:r>
      <w:bookmarkEnd w:id="46"/>
    </w:p>
    <w:p w14:paraId="115EEA44" w14:textId="3525300C" w:rsidR="006E0091" w:rsidRDefault="006E0091" w:rsidP="00EB6A20">
      <w:pPr>
        <w:rPr>
          <w:szCs w:val="24"/>
        </w:rPr>
      </w:pPr>
      <w:r>
        <w:rPr>
          <w:szCs w:val="24"/>
        </w:rPr>
        <w:t xml:space="preserve">As dificuldades e limitações começam na captação das </w:t>
      </w:r>
      <w:proofErr w:type="spellStart"/>
      <w:r>
        <w:rPr>
          <w:szCs w:val="24"/>
        </w:rPr>
        <w:t>NFes</w:t>
      </w:r>
      <w:proofErr w:type="spellEnd"/>
      <w:r>
        <w:rPr>
          <w:szCs w:val="24"/>
        </w:rPr>
        <w:t xml:space="preserve"> no </w:t>
      </w:r>
      <w:proofErr w:type="spellStart"/>
      <w:r>
        <w:t>SiGPC</w:t>
      </w:r>
      <w:proofErr w:type="spellEnd"/>
      <w:r>
        <w:t>, pois as notas não são agrupadas</w:t>
      </w:r>
      <w:r w:rsidR="004D2CEE">
        <w:t xml:space="preserve">, ou seja, devem ser pegas uma a uma. Assim, é difícil criar um algoritmo que pegue as notas de forma eficiente. Ainda sobre o </w:t>
      </w:r>
      <w:proofErr w:type="spellStart"/>
      <w:r w:rsidR="004D2CEE">
        <w:t>SiGPC</w:t>
      </w:r>
      <w:proofErr w:type="spellEnd"/>
      <w:r w:rsidR="004D2CEE">
        <w:t>, existem repasses que não são possíveis de serem baixados, o que causou perda de informações e redução no desempenho no algoritmo de captação.</w:t>
      </w:r>
    </w:p>
    <w:p w14:paraId="021983FF" w14:textId="26AD9ED0" w:rsidR="00EB6A20" w:rsidRDefault="00EB6A20" w:rsidP="00EB6A20">
      <w:pPr>
        <w:rPr>
          <w:szCs w:val="24"/>
        </w:rPr>
      </w:pPr>
      <w:r>
        <w:rPr>
          <w:szCs w:val="24"/>
        </w:rPr>
        <w:t>É importante mencionar que esse mapeamento pode</w:t>
      </w:r>
      <w:r w:rsidR="00834FEC">
        <w:rPr>
          <w:szCs w:val="24"/>
        </w:rPr>
        <w:t xml:space="preserve"> ser</w:t>
      </w:r>
      <w:r>
        <w:rPr>
          <w:szCs w:val="24"/>
        </w:rPr>
        <w:t xml:space="preserve"> feito para os municípios de todo o Brasil que tem entidades participantes do PNAE, e isso pode incluir regionalismo no nome dos produtos. Como o uso da medida de </w:t>
      </w:r>
      <w:proofErr w:type="spellStart"/>
      <w:r>
        <w:rPr>
          <w:szCs w:val="24"/>
        </w:rPr>
        <w:t>Jaro</w:t>
      </w:r>
      <w:proofErr w:type="spellEnd"/>
      <w:r>
        <w:rPr>
          <w:szCs w:val="24"/>
        </w:rPr>
        <w:t xml:space="preserve">-Winkler é uma comparação de caracteres, ou seja, é uma análise estrutural, que ignora a semântica, </w:t>
      </w:r>
      <w:r w:rsidR="004D2CEE">
        <w:rPr>
          <w:szCs w:val="24"/>
        </w:rPr>
        <w:t xml:space="preserve">outra grande limitação é que </w:t>
      </w:r>
      <w:r>
        <w:rPr>
          <w:szCs w:val="24"/>
        </w:rPr>
        <w:t>não é possível relacionar, por exemplo, “mandioca” com “aipim” ou “macaxeira”.</w:t>
      </w:r>
    </w:p>
    <w:p w14:paraId="7D61D91F" w14:textId="68108C90" w:rsidR="00133C14" w:rsidRDefault="00133C14" w:rsidP="00EB6A20">
      <w:pPr>
        <w:rPr>
          <w:szCs w:val="24"/>
        </w:rPr>
      </w:pPr>
      <w:r>
        <w:rPr>
          <w:szCs w:val="24"/>
        </w:rPr>
        <w:t xml:space="preserve">Uma outra grande limitação pode ser vista nos erros que foram encontradas em diversas notas, sejam por datas erradas ou por informações faltantes. Embora esse projeto aponte uma estratégia interessante de se obter indicadores da nutrição das escolas, ele fica, ainda, </w:t>
      </w:r>
      <w:r w:rsidR="002157B7">
        <w:rPr>
          <w:szCs w:val="24"/>
        </w:rPr>
        <w:t>à</w:t>
      </w:r>
      <w:r>
        <w:rPr>
          <w:szCs w:val="24"/>
        </w:rPr>
        <w:t xml:space="preserve"> mercê dos dados que são gerados pelas entidades, muitas vezes defeituosos.</w:t>
      </w:r>
    </w:p>
    <w:p w14:paraId="2A64DF86" w14:textId="60714755" w:rsidR="004D2CEE" w:rsidRPr="002157B7" w:rsidRDefault="004D2CEE" w:rsidP="00EB6A20">
      <w:pPr>
        <w:rPr>
          <w:szCs w:val="24"/>
        </w:rPr>
      </w:pPr>
      <w:r>
        <w:rPr>
          <w:szCs w:val="24"/>
        </w:rPr>
        <w:t>Finalmente, embora não fosse o foco do projeto, uma dificuldade é encontrar uma forma de pontuação mais eficiente para geração dos mapas de calor, que pudesse representar de fato se os municípios estão utilizando os recursos passados pelo PNAE para comprar alimentos nutritivos, o que uma simples medida d</w:t>
      </w:r>
      <w:r w:rsidR="00265C5B">
        <w:rPr>
          <w:szCs w:val="24"/>
        </w:rPr>
        <w:t>a</w:t>
      </w:r>
      <w:r>
        <w:rPr>
          <w:szCs w:val="24"/>
        </w:rPr>
        <w:t xml:space="preserve"> energia</w:t>
      </w:r>
      <w:r w:rsidR="00265C5B">
        <w:rPr>
          <w:szCs w:val="24"/>
        </w:rPr>
        <w:t xml:space="preserve"> em Kcal de cada alimento</w:t>
      </w:r>
      <w:r>
        <w:rPr>
          <w:szCs w:val="24"/>
        </w:rPr>
        <w:t xml:space="preserve"> não aborda satisfatoriamente.</w:t>
      </w:r>
      <w:r w:rsidR="002157B7">
        <w:rPr>
          <w:szCs w:val="24"/>
        </w:rPr>
        <w:t xml:space="preserve"> Ainda nesse quesito, a normalização da pontuação feita com os </w:t>
      </w:r>
      <w:r w:rsidR="002157B7">
        <w:rPr>
          <w:szCs w:val="24"/>
        </w:rPr>
        <w:lastRenderedPageBreak/>
        <w:t>valores totais também não é a melhor, visto que uma normalização feita com a quantidade de alunos nas entidades seria mais eficiente.</w:t>
      </w:r>
    </w:p>
    <w:p w14:paraId="43D46E18" w14:textId="77777777" w:rsidR="00EA17D3" w:rsidRDefault="00EA17D3">
      <w:pPr>
        <w:rPr>
          <w:color w:val="FF0000"/>
        </w:rPr>
      </w:pPr>
    </w:p>
    <w:p w14:paraId="479077C5" w14:textId="77777777" w:rsidR="00EA17D3" w:rsidRDefault="00EA17D3">
      <w:pPr>
        <w:pStyle w:val="Ttulo2"/>
      </w:pPr>
      <w:bookmarkStart w:id="47" w:name="_Toc119424135"/>
      <w:r>
        <w:t>3.6. Considerações Finais</w:t>
      </w:r>
      <w:bookmarkEnd w:id="47"/>
    </w:p>
    <w:p w14:paraId="62EF2FF4" w14:textId="05CB2715" w:rsidR="00EA17D3" w:rsidRDefault="00E31B3D" w:rsidP="00850AED">
      <w:r>
        <w:t>Nes</w:t>
      </w:r>
      <w:r w:rsidR="009477EA">
        <w:t>t</w:t>
      </w:r>
      <w:r>
        <w:t>e capítulo foi apresentado todo o desenvolvimento prático realizado no projeto, desde a captação das notas fiscais eletrônicas referentes a repasses feitos pelo PNAE até os mapas de calor gerados atrelando os municípios aos alimentos comprados e suas informações nutricionais. Foi possível, assim, observar como é viável monitorar os estados e municípios</w:t>
      </w:r>
      <w:r w:rsidR="0021328D">
        <w:t>,</w:t>
      </w:r>
      <w:r>
        <w:t xml:space="preserve"> desde que seja utilizada uma pontuação discriminativa. O Capítulo 4 finaliza o projeto, mostrando as contribuições e considerações para possíveis trabalhos futuros, além de concluir se os objetivos propostos anteriormente foram atingidos.</w:t>
      </w:r>
      <w:r w:rsidR="00675781">
        <w:t xml:space="preserve"> </w:t>
      </w:r>
    </w:p>
    <w:p w14:paraId="0D0F978F" w14:textId="77777777" w:rsidR="00EA17D3" w:rsidRDefault="00EA17D3">
      <w:pPr>
        <w:pStyle w:val="Ttulo1"/>
        <w:pageBreakBefore/>
      </w:pPr>
      <w:bookmarkStart w:id="48" w:name="_Toc119424136"/>
      <w:r>
        <w:lastRenderedPageBreak/>
        <w:t xml:space="preserve">CAPÍTULO </w:t>
      </w:r>
      <w:r>
        <w:rPr>
          <w:color w:val="000000"/>
        </w:rPr>
        <w:t>4</w:t>
      </w:r>
      <w:r>
        <w:t>: CONCLUSÃO</w:t>
      </w:r>
      <w:bookmarkEnd w:id="48"/>
    </w:p>
    <w:p w14:paraId="741ED365" w14:textId="77777777" w:rsidR="00EA17D3" w:rsidRDefault="00EA17D3" w:rsidP="0021328D">
      <w:pPr>
        <w:ind w:firstLine="0"/>
      </w:pPr>
    </w:p>
    <w:p w14:paraId="5DA0CD90" w14:textId="77777777" w:rsidR="00EA17D3" w:rsidRDefault="00EA17D3">
      <w:pPr>
        <w:pStyle w:val="Ttulo2"/>
      </w:pPr>
      <w:bookmarkStart w:id="49" w:name="_Toc119424137"/>
      <w:r>
        <w:t>4.1. Contribuições</w:t>
      </w:r>
      <w:bookmarkEnd w:id="49"/>
    </w:p>
    <w:p w14:paraId="2AE6BF91" w14:textId="5DA7121D" w:rsidR="0021328D" w:rsidRDefault="0021328D" w:rsidP="0021328D">
      <w:r>
        <w:t xml:space="preserve">O projeto contribuiu, principalmente, para mostrar como a mineração, não apenas de textos, mas de dados em geral, é uma ferramenta poderosa, assim como serviu para mostrar, também, como políticas governamentais são difíceis de fiscalizar, por mais que seja necessário. O objetivo central do projeto que constava em utilizar </w:t>
      </w:r>
      <w:proofErr w:type="spellStart"/>
      <w:r>
        <w:t>NFes</w:t>
      </w:r>
      <w:proofErr w:type="spellEnd"/>
      <w:r>
        <w:t xml:space="preserve"> como documento a ser analisado por medidas de similaridade e algoritmos de mapeamento, a fim de colocar a mineração de textos como instrumento de monitoramento, foi bem-sucedida. Isso contribui para mostrar como as políticas públicas estão progredindo dentro do escopo pelo qual elas foram criadas. A utilização, desse programa de alimentação em específico coloca ainda a mineração de textos como uma possível ferramenta importante no combate à fome, uma vez que esse e demais programas similares têm esse combate como principal foco.</w:t>
      </w:r>
    </w:p>
    <w:p w14:paraId="4F4AC29A" w14:textId="7E9C2FDF" w:rsidR="0021328D" w:rsidRPr="002E5CCF" w:rsidRDefault="0021328D" w:rsidP="0021328D">
      <w:r>
        <w:t>A ferramenta</w:t>
      </w:r>
      <w:r w:rsidR="00265C5B">
        <w:t xml:space="preserve"> (</w:t>
      </w:r>
      <w:r w:rsidR="00265C5B" w:rsidRPr="00265C5B">
        <w:t>https://github.com/</w:t>
      </w:r>
      <w:proofErr w:type="spellStart"/>
      <w:r w:rsidR="00265C5B" w:rsidRPr="00265C5B">
        <w:t>mathrmiranda</w:t>
      </w:r>
      <w:proofErr w:type="spellEnd"/>
      <w:r w:rsidR="00265C5B" w:rsidRPr="00265C5B">
        <w:t>/</w:t>
      </w:r>
      <w:proofErr w:type="spellStart"/>
      <w:r w:rsidR="00265C5B" w:rsidRPr="00265C5B">
        <w:t>NFE_JaroWinkler</w:t>
      </w:r>
      <w:proofErr w:type="spellEnd"/>
      <w:r w:rsidR="00265C5B">
        <w:t>)</w:t>
      </w:r>
      <w:r>
        <w:t xml:space="preserve"> construída neste projeto será utilizada futuramente dentro de um projeto maior associado ao Centro de Inteligência Artificial (C4AI), na temática de combate à Segurança Alimentar (https://c4ai.inova.usp.br/</w:t>
      </w:r>
      <w:proofErr w:type="spellStart"/>
      <w:r>
        <w:t>research</w:t>
      </w:r>
      <w:proofErr w:type="spellEnd"/>
      <w:r>
        <w:t>/#AgriBio).</w:t>
      </w:r>
    </w:p>
    <w:p w14:paraId="44766751" w14:textId="77777777" w:rsidR="00EA17D3" w:rsidRDefault="00EA17D3">
      <w:pPr>
        <w:pStyle w:val="Ttulo2"/>
      </w:pPr>
      <w:bookmarkStart w:id="50" w:name="_Toc119424138"/>
      <w:r>
        <w:t>4.2. Considerações sobre o Curso de Graduação</w:t>
      </w:r>
      <w:bookmarkEnd w:id="50"/>
    </w:p>
    <w:p w14:paraId="0D666F29" w14:textId="77777777" w:rsidR="00EA17D3" w:rsidRDefault="00EA17D3">
      <w:pPr>
        <w:pStyle w:val="TextosemFormatao2"/>
      </w:pPr>
    </w:p>
    <w:p w14:paraId="55D19185" w14:textId="77777777" w:rsidR="00154849" w:rsidRDefault="00EA17D3">
      <w:pPr>
        <w:rPr>
          <w:szCs w:val="24"/>
        </w:rPr>
      </w:pPr>
      <w:r>
        <w:rPr>
          <w:color w:val="FF0000"/>
          <w:szCs w:val="24"/>
        </w:rPr>
        <w:t xml:space="preserve">  </w:t>
      </w:r>
      <w:r w:rsidR="00154849">
        <w:rPr>
          <w:szCs w:val="24"/>
        </w:rPr>
        <w:t>O curso de graduação traz muitas matérias obrigatórias sobre estruturas de dados e programação, que apresentam introduções sobre como fazer algoritmos em diversas linguagens, e ainda existem matérias opcionais que trazem como especialidade a ciência de dados. Assim, a linguagem Python, além das técnicas de mineração de dados foram essenciais para o desenvolvimento do projeto.</w:t>
      </w:r>
    </w:p>
    <w:p w14:paraId="2D156D81" w14:textId="77777777" w:rsidR="002C1A9E" w:rsidRDefault="00154849">
      <w:pPr>
        <w:rPr>
          <w:szCs w:val="24"/>
        </w:rPr>
      </w:pPr>
      <w:r>
        <w:rPr>
          <w:szCs w:val="24"/>
        </w:rPr>
        <w:t xml:space="preserve">Com relação a críticas, </w:t>
      </w:r>
      <w:r w:rsidR="002C1A9E">
        <w:rPr>
          <w:szCs w:val="24"/>
        </w:rPr>
        <w:t>um ponto</w:t>
      </w:r>
      <w:r>
        <w:rPr>
          <w:szCs w:val="24"/>
        </w:rPr>
        <w:t xml:space="preserve"> negativo no curso, como, por exemplo, a incrivelmente extensa grade obrigatória, que possui matérias ultrapassadas ou que não tem muita aplicabilidade atual</w:t>
      </w:r>
      <w:r w:rsidR="002C1A9E">
        <w:rPr>
          <w:szCs w:val="24"/>
        </w:rPr>
        <w:t xml:space="preserve">, o que torna a evasão do curso alta. Porém, um ponto positivo é </w:t>
      </w:r>
      <w:r w:rsidR="002C1A9E">
        <w:rPr>
          <w:szCs w:val="24"/>
        </w:rPr>
        <w:lastRenderedPageBreak/>
        <w:t>que o curso prepara, mesmo que de maneira básica, tanto para trabalhar em áreas relacionadas a engenharia elétrica quanto em áreas da ciência da computação.</w:t>
      </w:r>
    </w:p>
    <w:p w14:paraId="6A1B3795" w14:textId="336E06C4" w:rsidR="00EA17D3" w:rsidRPr="00154849" w:rsidRDefault="002C1A9E">
      <w:r>
        <w:rPr>
          <w:szCs w:val="24"/>
        </w:rPr>
        <w:t>Uma sugestão aos gestores do curso de engenharia de computação é diminuir a grade obrigatória, retirando assuntos muito específicos e dando a liberdade ao estudante de escolher qual das duas áreas citadas anteriormente ele deseja dar ênfase, tornando o curso mais maleável e proveitoso.</w:t>
      </w:r>
      <w:r w:rsidR="00154849">
        <w:rPr>
          <w:szCs w:val="24"/>
        </w:rPr>
        <w:t xml:space="preserve"> </w:t>
      </w:r>
    </w:p>
    <w:p w14:paraId="3130302A" w14:textId="374633D4" w:rsidR="00EA17D3" w:rsidRDefault="00EA17D3">
      <w:pPr>
        <w:pStyle w:val="Ttulo2"/>
      </w:pPr>
      <w:bookmarkStart w:id="51" w:name="_Toc119424139"/>
      <w:r>
        <w:t>4.3. Trabalhos Futuros</w:t>
      </w:r>
      <w:bookmarkEnd w:id="51"/>
    </w:p>
    <w:p w14:paraId="20B4775A" w14:textId="69051502" w:rsidR="00EA17D3" w:rsidRPr="002C1A9E" w:rsidRDefault="00675781">
      <w:r>
        <w:rPr>
          <w:szCs w:val="24"/>
        </w:rPr>
        <w:t>Um</w:t>
      </w:r>
      <w:r w:rsidR="002C1A9E">
        <w:rPr>
          <w:szCs w:val="24"/>
        </w:rPr>
        <w:t xml:space="preserve"> possív</w:t>
      </w:r>
      <w:r>
        <w:rPr>
          <w:szCs w:val="24"/>
        </w:rPr>
        <w:t>el</w:t>
      </w:r>
      <w:r w:rsidR="002C1A9E">
        <w:rPr>
          <w:szCs w:val="24"/>
        </w:rPr>
        <w:t xml:space="preserve"> trabalho que pode tomar esse projeto como referência </w:t>
      </w:r>
      <w:r>
        <w:rPr>
          <w:szCs w:val="24"/>
        </w:rPr>
        <w:t>pode ter como ponto de partida a utilização</w:t>
      </w:r>
      <w:r w:rsidR="002C1A9E">
        <w:rPr>
          <w:szCs w:val="24"/>
        </w:rPr>
        <w:t xml:space="preserve"> </w:t>
      </w:r>
      <w:r>
        <w:rPr>
          <w:szCs w:val="24"/>
        </w:rPr>
        <w:t xml:space="preserve">de </w:t>
      </w:r>
      <w:r w:rsidR="002C1A9E">
        <w:rPr>
          <w:szCs w:val="24"/>
        </w:rPr>
        <w:t>análises semânticas</w:t>
      </w:r>
      <w:r>
        <w:rPr>
          <w:szCs w:val="24"/>
        </w:rPr>
        <w:t>,</w:t>
      </w:r>
      <w:r w:rsidR="002C1A9E">
        <w:rPr>
          <w:szCs w:val="24"/>
        </w:rPr>
        <w:t xml:space="preserve"> como o </w:t>
      </w:r>
      <w:r w:rsidR="002C1A9E">
        <w:rPr>
          <w:i/>
          <w:iCs/>
          <w:szCs w:val="24"/>
        </w:rPr>
        <w:t>word2vec</w:t>
      </w:r>
      <w:r>
        <w:rPr>
          <w:szCs w:val="24"/>
        </w:rPr>
        <w:t>, ao invés da análise estrutural de medidas de similaridade</w:t>
      </w:r>
      <w:r w:rsidR="002C1A9E">
        <w:rPr>
          <w:szCs w:val="24"/>
        </w:rPr>
        <w:t xml:space="preserve">, a fim de resolver </w:t>
      </w:r>
      <w:r>
        <w:rPr>
          <w:szCs w:val="24"/>
        </w:rPr>
        <w:t xml:space="preserve">limitações, como o regionalismo, que foi citado. Também pode ser interessante melhorar a pontuação estabelecida no mapeamento dos municípios, beneficiando-se de parcerias com grupos especializados em nutrição, para que os resultados reflitam a nutrição dos alunos da melhor maneira possível. </w:t>
      </w:r>
      <w:r>
        <w:t>Por fim, as estratégias desenvolvidas no trabalho podem ser aplicadas a diferentes programas com diferentes documentaçõe</w:t>
      </w:r>
      <w:r w:rsidR="00DF171E">
        <w:t>s</w:t>
      </w:r>
      <w:r>
        <w:t xml:space="preserve">, com intuito de monitorar outras políticas e talvez estabelecer um documento </w:t>
      </w:r>
      <w:r w:rsidR="00DF171E">
        <w:t xml:space="preserve">que seja </w:t>
      </w:r>
      <w:r>
        <w:t>mais consistente</w:t>
      </w:r>
      <w:r w:rsidR="00DF171E">
        <w:t xml:space="preserve"> e efetivo</w:t>
      </w:r>
      <w:r>
        <w:t xml:space="preserve"> que </w:t>
      </w:r>
      <w:r w:rsidR="00DF171E">
        <w:t xml:space="preserve">as </w:t>
      </w:r>
      <w:r>
        <w:t>notas fiscais eletrônicas.</w:t>
      </w:r>
    </w:p>
    <w:p w14:paraId="46538519" w14:textId="77777777" w:rsidR="00EA17D3" w:rsidRDefault="00EA17D3">
      <w:pPr>
        <w:pStyle w:val="Ttulo1"/>
        <w:pageBreakBefore/>
      </w:pPr>
      <w:bookmarkStart w:id="52" w:name="_Toc119424140"/>
      <w:r>
        <w:lastRenderedPageBreak/>
        <w:t>REFERÊNCIAS</w:t>
      </w:r>
      <w:bookmarkEnd w:id="52"/>
    </w:p>
    <w:p w14:paraId="3FEA6C63" w14:textId="30618A53" w:rsidR="00B71662" w:rsidRDefault="003D7F48" w:rsidP="006C51AF">
      <w:pPr>
        <w:suppressAutoHyphens w:val="0"/>
        <w:spacing w:line="240" w:lineRule="auto"/>
        <w:rPr>
          <w:color w:val="000000"/>
          <w:szCs w:val="24"/>
          <w:lang w:val="en-US" w:eastAsia="pt-BR"/>
        </w:rPr>
      </w:pPr>
      <w:bookmarkStart w:id="53" w:name="_Hlk118200340"/>
      <w:r w:rsidRPr="008965DF">
        <w:rPr>
          <w:color w:val="000000"/>
          <w:szCs w:val="24"/>
          <w:lang w:val="en-US" w:eastAsia="pt-BR"/>
        </w:rPr>
        <w:t xml:space="preserve">AGGARWAL, </w:t>
      </w:r>
      <w:proofErr w:type="spellStart"/>
      <w:r w:rsidRPr="008965DF">
        <w:rPr>
          <w:color w:val="000000"/>
          <w:szCs w:val="24"/>
          <w:lang w:val="en-US" w:eastAsia="pt-BR"/>
        </w:rPr>
        <w:t>Charu</w:t>
      </w:r>
      <w:proofErr w:type="spellEnd"/>
      <w:r w:rsidRPr="008965DF">
        <w:rPr>
          <w:color w:val="000000"/>
          <w:szCs w:val="24"/>
          <w:lang w:val="en-US" w:eastAsia="pt-BR"/>
        </w:rPr>
        <w:t xml:space="preserve"> C. </w:t>
      </w:r>
      <w:r w:rsidRPr="008965DF">
        <w:rPr>
          <w:b/>
          <w:bCs/>
          <w:szCs w:val="24"/>
          <w:lang w:val="en-US" w:eastAsia="pt-BR"/>
        </w:rPr>
        <w:t>Machine learning for text</w:t>
      </w:r>
      <w:r w:rsidRPr="008965DF">
        <w:rPr>
          <w:color w:val="000000"/>
          <w:szCs w:val="24"/>
          <w:lang w:val="en-US" w:eastAsia="pt-BR"/>
        </w:rPr>
        <w:t>. Cham: Springer, 2018</w:t>
      </w:r>
      <w:bookmarkEnd w:id="53"/>
      <w:r w:rsidRPr="008965DF">
        <w:rPr>
          <w:color w:val="000000"/>
          <w:szCs w:val="24"/>
          <w:lang w:val="en-US" w:eastAsia="pt-BR"/>
        </w:rPr>
        <w:t>.</w:t>
      </w:r>
    </w:p>
    <w:p w14:paraId="29045D28" w14:textId="0E86EB72" w:rsidR="001E6F3A" w:rsidRPr="008965DF" w:rsidRDefault="001E6F3A" w:rsidP="006C51AF">
      <w:pPr>
        <w:suppressAutoHyphens w:val="0"/>
        <w:spacing w:line="240" w:lineRule="auto"/>
        <w:rPr>
          <w:color w:val="000000"/>
          <w:szCs w:val="24"/>
          <w:lang w:val="en-US" w:eastAsia="pt-BR"/>
        </w:rPr>
      </w:pPr>
      <w:r w:rsidRPr="001E6F3A">
        <w:rPr>
          <w:color w:val="000000"/>
          <w:szCs w:val="24"/>
          <w:lang w:val="en-US" w:eastAsia="pt-BR"/>
        </w:rPr>
        <w:t xml:space="preserve">COHEN, William; RAVIKUMAR, Pradeep; FIENBERG, Stephen. A comparison of string metrics for matching names and records. In: </w:t>
      </w:r>
      <w:proofErr w:type="spellStart"/>
      <w:r w:rsidRPr="001E6F3A">
        <w:rPr>
          <w:b/>
          <w:bCs/>
          <w:color w:val="000000"/>
          <w:szCs w:val="24"/>
          <w:lang w:val="en-US" w:eastAsia="pt-BR"/>
        </w:rPr>
        <w:t>Kdd</w:t>
      </w:r>
      <w:proofErr w:type="spellEnd"/>
      <w:r w:rsidRPr="001E6F3A">
        <w:rPr>
          <w:b/>
          <w:bCs/>
          <w:color w:val="000000"/>
          <w:szCs w:val="24"/>
          <w:lang w:val="en-US" w:eastAsia="pt-BR"/>
        </w:rPr>
        <w:t xml:space="preserve"> workshop on data cleaning and object consolidation</w:t>
      </w:r>
      <w:r w:rsidRPr="001E6F3A">
        <w:rPr>
          <w:color w:val="000000"/>
          <w:szCs w:val="24"/>
          <w:lang w:val="en-US" w:eastAsia="pt-BR"/>
        </w:rPr>
        <w:t>. 2003.</w:t>
      </w:r>
    </w:p>
    <w:p w14:paraId="0D25DBEA" w14:textId="2CE7490E" w:rsidR="006C51AF" w:rsidRPr="006C51AF" w:rsidRDefault="006C51AF" w:rsidP="006C51AF">
      <w:pPr>
        <w:suppressAutoHyphens w:val="0"/>
        <w:spacing w:line="240" w:lineRule="auto"/>
        <w:rPr>
          <w:szCs w:val="24"/>
          <w:lang w:eastAsia="pt-BR"/>
        </w:rPr>
      </w:pPr>
      <w:r w:rsidRPr="008965DF">
        <w:rPr>
          <w:color w:val="000000"/>
          <w:szCs w:val="24"/>
          <w:lang w:val="en-US" w:eastAsia="pt-BR"/>
        </w:rPr>
        <w:t xml:space="preserve">FELDMAN, Ronen et al. </w:t>
      </w:r>
      <w:r w:rsidRPr="008965DF">
        <w:rPr>
          <w:b/>
          <w:bCs/>
          <w:color w:val="000000"/>
          <w:szCs w:val="24"/>
          <w:lang w:val="en-US" w:eastAsia="pt-BR"/>
        </w:rPr>
        <w:t>The text mining handbook: advanced approaches in analyzing unstructured data</w:t>
      </w:r>
      <w:r w:rsidRPr="008965DF">
        <w:rPr>
          <w:color w:val="000000"/>
          <w:szCs w:val="24"/>
          <w:lang w:val="en-US" w:eastAsia="pt-BR"/>
        </w:rPr>
        <w:t xml:space="preserve">. </w:t>
      </w:r>
      <w:r w:rsidRPr="006C51AF">
        <w:rPr>
          <w:color w:val="000000"/>
          <w:szCs w:val="24"/>
          <w:lang w:eastAsia="pt-BR"/>
        </w:rPr>
        <w:t xml:space="preserve">Cambridge </w:t>
      </w:r>
      <w:proofErr w:type="spellStart"/>
      <w:r w:rsidRPr="006C51AF">
        <w:rPr>
          <w:color w:val="000000"/>
          <w:szCs w:val="24"/>
          <w:lang w:eastAsia="pt-BR"/>
        </w:rPr>
        <w:t>university</w:t>
      </w:r>
      <w:proofErr w:type="spellEnd"/>
      <w:r w:rsidRPr="006C51AF">
        <w:rPr>
          <w:color w:val="000000"/>
          <w:szCs w:val="24"/>
          <w:lang w:eastAsia="pt-BR"/>
        </w:rPr>
        <w:t xml:space="preserve"> </w:t>
      </w:r>
      <w:proofErr w:type="spellStart"/>
      <w:r w:rsidRPr="006C51AF">
        <w:rPr>
          <w:color w:val="000000"/>
          <w:szCs w:val="24"/>
          <w:lang w:eastAsia="pt-BR"/>
        </w:rPr>
        <w:t>press</w:t>
      </w:r>
      <w:proofErr w:type="spellEnd"/>
      <w:r w:rsidRPr="006C51AF">
        <w:rPr>
          <w:color w:val="000000"/>
          <w:szCs w:val="24"/>
          <w:lang w:eastAsia="pt-BR"/>
        </w:rPr>
        <w:t>, 2007.</w:t>
      </w:r>
    </w:p>
    <w:p w14:paraId="00724C98" w14:textId="5DB532A0" w:rsidR="006C51AF" w:rsidRDefault="006C51AF" w:rsidP="006C51AF">
      <w:pPr>
        <w:suppressAutoHyphens w:val="0"/>
        <w:spacing w:line="240" w:lineRule="auto"/>
        <w:rPr>
          <w:color w:val="000000"/>
          <w:szCs w:val="24"/>
          <w:lang w:eastAsia="pt-BR"/>
        </w:rPr>
      </w:pPr>
      <w:r w:rsidRPr="006C51AF">
        <w:rPr>
          <w:color w:val="000000"/>
          <w:szCs w:val="24"/>
          <w:lang w:eastAsia="pt-BR"/>
        </w:rPr>
        <w:t xml:space="preserve">FNDE. </w:t>
      </w:r>
      <w:r w:rsidRPr="006C51AF">
        <w:rPr>
          <w:b/>
          <w:bCs/>
          <w:color w:val="000000"/>
          <w:szCs w:val="24"/>
          <w:lang w:eastAsia="pt-BR"/>
        </w:rPr>
        <w:t>Site do FNDE</w:t>
      </w:r>
      <w:r w:rsidRPr="006C51AF">
        <w:rPr>
          <w:color w:val="000000"/>
          <w:szCs w:val="24"/>
          <w:lang w:eastAsia="pt-BR"/>
        </w:rPr>
        <w:t>, 2022. Plataforma do Fundo Nacional de Desenvolvimento da Educação do Ministério da Educação. Disponível em: https://www.fnde.gov.br. Acesso em: 20 out. 2022.</w:t>
      </w:r>
    </w:p>
    <w:p w14:paraId="0B6408C2" w14:textId="1C7D337C" w:rsidR="005F4AFF" w:rsidRPr="005F4AFF" w:rsidRDefault="005F4AFF" w:rsidP="006C51AF">
      <w:pPr>
        <w:suppressAutoHyphens w:val="0"/>
        <w:spacing w:line="240" w:lineRule="auto"/>
        <w:rPr>
          <w:szCs w:val="24"/>
          <w:lang w:val="en-US" w:eastAsia="pt-BR"/>
        </w:rPr>
      </w:pPr>
      <w:r w:rsidRPr="005F4AFF">
        <w:rPr>
          <w:szCs w:val="24"/>
          <w:lang w:val="en-US" w:eastAsia="pt-BR"/>
        </w:rPr>
        <w:t xml:space="preserve">JARO, Matthew A. Advances in record-linkage methodology as applied to matching the 1985 census of Tampa, Florida. </w:t>
      </w:r>
      <w:r w:rsidRPr="005F4AFF">
        <w:rPr>
          <w:b/>
          <w:bCs/>
          <w:szCs w:val="24"/>
          <w:lang w:val="en-US" w:eastAsia="pt-BR"/>
        </w:rPr>
        <w:t>Journal of the American Statistical Association</w:t>
      </w:r>
      <w:r w:rsidRPr="005F4AFF">
        <w:rPr>
          <w:szCs w:val="24"/>
          <w:lang w:val="en-US" w:eastAsia="pt-BR"/>
        </w:rPr>
        <w:t>, v. 84, n. 406, p. 414-420, 1989.</w:t>
      </w:r>
    </w:p>
    <w:p w14:paraId="3BF1199E" w14:textId="77777777" w:rsidR="006C51AF" w:rsidRPr="006C51AF" w:rsidRDefault="006C51AF" w:rsidP="006C51AF">
      <w:pPr>
        <w:suppressAutoHyphens w:val="0"/>
        <w:spacing w:line="240" w:lineRule="auto"/>
        <w:rPr>
          <w:szCs w:val="24"/>
          <w:lang w:eastAsia="pt-BR"/>
        </w:rPr>
      </w:pPr>
      <w:r w:rsidRPr="005F4AFF">
        <w:rPr>
          <w:color w:val="000000"/>
          <w:szCs w:val="24"/>
          <w:lang w:val="en-US" w:eastAsia="pt-BR"/>
        </w:rPr>
        <w:t xml:space="preserve">PEDONE, Luiz. </w:t>
      </w:r>
      <w:r w:rsidRPr="006C51AF">
        <w:rPr>
          <w:b/>
          <w:bCs/>
          <w:color w:val="000000"/>
          <w:szCs w:val="24"/>
          <w:lang w:eastAsia="pt-BR"/>
        </w:rPr>
        <w:t>Formulação, implementação e avaliação de políticas públicas</w:t>
      </w:r>
      <w:r w:rsidRPr="006C51AF">
        <w:rPr>
          <w:color w:val="000000"/>
          <w:szCs w:val="24"/>
          <w:lang w:eastAsia="pt-BR"/>
        </w:rPr>
        <w:t>. 1986.</w:t>
      </w:r>
    </w:p>
    <w:p w14:paraId="2B70974C" w14:textId="69F737F0" w:rsidR="006C51AF" w:rsidRDefault="006C51AF" w:rsidP="006C51AF">
      <w:pPr>
        <w:suppressAutoHyphens w:val="0"/>
        <w:spacing w:line="240" w:lineRule="auto"/>
        <w:rPr>
          <w:color w:val="000000"/>
          <w:szCs w:val="24"/>
          <w:lang w:eastAsia="pt-BR"/>
        </w:rPr>
      </w:pPr>
      <w:r w:rsidRPr="006C51AF">
        <w:rPr>
          <w:color w:val="000000"/>
          <w:szCs w:val="24"/>
          <w:lang w:eastAsia="pt-BR"/>
        </w:rPr>
        <w:t>TACO,</w:t>
      </w:r>
      <w:r w:rsidR="00BA0480">
        <w:rPr>
          <w:color w:val="000000"/>
          <w:szCs w:val="24"/>
          <w:lang w:eastAsia="pt-BR"/>
        </w:rPr>
        <w:t xml:space="preserve"> </w:t>
      </w:r>
      <w:r w:rsidRPr="006C51AF">
        <w:rPr>
          <w:b/>
          <w:bCs/>
          <w:color w:val="000000"/>
          <w:szCs w:val="24"/>
          <w:lang w:eastAsia="pt-BR"/>
        </w:rPr>
        <w:t>Tabela Brasileira de Composição de Alimentos</w:t>
      </w:r>
      <w:r w:rsidRPr="006C51AF">
        <w:rPr>
          <w:color w:val="000000"/>
          <w:szCs w:val="24"/>
          <w:lang w:eastAsia="pt-BR"/>
        </w:rPr>
        <w:t>. 4ª edição revisada e ampliada, 2011.</w:t>
      </w:r>
    </w:p>
    <w:p w14:paraId="4C29F4A3" w14:textId="235A81A9" w:rsidR="0021328D" w:rsidRPr="0021328D" w:rsidRDefault="0021328D" w:rsidP="006C51AF">
      <w:pPr>
        <w:suppressAutoHyphens w:val="0"/>
        <w:spacing w:line="240" w:lineRule="auto"/>
        <w:rPr>
          <w:szCs w:val="24"/>
          <w:lang w:val="en-US" w:eastAsia="pt-BR"/>
        </w:rPr>
      </w:pPr>
      <w:r w:rsidRPr="0021328D">
        <w:rPr>
          <w:color w:val="000000"/>
          <w:lang w:val="en-US"/>
        </w:rPr>
        <w:t xml:space="preserve">ZONG, C. Xia R, Zhang J. </w:t>
      </w:r>
      <w:r w:rsidRPr="0021328D">
        <w:rPr>
          <w:b/>
          <w:bCs/>
          <w:color w:val="000000"/>
          <w:lang w:val="en-US"/>
        </w:rPr>
        <w:t>Text Data Mining</w:t>
      </w:r>
      <w:r w:rsidRPr="0021328D">
        <w:rPr>
          <w:color w:val="000000"/>
          <w:lang w:val="en-US"/>
        </w:rPr>
        <w:t>. Singapore: Springer; 2021.</w:t>
      </w:r>
    </w:p>
    <w:p w14:paraId="1968F5D6" w14:textId="77777777" w:rsidR="00EA17D3" w:rsidRPr="0021328D" w:rsidRDefault="00EA17D3">
      <w:pPr>
        <w:rPr>
          <w:color w:val="FF0000"/>
          <w:lang w:val="en-US"/>
        </w:rPr>
      </w:pPr>
    </w:p>
    <w:p w14:paraId="6AABC132" w14:textId="33983950" w:rsidR="00EA17D3" w:rsidRDefault="00EA17D3">
      <w:pPr>
        <w:pStyle w:val="Ttulo1"/>
        <w:pageBreakBefore/>
      </w:pPr>
      <w:bookmarkStart w:id="54" w:name="__RefHeading___Toc356937045"/>
      <w:bookmarkStart w:id="55" w:name="_Toc119424141"/>
      <w:r>
        <w:lastRenderedPageBreak/>
        <w:t xml:space="preserve">APÊNDICE A </w:t>
      </w:r>
      <w:r>
        <w:rPr>
          <w:color w:val="000000"/>
        </w:rPr>
        <w:t xml:space="preserve">– </w:t>
      </w:r>
      <w:bookmarkEnd w:id="54"/>
      <w:r w:rsidR="00696018">
        <w:t>Exemplo de Transposição (</w:t>
      </w:r>
      <w:proofErr w:type="spellStart"/>
      <w:proofErr w:type="gramStart"/>
      <w:r w:rsidR="00696018" w:rsidRPr="00696018">
        <w:rPr>
          <w:i/>
          <w:iCs/>
        </w:rPr>
        <w:t>T</w:t>
      </w:r>
      <w:r w:rsidR="00696018" w:rsidRPr="00696018">
        <w:rPr>
          <w:i/>
          <w:iCs/>
          <w:vertAlign w:val="subscript"/>
        </w:rPr>
        <w:t>s,t</w:t>
      </w:r>
      <w:proofErr w:type="spellEnd"/>
      <w:proofErr w:type="gramEnd"/>
      <w:r w:rsidR="00696018">
        <w:t>)</w:t>
      </w:r>
      <w:bookmarkEnd w:id="55"/>
    </w:p>
    <w:p w14:paraId="0B187628" w14:textId="5859DEC3" w:rsidR="00EA17D3" w:rsidRDefault="00696018" w:rsidP="00696018">
      <w:pPr>
        <w:rPr>
          <w:bCs/>
        </w:rPr>
      </w:pPr>
      <w:r>
        <w:rPr>
          <w:bCs/>
        </w:rPr>
        <w:t xml:space="preserve">Considerando duas </w:t>
      </w:r>
      <w:proofErr w:type="spellStart"/>
      <w:r>
        <w:rPr>
          <w:bCs/>
          <w:i/>
          <w:iCs/>
        </w:rPr>
        <w:t>strings</w:t>
      </w:r>
      <w:proofErr w:type="spellEnd"/>
      <w:r>
        <w:rPr>
          <w:bCs/>
        </w:rPr>
        <w:t>:</w:t>
      </w:r>
    </w:p>
    <w:p w14:paraId="0AC3CB1D" w14:textId="310B8616" w:rsidR="00696018" w:rsidRPr="00154849" w:rsidRDefault="00696018" w:rsidP="00696018">
      <w:pPr>
        <w:jc w:val="center"/>
        <w:rPr>
          <w:bCs/>
          <w:sz w:val="22"/>
          <w:szCs w:val="22"/>
        </w:rPr>
      </w:pPr>
      <w:r w:rsidRPr="00665E2E">
        <w:rPr>
          <w:bCs/>
          <w:sz w:val="22"/>
          <w:szCs w:val="22"/>
        </w:rPr>
        <w:t>s</w:t>
      </w:r>
      <w:r w:rsidRPr="00154849">
        <w:rPr>
          <w:bCs/>
          <w:sz w:val="22"/>
          <w:szCs w:val="22"/>
        </w:rPr>
        <w:t xml:space="preserve"> = </w:t>
      </w:r>
      <w:proofErr w:type="spellStart"/>
      <w:r w:rsidR="009D6540" w:rsidRPr="00154849">
        <w:rPr>
          <w:bCs/>
          <w:sz w:val="22"/>
          <w:szCs w:val="22"/>
        </w:rPr>
        <w:t>abcdefg</w:t>
      </w:r>
      <w:proofErr w:type="spellEnd"/>
    </w:p>
    <w:p w14:paraId="17091728" w14:textId="172DC6F5" w:rsidR="009D6540" w:rsidRPr="00154849" w:rsidRDefault="009D6540" w:rsidP="00696018">
      <w:pPr>
        <w:jc w:val="center"/>
        <w:rPr>
          <w:bCs/>
          <w:sz w:val="22"/>
          <w:szCs w:val="22"/>
        </w:rPr>
      </w:pPr>
      <w:r w:rsidRPr="00665E2E">
        <w:rPr>
          <w:bCs/>
          <w:sz w:val="22"/>
          <w:szCs w:val="22"/>
        </w:rPr>
        <w:t>t</w:t>
      </w:r>
      <w:r w:rsidRPr="00154849">
        <w:rPr>
          <w:bCs/>
          <w:sz w:val="22"/>
          <w:szCs w:val="22"/>
        </w:rPr>
        <w:t xml:space="preserve"> = </w:t>
      </w:r>
      <w:proofErr w:type="spellStart"/>
      <w:r w:rsidRPr="00154849">
        <w:rPr>
          <w:bCs/>
          <w:sz w:val="22"/>
          <w:szCs w:val="22"/>
        </w:rPr>
        <w:t>abcjkgf</w:t>
      </w:r>
      <w:proofErr w:type="spellEnd"/>
    </w:p>
    <w:p w14:paraId="52365BDA" w14:textId="2C134056" w:rsidR="009D6540" w:rsidRDefault="009D6540" w:rsidP="009D6540">
      <w:pPr>
        <w:rPr>
          <w:bCs/>
        </w:rPr>
      </w:pPr>
      <w:r>
        <w:rPr>
          <w:bCs/>
        </w:rPr>
        <w:t xml:space="preserve">Os dois conjuntos </w:t>
      </w:r>
      <w:r w:rsidRPr="00665E2E">
        <w:rPr>
          <w:bCs/>
        </w:rPr>
        <w:t>s</w:t>
      </w:r>
      <w:r w:rsidRPr="00665E2E">
        <w:rPr>
          <w:bCs/>
        </w:rPr>
        <w:softHyphen/>
      </w:r>
      <w:r w:rsidRPr="00665E2E">
        <w:rPr>
          <w:bCs/>
        </w:rPr>
        <w:softHyphen/>
      </w:r>
      <w:r w:rsidRPr="00665E2E">
        <w:rPr>
          <w:bCs/>
          <w:i/>
          <w:iCs/>
          <w:vertAlign w:val="superscript"/>
        </w:rPr>
        <w:t>’</w:t>
      </w:r>
      <w:r>
        <w:rPr>
          <w:bCs/>
          <w:i/>
          <w:iCs/>
        </w:rPr>
        <w:t xml:space="preserve"> </w:t>
      </w:r>
      <w:r>
        <w:rPr>
          <w:bCs/>
        </w:rPr>
        <w:t xml:space="preserve">e </w:t>
      </w:r>
      <w:r w:rsidRPr="00665E2E">
        <w:rPr>
          <w:bCs/>
        </w:rPr>
        <w:t>t</w:t>
      </w:r>
      <w:r w:rsidRPr="00665E2E">
        <w:rPr>
          <w:bCs/>
          <w:i/>
          <w:iCs/>
          <w:vertAlign w:val="superscript"/>
        </w:rPr>
        <w:t>’</w:t>
      </w:r>
      <w:r w:rsidRPr="00665E2E">
        <w:rPr>
          <w:bCs/>
        </w:rPr>
        <w:t xml:space="preserve"> </w:t>
      </w:r>
      <w:r>
        <w:rPr>
          <w:bCs/>
        </w:rPr>
        <w:t>são:</w:t>
      </w:r>
    </w:p>
    <w:p w14:paraId="7997F86F" w14:textId="06F341B4" w:rsidR="009D6540" w:rsidRPr="00154849" w:rsidRDefault="009D6540" w:rsidP="009D6540">
      <w:pPr>
        <w:jc w:val="center"/>
        <w:rPr>
          <w:bCs/>
          <w:sz w:val="22"/>
          <w:szCs w:val="22"/>
          <w:lang w:val="en-US"/>
        </w:rPr>
      </w:pPr>
      <w:r w:rsidRPr="00154849">
        <w:rPr>
          <w:bCs/>
          <w:i/>
          <w:iCs/>
          <w:sz w:val="22"/>
          <w:szCs w:val="22"/>
          <w:lang w:val="en-US"/>
        </w:rPr>
        <w:t>s</w:t>
      </w:r>
      <w:r w:rsidRPr="00154849">
        <w:rPr>
          <w:bCs/>
          <w:i/>
          <w:iCs/>
          <w:sz w:val="22"/>
          <w:szCs w:val="22"/>
          <w:vertAlign w:val="superscript"/>
          <w:lang w:val="en-US"/>
        </w:rPr>
        <w:t>’</w:t>
      </w:r>
      <w:r w:rsidRPr="00154849">
        <w:rPr>
          <w:bCs/>
          <w:sz w:val="22"/>
          <w:szCs w:val="22"/>
          <w:lang w:val="en-US"/>
        </w:rPr>
        <w:t xml:space="preserve"> = {a, b, c, f, g}</w:t>
      </w:r>
    </w:p>
    <w:p w14:paraId="3D2C57CE" w14:textId="36FAC470" w:rsidR="009D6540" w:rsidRPr="00785C06" w:rsidRDefault="009D6540" w:rsidP="009D6540">
      <w:pPr>
        <w:jc w:val="center"/>
        <w:rPr>
          <w:bCs/>
          <w:sz w:val="22"/>
          <w:szCs w:val="22"/>
          <w:lang w:val="en-US"/>
        </w:rPr>
      </w:pPr>
      <w:r w:rsidRPr="00785C06">
        <w:rPr>
          <w:bCs/>
          <w:i/>
          <w:iCs/>
          <w:sz w:val="22"/>
          <w:szCs w:val="22"/>
          <w:lang w:val="en-US"/>
        </w:rPr>
        <w:t>t</w:t>
      </w:r>
      <w:r w:rsidRPr="00785C06">
        <w:rPr>
          <w:bCs/>
          <w:i/>
          <w:iCs/>
          <w:sz w:val="22"/>
          <w:szCs w:val="22"/>
          <w:vertAlign w:val="superscript"/>
          <w:lang w:val="en-US"/>
        </w:rPr>
        <w:t>’</w:t>
      </w:r>
      <w:r w:rsidRPr="00785C06">
        <w:rPr>
          <w:bCs/>
          <w:sz w:val="22"/>
          <w:szCs w:val="22"/>
          <w:lang w:val="en-US"/>
        </w:rPr>
        <w:t xml:space="preserve"> = {a, b, c, g, f}</w:t>
      </w:r>
    </w:p>
    <w:p w14:paraId="3B288C76" w14:textId="70ED85DA" w:rsidR="009D6540" w:rsidRDefault="009D6540" w:rsidP="009D6540">
      <w:pPr>
        <w:rPr>
          <w:bCs/>
        </w:rPr>
      </w:pPr>
      <w:r w:rsidRPr="009D6540">
        <w:rPr>
          <w:bCs/>
        </w:rPr>
        <w:t xml:space="preserve">Dessa forma, a </w:t>
      </w:r>
      <w:r>
        <w:rPr>
          <w:bCs/>
        </w:rPr>
        <w:t>t</w:t>
      </w:r>
      <w:r w:rsidRPr="009D6540">
        <w:rPr>
          <w:bCs/>
        </w:rPr>
        <w:t xml:space="preserve">ransposição </w:t>
      </w:r>
      <w:proofErr w:type="spellStart"/>
      <w:proofErr w:type="gramStart"/>
      <w:r w:rsidRPr="00665E2E">
        <w:rPr>
          <w:bCs/>
        </w:rPr>
        <w:t>T</w:t>
      </w:r>
      <w:r w:rsidRPr="00665E2E">
        <w:rPr>
          <w:bCs/>
          <w:vertAlign w:val="subscript"/>
        </w:rPr>
        <w:t>s,t</w:t>
      </w:r>
      <w:proofErr w:type="spellEnd"/>
      <w:proofErr w:type="gramEnd"/>
      <w:r>
        <w:rPr>
          <w:bCs/>
        </w:rPr>
        <w:t xml:space="preserve"> ocorre apenas uma vez, já que os únicos caracteres pertencentes a </w:t>
      </w:r>
      <w:r w:rsidRPr="00665E2E">
        <w:rPr>
          <w:bCs/>
        </w:rPr>
        <w:t>s</w:t>
      </w:r>
      <w:r w:rsidRPr="00665E2E">
        <w:rPr>
          <w:bCs/>
        </w:rPr>
        <w:softHyphen/>
      </w:r>
      <w:r w:rsidRPr="00665E2E">
        <w:rPr>
          <w:bCs/>
        </w:rPr>
        <w:softHyphen/>
      </w:r>
      <w:r>
        <w:rPr>
          <w:bCs/>
          <w:i/>
          <w:iCs/>
          <w:vertAlign w:val="superscript"/>
        </w:rPr>
        <w:t>’</w:t>
      </w:r>
      <w:r>
        <w:rPr>
          <w:bCs/>
          <w:i/>
          <w:iCs/>
        </w:rPr>
        <w:t xml:space="preserve"> </w:t>
      </w:r>
      <w:r>
        <w:rPr>
          <w:bCs/>
        </w:rPr>
        <w:t xml:space="preserve">e </w:t>
      </w:r>
      <w:r w:rsidRPr="00665E2E">
        <w:rPr>
          <w:bCs/>
        </w:rPr>
        <w:t>t</w:t>
      </w:r>
      <w:r>
        <w:rPr>
          <w:bCs/>
          <w:i/>
          <w:iCs/>
          <w:vertAlign w:val="superscript"/>
        </w:rPr>
        <w:t>’</w:t>
      </w:r>
      <w:r>
        <w:rPr>
          <w:bCs/>
        </w:rPr>
        <w:t xml:space="preserve"> que estão trocados são “f” e “g”.</w:t>
      </w:r>
      <w:r w:rsidR="00884B03">
        <w:rPr>
          <w:bCs/>
        </w:rPr>
        <w:t xml:space="preserve"> Assim, a distância de </w:t>
      </w:r>
      <w:proofErr w:type="spellStart"/>
      <w:r w:rsidR="00884B03">
        <w:rPr>
          <w:bCs/>
        </w:rPr>
        <w:t>Jaro</w:t>
      </w:r>
      <w:proofErr w:type="spellEnd"/>
      <w:r w:rsidR="00884B03">
        <w:rPr>
          <w:bCs/>
        </w:rPr>
        <w:t xml:space="preserve"> seria</w:t>
      </w:r>
    </w:p>
    <w:p w14:paraId="7F6B0D56" w14:textId="64EC05C2" w:rsidR="00884B03" w:rsidRDefault="00884B03" w:rsidP="00884B03">
      <w:pPr>
        <w:jc w:val="center"/>
        <w:rPr>
          <w:iCs/>
        </w:rPr>
      </w:pPr>
      <m:oMathPara>
        <m:oMath>
          <m:r>
            <w:rPr>
              <w:rFonts w:ascii="Cambria Math" w:hAnsi="Cambria Math"/>
            </w:rPr>
            <m:t>Jaro</m:t>
          </m:r>
          <m:d>
            <m:dPr>
              <m:ctrlPr>
                <w:rPr>
                  <w:rFonts w:ascii="Cambria Math" w:hAnsi="Cambria Math"/>
                  <w:iCs/>
                </w:rPr>
              </m:ctrlPr>
            </m:dPr>
            <m:e>
              <m:r>
                <w:rPr>
                  <w:rFonts w:ascii="Cambria Math" w:hAnsi="Cambria Math"/>
                </w:rPr>
                <m:t>s, t</m:t>
              </m:r>
            </m:e>
          </m:d>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5</m:t>
                  </m:r>
                </m:num>
                <m:den>
                  <m:r>
                    <w:rPr>
                      <w:rFonts w:ascii="Cambria Math" w:hAnsi="Cambria Math"/>
                    </w:rPr>
                    <m:t>7</m:t>
                  </m:r>
                </m:den>
              </m:f>
              <m:r>
                <w:rPr>
                  <w:rFonts w:ascii="Cambria Math" w:hAnsi="Cambria Math"/>
                </w:rPr>
                <m:t>+</m:t>
              </m:r>
              <m:f>
                <m:fPr>
                  <m:ctrlPr>
                    <w:rPr>
                      <w:rFonts w:ascii="Cambria Math" w:hAnsi="Cambria Math"/>
                      <w:i/>
                      <w:iCs/>
                    </w:rPr>
                  </m:ctrlPr>
                </m:fPr>
                <m:num>
                  <m:r>
                    <w:rPr>
                      <w:rFonts w:ascii="Cambria Math" w:hAnsi="Cambria Math"/>
                    </w:rPr>
                    <m:t>5</m:t>
                  </m:r>
                </m:num>
                <m:den>
                  <m:r>
                    <w:rPr>
                      <w:rFonts w:ascii="Cambria Math" w:hAnsi="Cambria Math"/>
                    </w:rPr>
                    <m:t>7</m:t>
                  </m:r>
                </m:den>
              </m:f>
              <m:r>
                <w:rPr>
                  <w:rFonts w:ascii="Cambria Math" w:hAnsi="Cambria Math"/>
                </w:rPr>
                <m:t>+</m:t>
              </m:r>
              <m:f>
                <m:fPr>
                  <m:ctrlPr>
                    <w:rPr>
                      <w:rFonts w:ascii="Cambria Math" w:hAnsi="Cambria Math"/>
                      <w:i/>
                      <w:iCs/>
                    </w:rPr>
                  </m:ctrlPr>
                </m:fPr>
                <m:num>
                  <m:r>
                    <w:rPr>
                      <w:rFonts w:ascii="Cambria Math" w:hAnsi="Cambria Math"/>
                    </w:rPr>
                    <m:t>5+1</m:t>
                  </m:r>
                </m:num>
                <m:den>
                  <m:r>
                    <w:rPr>
                      <w:rFonts w:ascii="Cambria Math" w:hAnsi="Cambria Math"/>
                    </w:rPr>
                    <m:t>10</m:t>
                  </m:r>
                </m:den>
              </m:f>
            </m:e>
          </m:d>
          <m:r>
            <w:rPr>
              <w:rFonts w:ascii="Cambria Math" w:hAnsi="Cambria Math"/>
            </w:rPr>
            <m:t>=0,68</m:t>
          </m:r>
        </m:oMath>
      </m:oMathPara>
    </w:p>
    <w:p w14:paraId="111C19A6" w14:textId="116FA0BF" w:rsidR="009D6540" w:rsidRDefault="00884B03" w:rsidP="00884B03">
      <w:pPr>
        <w:ind w:firstLine="708"/>
        <w:rPr>
          <w:bCs/>
        </w:rPr>
      </w:pPr>
      <w:r>
        <w:rPr>
          <w:bCs/>
        </w:rPr>
        <w:t xml:space="preserve">Porém, assumindo </w:t>
      </w:r>
      <w:r w:rsidRPr="00665E2E">
        <w:rPr>
          <w:bCs/>
        </w:rPr>
        <w:t>p</w:t>
      </w:r>
      <w:r>
        <w:rPr>
          <w:bCs/>
        </w:rPr>
        <w:t xml:space="preserve"> = 0,1 e considerando que o número de caracteres iguais no prefixo das </w:t>
      </w:r>
      <w:proofErr w:type="spellStart"/>
      <w:r>
        <w:rPr>
          <w:bCs/>
          <w:i/>
          <w:iCs/>
        </w:rPr>
        <w:t>strings</w:t>
      </w:r>
      <w:proofErr w:type="spellEnd"/>
      <w:r>
        <w:rPr>
          <w:bCs/>
        </w:rPr>
        <w:t xml:space="preserve"> é </w:t>
      </w:r>
      <w:r w:rsidRPr="00665E2E">
        <w:rPr>
          <w:bCs/>
        </w:rPr>
        <w:t>l</w:t>
      </w:r>
      <w:r>
        <w:rPr>
          <w:bCs/>
        </w:rPr>
        <w:t xml:space="preserve"> = 3, a medida de similaridade de </w:t>
      </w:r>
      <w:proofErr w:type="spellStart"/>
      <w:r>
        <w:rPr>
          <w:bCs/>
        </w:rPr>
        <w:t>Jaro</w:t>
      </w:r>
      <w:proofErr w:type="spellEnd"/>
      <w:r>
        <w:rPr>
          <w:bCs/>
        </w:rPr>
        <w:t>-Winkler para as duas palavras é</w:t>
      </w:r>
    </w:p>
    <w:p w14:paraId="1F8E2C54" w14:textId="29AF5F04" w:rsidR="00884B03" w:rsidRPr="00696018" w:rsidRDefault="00884B03" w:rsidP="00884B03">
      <w:pPr>
        <w:jc w:val="center"/>
      </w:pPr>
      <m:oMathPara>
        <m:oMath>
          <m:r>
            <w:rPr>
              <w:rFonts w:ascii="Cambria Math" w:hAnsi="Cambria Math"/>
            </w:rPr>
            <m:t>JaroWinkler</m:t>
          </m:r>
          <m:d>
            <m:dPr>
              <m:ctrlPr>
                <w:rPr>
                  <w:rFonts w:ascii="Cambria Math" w:hAnsi="Cambria Math"/>
                  <w:i/>
                </w:rPr>
              </m:ctrlPr>
            </m:dPr>
            <m:e>
              <m:r>
                <w:rPr>
                  <w:rFonts w:ascii="Cambria Math" w:hAnsi="Cambria Math"/>
                </w:rPr>
                <m:t>s,t</m:t>
              </m:r>
            </m:e>
          </m:d>
          <m:r>
            <w:rPr>
              <w:rFonts w:ascii="Cambria Math" w:hAnsi="Cambria Math"/>
            </w:rPr>
            <m:t>=0,68+3·0,1</m:t>
          </m:r>
          <m:d>
            <m:dPr>
              <m:ctrlPr>
                <w:rPr>
                  <w:rFonts w:ascii="Cambria Math" w:hAnsi="Cambria Math"/>
                  <w:i/>
                </w:rPr>
              </m:ctrlPr>
            </m:dPr>
            <m:e>
              <m:r>
                <w:rPr>
                  <w:rFonts w:ascii="Cambria Math" w:hAnsi="Cambria Math"/>
                </w:rPr>
                <m:t>1-0,68</m:t>
              </m:r>
            </m:e>
          </m:d>
          <m:r>
            <w:rPr>
              <w:rFonts w:ascii="Cambria Math" w:hAnsi="Cambria Math"/>
            </w:rPr>
            <m:t>=0,776</m:t>
          </m:r>
        </m:oMath>
      </m:oMathPara>
    </w:p>
    <w:p w14:paraId="027682AD" w14:textId="77777777" w:rsidR="00884B03" w:rsidRPr="00884B03" w:rsidRDefault="00884B03" w:rsidP="00884B03">
      <w:pPr>
        <w:ind w:firstLine="708"/>
        <w:jc w:val="center"/>
        <w:rPr>
          <w:bCs/>
        </w:rPr>
      </w:pPr>
    </w:p>
    <w:p w14:paraId="44798930" w14:textId="77777777" w:rsidR="00EA17D3" w:rsidRPr="009D6540" w:rsidRDefault="00EA17D3"/>
    <w:sectPr w:rsidR="00EA17D3" w:rsidRPr="009D6540">
      <w:headerReference w:type="even" r:id="rId30"/>
      <w:headerReference w:type="default" r:id="rId31"/>
      <w:footerReference w:type="even" r:id="rId32"/>
      <w:footerReference w:type="default" r:id="rId33"/>
      <w:headerReference w:type="first" r:id="rId34"/>
      <w:footerReference w:type="first" r:id="rId35"/>
      <w:pgSz w:w="11906" w:h="16838"/>
      <w:pgMar w:top="1701"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436E5" w14:textId="77777777" w:rsidR="00C57F81" w:rsidRDefault="00C57F81">
      <w:pPr>
        <w:spacing w:before="0" w:after="0" w:line="240" w:lineRule="auto"/>
      </w:pPr>
      <w:r>
        <w:separator/>
      </w:r>
    </w:p>
  </w:endnote>
  <w:endnote w:type="continuationSeparator" w:id="0">
    <w:p w14:paraId="56096AF1" w14:textId="77777777" w:rsidR="00C57F81" w:rsidRDefault="00C57F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D835E" w14:textId="77777777" w:rsidR="00EA17D3" w:rsidRDefault="00EA17D3">
    <w:pPr>
      <w:pStyle w:val="Rodap"/>
      <w:jc w:val="right"/>
    </w:pPr>
    <w:r>
      <w:fldChar w:fldCharType="begin"/>
    </w:r>
    <w:r>
      <w:instrText xml:space="preserve"> PAGE </w:instrText>
    </w:r>
    <w:r>
      <w:fldChar w:fldCharType="separate"/>
    </w:r>
    <w:r>
      <w:t>3</w:t>
    </w:r>
    <w:r>
      <w:fldChar w:fldCharType="end"/>
    </w:r>
  </w:p>
  <w:p w14:paraId="3C456D36" w14:textId="77777777" w:rsidR="00EA17D3" w:rsidRDefault="00EA17D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E750" w14:textId="77777777" w:rsidR="00EA17D3" w:rsidRDefault="00EA17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346E" w14:textId="77777777" w:rsidR="00EA17D3" w:rsidRDefault="00EA17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5F4BB" w14:textId="77777777" w:rsidR="00EA17D3" w:rsidRDefault="00EA17D3">
    <w:pPr>
      <w:pStyle w:val="Rodap"/>
      <w:jc w:val="right"/>
    </w:pPr>
    <w:r>
      <w:fldChar w:fldCharType="begin"/>
    </w:r>
    <w:r>
      <w:instrText xml:space="preserve"> PAGE </w:instrText>
    </w:r>
    <w:r>
      <w:fldChar w:fldCharType="separate"/>
    </w:r>
    <w:r>
      <w:t>xiv</w:t>
    </w:r>
    <w:r>
      <w:fldChar w:fldCharType="end"/>
    </w:r>
  </w:p>
  <w:p w14:paraId="4D8A68CC" w14:textId="77777777" w:rsidR="00EA17D3" w:rsidRDefault="00EA17D3">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FB082" w14:textId="77777777" w:rsidR="00EA17D3" w:rsidRDefault="00EA17D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FEB5" w14:textId="77777777" w:rsidR="00EA17D3" w:rsidRDefault="00EA17D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779D3" w14:textId="77777777" w:rsidR="00EA17D3" w:rsidRDefault="00EA17D3">
    <w:pPr>
      <w:pStyle w:val="Rodap"/>
      <w:jc w:val="right"/>
    </w:pPr>
    <w:r>
      <w:fldChar w:fldCharType="begin"/>
    </w:r>
    <w:r>
      <w:instrText xml:space="preserve"> PAGE </w:instrText>
    </w:r>
    <w:r>
      <w:fldChar w:fldCharType="separate"/>
    </w:r>
    <w:r>
      <w:t>11</w:t>
    </w:r>
    <w:r>
      <w:fldChar w:fldCharType="end"/>
    </w:r>
  </w:p>
  <w:p w14:paraId="49395178" w14:textId="77777777" w:rsidR="00EA17D3" w:rsidRDefault="00EA17D3">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9C090" w14:textId="77777777" w:rsidR="00EA17D3" w:rsidRDefault="00EA1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44A7E" w14:textId="77777777" w:rsidR="00C57F81" w:rsidRDefault="00C57F81">
      <w:pPr>
        <w:spacing w:before="0" w:after="0" w:line="240" w:lineRule="auto"/>
      </w:pPr>
      <w:r>
        <w:separator/>
      </w:r>
    </w:p>
  </w:footnote>
  <w:footnote w:type="continuationSeparator" w:id="0">
    <w:p w14:paraId="25E80DCB" w14:textId="77777777" w:rsidR="00C57F81" w:rsidRDefault="00C57F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3944" w14:textId="77777777" w:rsidR="00EA17D3" w:rsidRDefault="00EA17D3">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0821" w14:textId="77777777" w:rsidR="00EA17D3" w:rsidRDefault="00EA17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991F8" w14:textId="77777777" w:rsidR="00EA17D3" w:rsidRDefault="00EA17D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0ABD" w14:textId="77777777" w:rsidR="00EA17D3" w:rsidRDefault="00EA17D3">
    <w:pPr>
      <w:pStyle w:val="Cabealho"/>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48B3" w14:textId="77777777" w:rsidR="00EA17D3" w:rsidRDefault="00EA17D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8EF9" w14:textId="77777777" w:rsidR="00EA17D3" w:rsidRDefault="00EA17D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8CBB" w14:textId="77777777" w:rsidR="00EA17D3" w:rsidRDefault="00EA17D3">
    <w:pPr>
      <w:pStyle w:val="Cabealho"/>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D7B2" w14:textId="77777777" w:rsidR="00EA17D3" w:rsidRDefault="00EA17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60B32C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114B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13685368">
    <w:abstractNumId w:val="0"/>
  </w:num>
  <w:num w:numId="2" w16cid:durableId="280385066">
    <w:abstractNumId w:val="1"/>
  </w:num>
  <w:num w:numId="3" w16cid:durableId="2142458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1AF"/>
    <w:rsid w:val="0000707F"/>
    <w:rsid w:val="00013B90"/>
    <w:rsid w:val="00062B3C"/>
    <w:rsid w:val="00076FA7"/>
    <w:rsid w:val="000B3BBD"/>
    <w:rsid w:val="000D0E11"/>
    <w:rsid w:val="000F1BA5"/>
    <w:rsid w:val="00133C14"/>
    <w:rsid w:val="001429F4"/>
    <w:rsid w:val="00154849"/>
    <w:rsid w:val="00160F16"/>
    <w:rsid w:val="001634D1"/>
    <w:rsid w:val="00191277"/>
    <w:rsid w:val="001B3AF5"/>
    <w:rsid w:val="001E4D33"/>
    <w:rsid w:val="001E6F3A"/>
    <w:rsid w:val="001E71F1"/>
    <w:rsid w:val="002011F7"/>
    <w:rsid w:val="0021328D"/>
    <w:rsid w:val="002157B7"/>
    <w:rsid w:val="00265C5B"/>
    <w:rsid w:val="002748FD"/>
    <w:rsid w:val="00283CF2"/>
    <w:rsid w:val="002C1A9E"/>
    <w:rsid w:val="002E33DD"/>
    <w:rsid w:val="002E5CCF"/>
    <w:rsid w:val="002F3820"/>
    <w:rsid w:val="00302DA8"/>
    <w:rsid w:val="0031612B"/>
    <w:rsid w:val="0032377E"/>
    <w:rsid w:val="00326546"/>
    <w:rsid w:val="00335238"/>
    <w:rsid w:val="003D7F48"/>
    <w:rsid w:val="003E5816"/>
    <w:rsid w:val="003F6477"/>
    <w:rsid w:val="00412A30"/>
    <w:rsid w:val="004168A1"/>
    <w:rsid w:val="004564B5"/>
    <w:rsid w:val="00472BDA"/>
    <w:rsid w:val="00493F05"/>
    <w:rsid w:val="004A6C3F"/>
    <w:rsid w:val="004C5ABA"/>
    <w:rsid w:val="004D2CEE"/>
    <w:rsid w:val="004D5055"/>
    <w:rsid w:val="004E0502"/>
    <w:rsid w:val="005359A7"/>
    <w:rsid w:val="00587C42"/>
    <w:rsid w:val="00594127"/>
    <w:rsid w:val="005A1CB5"/>
    <w:rsid w:val="005F4AFF"/>
    <w:rsid w:val="00627750"/>
    <w:rsid w:val="006357DE"/>
    <w:rsid w:val="00636257"/>
    <w:rsid w:val="006404AB"/>
    <w:rsid w:val="006568A5"/>
    <w:rsid w:val="00665E2E"/>
    <w:rsid w:val="00675781"/>
    <w:rsid w:val="00681010"/>
    <w:rsid w:val="006870CF"/>
    <w:rsid w:val="00696018"/>
    <w:rsid w:val="00696799"/>
    <w:rsid w:val="006C51AF"/>
    <w:rsid w:val="006C67ED"/>
    <w:rsid w:val="006E0091"/>
    <w:rsid w:val="006E23D7"/>
    <w:rsid w:val="006E7DB0"/>
    <w:rsid w:val="00741B7F"/>
    <w:rsid w:val="00785C06"/>
    <w:rsid w:val="00786776"/>
    <w:rsid w:val="00802A08"/>
    <w:rsid w:val="00834FEC"/>
    <w:rsid w:val="00845731"/>
    <w:rsid w:val="008479FB"/>
    <w:rsid w:val="00850AED"/>
    <w:rsid w:val="00870578"/>
    <w:rsid w:val="00884B03"/>
    <w:rsid w:val="008949C8"/>
    <w:rsid w:val="008965DF"/>
    <w:rsid w:val="008C2CA6"/>
    <w:rsid w:val="008C6167"/>
    <w:rsid w:val="00913009"/>
    <w:rsid w:val="009477EA"/>
    <w:rsid w:val="009566AE"/>
    <w:rsid w:val="00977275"/>
    <w:rsid w:val="00980938"/>
    <w:rsid w:val="009C6831"/>
    <w:rsid w:val="009D6540"/>
    <w:rsid w:val="009E2EFE"/>
    <w:rsid w:val="009E3BBB"/>
    <w:rsid w:val="009E57B2"/>
    <w:rsid w:val="00A21273"/>
    <w:rsid w:val="00A302BD"/>
    <w:rsid w:val="00A6251D"/>
    <w:rsid w:val="00A640E3"/>
    <w:rsid w:val="00A70DBF"/>
    <w:rsid w:val="00AB3335"/>
    <w:rsid w:val="00AC07F0"/>
    <w:rsid w:val="00AD66F5"/>
    <w:rsid w:val="00AE6973"/>
    <w:rsid w:val="00AF48A9"/>
    <w:rsid w:val="00B2128A"/>
    <w:rsid w:val="00B40DCB"/>
    <w:rsid w:val="00B5787A"/>
    <w:rsid w:val="00B60AF4"/>
    <w:rsid w:val="00B71662"/>
    <w:rsid w:val="00BA0480"/>
    <w:rsid w:val="00BB14C5"/>
    <w:rsid w:val="00BC1103"/>
    <w:rsid w:val="00BD50AE"/>
    <w:rsid w:val="00BE1F50"/>
    <w:rsid w:val="00BF66B7"/>
    <w:rsid w:val="00C25F75"/>
    <w:rsid w:val="00C359A6"/>
    <w:rsid w:val="00C57F81"/>
    <w:rsid w:val="00C65163"/>
    <w:rsid w:val="00C841AC"/>
    <w:rsid w:val="00CB2DC4"/>
    <w:rsid w:val="00CD4BC4"/>
    <w:rsid w:val="00CE05E8"/>
    <w:rsid w:val="00CF090F"/>
    <w:rsid w:val="00D20DEE"/>
    <w:rsid w:val="00D51200"/>
    <w:rsid w:val="00D5458C"/>
    <w:rsid w:val="00DF171E"/>
    <w:rsid w:val="00E31B3D"/>
    <w:rsid w:val="00E72C6A"/>
    <w:rsid w:val="00E91B27"/>
    <w:rsid w:val="00EA17D3"/>
    <w:rsid w:val="00EB6A20"/>
    <w:rsid w:val="00EB7330"/>
    <w:rsid w:val="00EE1FE9"/>
    <w:rsid w:val="00EF5F64"/>
    <w:rsid w:val="00F02AF6"/>
    <w:rsid w:val="00F17FF0"/>
    <w:rsid w:val="00F46324"/>
    <w:rsid w:val="00F81D76"/>
    <w:rsid w:val="00FB5467"/>
    <w:rsid w:val="00FF3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5E32B46"/>
  <w15:chartTrackingRefBased/>
  <w15:docId w15:val="{3E94C997-505E-4FE2-A35F-53763527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after="120" w:line="360" w:lineRule="auto"/>
      <w:ind w:firstLine="709"/>
      <w:jc w:val="both"/>
    </w:pPr>
    <w:rPr>
      <w:sz w:val="24"/>
      <w:lang w:eastAsia="zh-CN"/>
    </w:rPr>
  </w:style>
  <w:style w:type="paragraph" w:styleId="Ttulo1">
    <w:name w:val="heading 1"/>
    <w:basedOn w:val="Normal"/>
    <w:next w:val="Normal"/>
    <w:qFormat/>
    <w:pPr>
      <w:keepNext/>
      <w:numPr>
        <w:numId w:val="1"/>
      </w:numPr>
      <w:jc w:val="left"/>
      <w:outlineLvl w:val="0"/>
    </w:pPr>
    <w:rPr>
      <w:rFonts w:ascii="Arial" w:hAnsi="Arial" w:cs="Arial"/>
      <w:b/>
      <w:bCs/>
      <w:kern w:val="2"/>
      <w:sz w:val="40"/>
      <w:szCs w:val="32"/>
    </w:rPr>
  </w:style>
  <w:style w:type="paragraph" w:styleId="Ttulo2">
    <w:name w:val="heading 2"/>
    <w:basedOn w:val="Normal"/>
    <w:next w:val="Normal"/>
    <w:qFormat/>
    <w:pPr>
      <w:keepNext/>
      <w:numPr>
        <w:ilvl w:val="1"/>
        <w:numId w:val="1"/>
      </w:numPr>
      <w:outlineLvl w:val="1"/>
    </w:pPr>
    <w:rPr>
      <w:rFonts w:ascii="Arial" w:hAnsi="Arial" w:cs="Arial"/>
      <w:b/>
      <w:bCs/>
      <w:iCs/>
      <w:sz w:val="32"/>
      <w:szCs w:val="28"/>
    </w:rPr>
  </w:style>
  <w:style w:type="paragraph" w:styleId="Ttulo3">
    <w:name w:val="heading 3"/>
    <w:basedOn w:val="Normal"/>
    <w:next w:val="Normal"/>
    <w:qFormat/>
    <w:pPr>
      <w:keepNext/>
      <w:numPr>
        <w:ilvl w:val="2"/>
        <w:numId w:val="1"/>
      </w:numPr>
      <w:outlineLvl w:val="2"/>
    </w:pPr>
    <w:rPr>
      <w:rFonts w:ascii="Arial" w:hAnsi="Arial" w:cs="Arial"/>
      <w:b/>
      <w:bCs/>
      <w:sz w:val="28"/>
      <w:szCs w:val="26"/>
    </w:rPr>
  </w:style>
  <w:style w:type="paragraph" w:styleId="Ttulo5">
    <w:name w:val="heading 5"/>
    <w:basedOn w:val="Normal"/>
    <w:next w:val="Normal"/>
    <w:qFormat/>
    <w:pPr>
      <w:numPr>
        <w:ilvl w:val="4"/>
        <w:numId w:val="1"/>
      </w:numPr>
      <w:spacing w:before="240" w:after="60"/>
      <w:outlineLvl w:val="4"/>
    </w:pPr>
    <w:rPr>
      <w:rFonts w:ascii="Calibri" w:hAnsi="Calibri" w:cs="Calibri"/>
      <w:b/>
      <w:bCs/>
      <w:i/>
      <w:iCs/>
      <w:sz w:val="26"/>
      <w:szCs w:val="26"/>
      <w:lang w:val="x-none"/>
    </w:rPr>
  </w:style>
  <w:style w:type="paragraph" w:styleId="Ttulo8">
    <w:name w:val="heading 8"/>
    <w:basedOn w:val="Normal"/>
    <w:next w:val="Normal"/>
    <w:qFormat/>
    <w:pPr>
      <w:numPr>
        <w:ilvl w:val="7"/>
        <w:numId w:val="1"/>
      </w:numPr>
      <w:spacing w:before="240" w:after="60"/>
      <w:outlineLvl w:val="7"/>
    </w:pPr>
    <w:rPr>
      <w:rFonts w:ascii="Calibri" w:hAnsi="Calibri" w:cs="Calibri"/>
      <w:i/>
      <w:iCs/>
      <w:szCs w:val="24"/>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sz w:val="20"/>
    </w:rPr>
  </w:style>
  <w:style w:type="character" w:customStyle="1" w:styleId="WW8Num1z1">
    <w:name w:val="WW8Num1z1"/>
    <w:rPr>
      <w:rFonts w:ascii="Courier New" w:hAnsi="Courier New" w:cs="Courier New"/>
      <w:sz w:val="20"/>
    </w:rPr>
  </w:style>
  <w:style w:type="character" w:customStyle="1" w:styleId="WW8Num1z2">
    <w:name w:val="WW8Num1z2"/>
    <w:rPr>
      <w:rFonts w:ascii="Wingdings" w:hAnsi="Wingdings" w:cs="Wingdings"/>
      <w:sz w:val="20"/>
    </w:rPr>
  </w:style>
  <w:style w:type="character" w:customStyle="1" w:styleId="WW8Num2z0">
    <w:name w:val="WW8Num2z0"/>
    <w:rPr>
      <w:rFonts w:ascii="Symbol" w:hAnsi="Symbol" w:cs="Symbol"/>
      <w:sz w:val="20"/>
    </w:rPr>
  </w:style>
  <w:style w:type="character" w:customStyle="1" w:styleId="WW8Num2z1">
    <w:name w:val="WW8Num2z1"/>
    <w:rPr>
      <w:rFonts w:ascii="Courier New" w:hAnsi="Courier New" w:cs="Courier New"/>
      <w:sz w:val="20"/>
    </w:rPr>
  </w:style>
  <w:style w:type="character" w:customStyle="1" w:styleId="WW8Num2z2">
    <w:name w:val="WW8Num2z2"/>
    <w:rPr>
      <w:rFonts w:ascii="Wingdings" w:hAnsi="Wingdings" w:cs="Wingdings"/>
      <w:sz w:val="20"/>
    </w:rPr>
  </w:style>
  <w:style w:type="character" w:customStyle="1" w:styleId="WW8Num3z0">
    <w:name w:val="WW8Num3z0"/>
    <w:rPr>
      <w:rFonts w:ascii="Symbol" w:hAnsi="Symbol" w:cs="Symbol"/>
      <w:sz w:val="20"/>
    </w:rPr>
  </w:style>
  <w:style w:type="character" w:customStyle="1" w:styleId="WW8Num3z1">
    <w:name w:val="WW8Num3z1"/>
    <w:rPr>
      <w:rFonts w:ascii="Courier New" w:hAnsi="Courier New" w:cs="Courier New"/>
      <w:sz w:val="20"/>
    </w:rPr>
  </w:style>
  <w:style w:type="character" w:customStyle="1" w:styleId="WW8Num3z2">
    <w:name w:val="WW8Num3z2"/>
    <w:rPr>
      <w:rFonts w:ascii="Wingdings" w:hAnsi="Wingdings" w:cs="Wingdings"/>
      <w:sz w:val="20"/>
    </w:rPr>
  </w:style>
  <w:style w:type="character" w:customStyle="1" w:styleId="WW8Num4z0">
    <w:name w:val="WW8Num4z0"/>
    <w:rPr>
      <w:rFonts w:ascii="Symbol" w:hAnsi="Symbol" w:cs="Symbol" w:hint="default"/>
      <w:sz w:val="20"/>
    </w:rPr>
  </w:style>
  <w:style w:type="character" w:customStyle="1" w:styleId="WW8Num4z1">
    <w:name w:val="WW8Num4z1"/>
    <w:rPr>
      <w:rFonts w:ascii="Courier New" w:hAnsi="Courier New" w:cs="Courier New" w:hint="default"/>
      <w:sz w:val="20"/>
    </w:rPr>
  </w:style>
  <w:style w:type="character" w:customStyle="1" w:styleId="WW8Num4z2">
    <w:name w:val="WW8Num4z2"/>
    <w:rPr>
      <w:rFonts w:ascii="Wingdings" w:hAnsi="Wingdings" w:cs="Wingdings" w:hint="default"/>
      <w:sz w:val="20"/>
    </w:rPr>
  </w:style>
  <w:style w:type="character" w:customStyle="1" w:styleId="WW8Num5z0">
    <w:name w:val="WW8Num5z0"/>
    <w:rPr>
      <w:rFonts w:ascii="Times New Roman" w:hAnsi="Times New Roman" w:cs="Times New Roman" w:hint="default"/>
    </w:rPr>
  </w:style>
  <w:style w:type="character" w:customStyle="1" w:styleId="WW8Num6z0">
    <w:name w:val="WW8Num6z0"/>
    <w:rPr>
      <w:rFonts w:ascii="Symbol" w:hAnsi="Symbol" w:cs="Symbol" w:hint="default"/>
    </w:rPr>
  </w:style>
  <w:style w:type="character" w:customStyle="1" w:styleId="WW8Num7z0">
    <w:name w:val="WW8Num7z0"/>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rPr>
      <w:rFonts w:hint="default"/>
    </w:rPr>
  </w:style>
  <w:style w:type="character" w:customStyle="1" w:styleId="WW8Num13z0">
    <w:name w:val="WW8Num13z0"/>
    <w:rPr>
      <w:rFonts w:ascii="Times New Roman" w:hAnsi="Times New Roman" w:cs="Times New Roman" w:hint="default"/>
    </w:rPr>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rPr>
      <w:rFonts w:ascii="Symbol" w:hAnsi="Symbol" w:cs="Symbol" w:hint="default"/>
    </w:rPr>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ascii="Symbol" w:hAnsi="Symbol" w:cs="Symbol" w:hint="default"/>
      <w:sz w:val="20"/>
    </w:rPr>
  </w:style>
  <w:style w:type="character" w:customStyle="1" w:styleId="WW8Num18z1">
    <w:name w:val="WW8Num18z1"/>
    <w:rPr>
      <w:rFonts w:ascii="Courier New" w:hAnsi="Courier New" w:cs="Courier New" w:hint="default"/>
      <w:sz w:val="20"/>
    </w:rPr>
  </w:style>
  <w:style w:type="character" w:customStyle="1" w:styleId="WW8Num18z2">
    <w:name w:val="WW8Num18z2"/>
    <w:rPr>
      <w:rFonts w:ascii="Wingdings" w:hAnsi="Wingdings" w:cs="Wingdings" w:hint="default"/>
      <w:sz w:val="20"/>
    </w:rPr>
  </w:style>
  <w:style w:type="character" w:customStyle="1" w:styleId="WW8Num19z0">
    <w:name w:val="WW8Num19z0"/>
    <w:rPr>
      <w:rFonts w:hint="default"/>
    </w:rPr>
  </w:style>
  <w:style w:type="character" w:customStyle="1" w:styleId="WW8Num20z0">
    <w:name w:val="WW8Num20z0"/>
    <w:rPr>
      <w:rFonts w:ascii="Symbol" w:hAnsi="Symbol" w:cs="Symbol" w:hint="default"/>
    </w:rPr>
  </w:style>
  <w:style w:type="character" w:customStyle="1" w:styleId="WW8Num21z0">
    <w:name w:val="WW8Num21z0"/>
  </w:style>
  <w:style w:type="character" w:customStyle="1" w:styleId="WW8Num22z0">
    <w:name w:val="WW8Num22z0"/>
    <w:rPr>
      <w:rFonts w:ascii="Symbol" w:hAnsi="Symbol" w:cs="Symbol" w:hint="default"/>
    </w:rPr>
  </w:style>
  <w:style w:type="character" w:customStyle="1" w:styleId="Fontepargpadro1">
    <w:name w:val="Fonte parág. padrão1"/>
  </w:style>
  <w:style w:type="character" w:styleId="Nmerodepgina">
    <w:name w:val="page number"/>
    <w:basedOn w:val="Fontepargpadro1"/>
  </w:style>
  <w:style w:type="character" w:customStyle="1" w:styleId="Heading1Char">
    <w:name w:val="Heading 1 Char"/>
    <w:rPr>
      <w:rFonts w:ascii="Arial" w:hAnsi="Arial" w:cs="Arial"/>
      <w:b/>
      <w:bCs/>
      <w:kern w:val="2"/>
      <w:sz w:val="32"/>
      <w:szCs w:val="32"/>
      <w:lang w:val="pt-BR" w:bidi="ar-SA"/>
    </w:rPr>
  </w:style>
  <w:style w:type="character" w:styleId="Hyperlink">
    <w:name w:val="Hyperlink"/>
    <w:uiPriority w:val="99"/>
    <w:rPr>
      <w:color w:val="0000FF"/>
      <w:u w:val="single"/>
    </w:rPr>
  </w:style>
  <w:style w:type="character" w:styleId="HiperlinkVisitado">
    <w:name w:val="FollowedHyperlink"/>
    <w:rPr>
      <w:color w:val="800080"/>
      <w:u w:val="singl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8Char">
    <w:name w:val="Título 8 Char"/>
    <w:rPr>
      <w:rFonts w:ascii="Calibri" w:eastAsia="Times New Roman" w:hAnsi="Calibri" w:cs="Times New Roman"/>
      <w:i/>
      <w:iCs/>
      <w:sz w:val="24"/>
      <w:szCs w:val="24"/>
    </w:rPr>
  </w:style>
  <w:style w:type="character" w:customStyle="1" w:styleId="TtuloChar">
    <w:name w:val="Título Char"/>
    <w:rPr>
      <w:rFonts w:ascii="Cambria" w:eastAsia="Times New Roman" w:hAnsi="Cambria" w:cs="Times New Roman"/>
      <w:b/>
      <w:bCs/>
      <w:kern w:val="2"/>
      <w:sz w:val="32"/>
      <w:szCs w:val="32"/>
    </w:rPr>
  </w:style>
  <w:style w:type="character" w:customStyle="1" w:styleId="RodapChar">
    <w:name w:val="Rodapé Char"/>
    <w:rPr>
      <w:sz w:val="24"/>
    </w:rPr>
  </w:style>
  <w:style w:type="character" w:customStyle="1" w:styleId="TextodebaloChar">
    <w:name w:val="Texto de balão Char"/>
    <w:rPr>
      <w:rFonts w:ascii="Tahoma" w:hAnsi="Tahoma" w:cs="Tahoma"/>
      <w:sz w:val="16"/>
      <w:szCs w:val="16"/>
    </w:rPr>
  </w:style>
  <w:style w:type="character" w:customStyle="1" w:styleId="TextosemFormataoChar">
    <w:name w:val="Texto sem Formatação Char"/>
    <w:rPr>
      <w:rFonts w:ascii="Courier New" w:eastAsia="MS Mincho" w:hAnsi="Courier New" w:cs="Courier New"/>
      <w:lang w:eastAsia="ja-JP" w:bidi="he-IL"/>
    </w:rPr>
  </w:style>
  <w:style w:type="character" w:customStyle="1" w:styleId="Vnculodendice">
    <w:name w:val="Vínculo de índice"/>
  </w:style>
  <w:style w:type="paragraph" w:customStyle="1" w:styleId="Ttulo10">
    <w:name w:val="Título1"/>
    <w:basedOn w:val="Normal"/>
    <w:next w:val="Normal"/>
    <w:pPr>
      <w:spacing w:before="240" w:after="60"/>
      <w:jc w:val="center"/>
    </w:pPr>
    <w:rPr>
      <w:rFonts w:ascii="Cambria" w:hAnsi="Cambria" w:cs="Cambria"/>
      <w:b/>
      <w:bCs/>
      <w:kern w:val="2"/>
      <w:sz w:val="32"/>
      <w:szCs w:val="32"/>
      <w:lang w:val="x-none"/>
    </w:rPr>
  </w:style>
  <w:style w:type="paragraph" w:styleId="Corpodetexto">
    <w:name w:val="Body Text"/>
    <w:basedOn w:val="Normal"/>
    <w:rPr>
      <w:rFonts w:ascii="Arial" w:hAnsi="Arial" w:cs="Arial"/>
      <w:b/>
      <w:sz w:val="28"/>
    </w:rPr>
  </w:style>
  <w:style w:type="paragraph" w:styleId="Lista">
    <w:name w:val="List"/>
    <w:basedOn w:val="Corpodetexto"/>
  </w:style>
  <w:style w:type="paragraph" w:styleId="Legenda">
    <w:name w:val="caption"/>
    <w:basedOn w:val="Normal"/>
    <w:qFormat/>
    <w:pPr>
      <w:suppressLineNumbers/>
    </w:pPr>
    <w:rPr>
      <w:rFonts w:cs="Arial"/>
      <w:i/>
      <w:iCs/>
      <w:szCs w:val="24"/>
    </w:rPr>
  </w:style>
  <w:style w:type="paragraph" w:customStyle="1" w:styleId="ndice">
    <w:name w:val="Índice"/>
    <w:basedOn w:val="Normal"/>
    <w:pPr>
      <w:suppressLineNumbers/>
    </w:pPr>
    <w:rPr>
      <w:rFonts w:cs="Arial"/>
    </w:rPr>
  </w:style>
  <w:style w:type="paragraph" w:customStyle="1" w:styleId="CabealhoeRodap">
    <w:name w:val="Cabeçalho e Rodapé"/>
    <w:basedOn w:val="Normal"/>
    <w:pPr>
      <w:suppressLineNumbers/>
      <w:tabs>
        <w:tab w:val="center" w:pos="4819"/>
        <w:tab w:val="right" w:pos="9638"/>
      </w:tabs>
    </w:p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rPr>
      <w:lang w:val="x-none"/>
    </w:rPr>
  </w:style>
  <w:style w:type="paragraph" w:styleId="Remissivo1">
    <w:name w:val="index 1"/>
    <w:basedOn w:val="Normal"/>
    <w:next w:val="Normal"/>
    <w:pPr>
      <w:ind w:left="200" w:hanging="200"/>
    </w:pPr>
  </w:style>
  <w:style w:type="paragraph" w:styleId="Remissivo2">
    <w:name w:val="index 2"/>
    <w:basedOn w:val="Normal"/>
    <w:next w:val="Normal"/>
    <w:pPr>
      <w:ind w:left="400" w:hanging="200"/>
    </w:pPr>
  </w:style>
  <w:style w:type="paragraph" w:styleId="Remissivo3">
    <w:name w:val="index 3"/>
    <w:basedOn w:val="Normal"/>
    <w:next w:val="Normal"/>
    <w:pPr>
      <w:ind w:left="600" w:hanging="200"/>
    </w:pPr>
  </w:style>
  <w:style w:type="paragraph" w:customStyle="1" w:styleId="Remissivo41">
    <w:name w:val="Remissivo 41"/>
    <w:basedOn w:val="Normal"/>
    <w:next w:val="Normal"/>
    <w:pPr>
      <w:ind w:left="800" w:hanging="200"/>
    </w:pPr>
  </w:style>
  <w:style w:type="paragraph" w:customStyle="1" w:styleId="Remissivo51">
    <w:name w:val="Remissivo 51"/>
    <w:basedOn w:val="Normal"/>
    <w:next w:val="Normal"/>
    <w:pPr>
      <w:ind w:left="1000" w:hanging="200"/>
    </w:pPr>
  </w:style>
  <w:style w:type="paragraph" w:customStyle="1" w:styleId="Remissivo61">
    <w:name w:val="Remissivo 61"/>
    <w:basedOn w:val="Normal"/>
    <w:next w:val="Normal"/>
    <w:pPr>
      <w:ind w:left="1200" w:hanging="200"/>
    </w:pPr>
  </w:style>
  <w:style w:type="paragraph" w:customStyle="1" w:styleId="Remissivo71">
    <w:name w:val="Remissivo 71"/>
    <w:basedOn w:val="Normal"/>
    <w:next w:val="Normal"/>
    <w:pPr>
      <w:ind w:left="1400" w:hanging="200"/>
    </w:pPr>
  </w:style>
  <w:style w:type="paragraph" w:customStyle="1" w:styleId="Remissivo81">
    <w:name w:val="Remissivo 81"/>
    <w:basedOn w:val="Normal"/>
    <w:next w:val="Normal"/>
    <w:pPr>
      <w:ind w:left="1600" w:hanging="200"/>
    </w:pPr>
  </w:style>
  <w:style w:type="paragraph" w:customStyle="1" w:styleId="Remissivo91">
    <w:name w:val="Remissivo 91"/>
    <w:basedOn w:val="Normal"/>
    <w:next w:val="Normal"/>
    <w:pPr>
      <w:ind w:left="1800" w:hanging="200"/>
    </w:pPr>
  </w:style>
  <w:style w:type="paragraph" w:styleId="Ttulodendiceremissivo">
    <w:name w:val="index heading"/>
    <w:basedOn w:val="Normal"/>
    <w:next w:val="Remissivo1"/>
    <w:rPr>
      <w:b/>
      <w:bCs/>
      <w:i/>
      <w:iCs/>
    </w:rPr>
  </w:style>
  <w:style w:type="paragraph" w:styleId="Sumrio1">
    <w:name w:val="toc 1"/>
    <w:basedOn w:val="Normal"/>
    <w:next w:val="Normal"/>
    <w:uiPriority w:val="39"/>
    <w:rPr>
      <w:b/>
      <w:bCs/>
      <w:caps/>
      <w:szCs w:val="24"/>
    </w:rPr>
  </w:style>
  <w:style w:type="paragraph" w:styleId="Sumrio2">
    <w:name w:val="toc 2"/>
    <w:basedOn w:val="Normal"/>
    <w:next w:val="Normal"/>
    <w:uiPriority w:val="39"/>
    <w:pPr>
      <w:ind w:left="200"/>
    </w:pPr>
    <w:rPr>
      <w:smallCaps/>
      <w:szCs w:val="24"/>
    </w:rPr>
  </w:style>
  <w:style w:type="paragraph" w:styleId="Sumrio3">
    <w:name w:val="toc 3"/>
    <w:basedOn w:val="Normal"/>
    <w:next w:val="Normal"/>
    <w:uiPriority w:val="39"/>
    <w:pPr>
      <w:ind w:left="400"/>
    </w:pPr>
    <w:rPr>
      <w:i/>
      <w:iCs/>
      <w:szCs w:val="24"/>
    </w:rPr>
  </w:style>
  <w:style w:type="paragraph" w:customStyle="1" w:styleId="Blockquote">
    <w:name w:val="Blockquote"/>
    <w:basedOn w:val="Normal"/>
    <w:pPr>
      <w:widowControl w:val="0"/>
      <w:tabs>
        <w:tab w:val="left" w:pos="709"/>
      </w:tabs>
      <w:spacing w:before="100" w:after="100"/>
      <w:ind w:left="360" w:right="360"/>
    </w:pPr>
  </w:style>
  <w:style w:type="paragraph" w:styleId="Recuodecorpodetexto">
    <w:name w:val="Body Text Indent"/>
    <w:basedOn w:val="Normal"/>
    <w:rPr>
      <w:szCs w:val="24"/>
    </w:rPr>
  </w:style>
  <w:style w:type="paragraph" w:customStyle="1" w:styleId="pre">
    <w:name w:val="pre"/>
    <w:basedOn w:val="Normal"/>
    <w:pPr>
      <w:jc w:val="center"/>
    </w:pPr>
    <w:rPr>
      <w:rFonts w:ascii="Arial" w:hAnsi="Arial" w:cs="Arial"/>
      <w:b/>
      <w:sz w:val="40"/>
    </w:rPr>
  </w:style>
  <w:style w:type="paragraph" w:styleId="Sumrio4">
    <w:name w:val="toc 4"/>
    <w:basedOn w:val="Normal"/>
    <w:next w:val="Normal"/>
    <w:pPr>
      <w:ind w:left="600"/>
    </w:pPr>
    <w:rPr>
      <w:szCs w:val="21"/>
    </w:rPr>
  </w:style>
  <w:style w:type="paragraph" w:styleId="Sumrio5">
    <w:name w:val="toc 5"/>
    <w:basedOn w:val="Normal"/>
    <w:next w:val="Normal"/>
    <w:pPr>
      <w:ind w:left="800"/>
    </w:pPr>
    <w:rPr>
      <w:szCs w:val="21"/>
    </w:rPr>
  </w:style>
  <w:style w:type="paragraph" w:styleId="Sumrio6">
    <w:name w:val="toc 6"/>
    <w:basedOn w:val="Normal"/>
    <w:next w:val="Normal"/>
    <w:pPr>
      <w:ind w:left="1000"/>
    </w:pPr>
    <w:rPr>
      <w:szCs w:val="21"/>
    </w:rPr>
  </w:style>
  <w:style w:type="paragraph" w:styleId="Sumrio7">
    <w:name w:val="toc 7"/>
    <w:basedOn w:val="Normal"/>
    <w:next w:val="Normal"/>
    <w:pPr>
      <w:ind w:left="1200"/>
    </w:pPr>
    <w:rPr>
      <w:szCs w:val="21"/>
    </w:rPr>
  </w:style>
  <w:style w:type="paragraph" w:styleId="Sumrio8">
    <w:name w:val="toc 8"/>
    <w:basedOn w:val="Normal"/>
    <w:next w:val="Normal"/>
    <w:pPr>
      <w:ind w:left="1400"/>
    </w:pPr>
    <w:rPr>
      <w:szCs w:val="21"/>
    </w:rPr>
  </w:style>
  <w:style w:type="paragraph" w:styleId="Sumrio9">
    <w:name w:val="toc 9"/>
    <w:basedOn w:val="Normal"/>
    <w:next w:val="Normal"/>
    <w:pPr>
      <w:ind w:left="1600"/>
    </w:pPr>
    <w:rPr>
      <w:szCs w:val="21"/>
    </w:rPr>
  </w:style>
  <w:style w:type="paragraph" w:customStyle="1" w:styleId="Textoembloco1">
    <w:name w:val="Texto em bloco1"/>
    <w:basedOn w:val="Normal"/>
    <w:pPr>
      <w:ind w:left="1701" w:right="1701"/>
      <w:jc w:val="center"/>
    </w:pPr>
    <w:rPr>
      <w:sz w:val="28"/>
    </w:rPr>
  </w:style>
  <w:style w:type="paragraph" w:styleId="PargrafodaLista">
    <w:name w:val="List Paragraph"/>
    <w:basedOn w:val="Normal"/>
    <w:qFormat/>
    <w:pPr>
      <w:spacing w:before="0" w:after="0" w:line="240" w:lineRule="auto"/>
      <w:ind w:left="720" w:firstLine="0"/>
      <w:contextualSpacing/>
    </w:pPr>
    <w:rPr>
      <w:szCs w:val="24"/>
    </w:rPr>
  </w:style>
  <w:style w:type="paragraph" w:styleId="Textodebalo">
    <w:name w:val="Balloon Text"/>
    <w:basedOn w:val="Normal"/>
    <w:pPr>
      <w:spacing w:before="0" w:after="0" w:line="240" w:lineRule="auto"/>
    </w:pPr>
    <w:rPr>
      <w:rFonts w:ascii="Tahoma" w:hAnsi="Tahoma" w:cs="Tahoma"/>
      <w:sz w:val="16"/>
      <w:szCs w:val="16"/>
      <w:lang w:val="x-none"/>
    </w:rPr>
  </w:style>
  <w:style w:type="paragraph" w:styleId="NormalWeb">
    <w:name w:val="Normal (Web)"/>
    <w:basedOn w:val="Normal"/>
    <w:uiPriority w:val="99"/>
    <w:pPr>
      <w:spacing w:before="280" w:after="280" w:line="240" w:lineRule="auto"/>
      <w:ind w:firstLine="0"/>
      <w:jc w:val="left"/>
    </w:pPr>
    <w:rPr>
      <w:rFonts w:eastAsia="SimSun"/>
      <w:szCs w:val="24"/>
      <w:lang w:val="en-US"/>
    </w:rPr>
  </w:style>
  <w:style w:type="paragraph" w:styleId="SemEspaamento">
    <w:name w:val="No Spacing"/>
    <w:qFormat/>
    <w:pPr>
      <w:suppressAutoHyphens/>
      <w:ind w:firstLine="709"/>
      <w:jc w:val="both"/>
    </w:pPr>
    <w:rPr>
      <w:sz w:val="24"/>
      <w:lang w:eastAsia="zh-CN"/>
    </w:rPr>
  </w:style>
  <w:style w:type="paragraph" w:styleId="CabealhodoSumrio">
    <w:name w:val="TOC Heading"/>
    <w:basedOn w:val="Ttulo1"/>
    <w:next w:val="Normal"/>
    <w:qFormat/>
    <w:pPr>
      <w:keepLines/>
      <w:numPr>
        <w:numId w:val="0"/>
      </w:numPr>
      <w:spacing w:before="480" w:after="0" w:line="276" w:lineRule="auto"/>
    </w:pPr>
    <w:rPr>
      <w:rFonts w:ascii="Cambria" w:hAnsi="Cambria" w:cs="Times New Roman"/>
      <w:color w:val="365F91"/>
      <w:kern w:val="0"/>
      <w:sz w:val="28"/>
      <w:szCs w:val="28"/>
    </w:rPr>
  </w:style>
  <w:style w:type="paragraph" w:customStyle="1" w:styleId="TextosemFormatao1">
    <w:name w:val="Texto sem Formatação1"/>
    <w:basedOn w:val="Normal"/>
    <w:pPr>
      <w:spacing w:before="0" w:after="0" w:line="240" w:lineRule="auto"/>
      <w:ind w:firstLine="0"/>
      <w:jc w:val="left"/>
    </w:pPr>
    <w:rPr>
      <w:rFonts w:ascii="Courier New" w:eastAsia="MS Mincho" w:hAnsi="Courier New" w:cs="Courier New"/>
      <w:sz w:val="20"/>
      <w:lang w:val="x-none" w:eastAsia="ja-JP" w:bidi="he-IL"/>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Contedodoquadro">
    <w:name w:val="Conteúdo do quadro"/>
    <w:basedOn w:val="Normal"/>
  </w:style>
  <w:style w:type="paragraph" w:styleId="Ttulodendicedeautoridades">
    <w:name w:val="toa heading"/>
    <w:basedOn w:val="Ttulo10"/>
    <w:pPr>
      <w:suppressLineNumbers/>
      <w:ind w:firstLine="0"/>
    </w:pPr>
  </w:style>
  <w:style w:type="paragraph" w:customStyle="1" w:styleId="TextosemFormatao2">
    <w:name w:val="Texto sem Formatação2"/>
    <w:basedOn w:val="Normal"/>
    <w:pPr>
      <w:spacing w:before="0" w:after="0" w:line="240" w:lineRule="auto"/>
      <w:ind w:firstLine="0"/>
      <w:jc w:val="left"/>
    </w:pPr>
    <w:rPr>
      <w:rFonts w:ascii="Courier New" w:eastAsia="MS Mincho" w:hAnsi="Courier New" w:cs="Courier New"/>
      <w:sz w:val="20"/>
      <w:lang w:eastAsia="ja-JP" w:bidi="he-IL"/>
    </w:rPr>
  </w:style>
  <w:style w:type="character" w:styleId="TextodoEspaoReservado">
    <w:name w:val="Placeholder Text"/>
    <w:basedOn w:val="Fontepargpadro"/>
    <w:uiPriority w:val="99"/>
    <w:semiHidden/>
    <w:rsid w:val="00980938"/>
    <w:rPr>
      <w:color w:val="808080"/>
    </w:rPr>
  </w:style>
  <w:style w:type="paragraph" w:styleId="ndicedeilustraes">
    <w:name w:val="table of figures"/>
    <w:basedOn w:val="Normal"/>
    <w:next w:val="Normal"/>
    <w:uiPriority w:val="99"/>
    <w:unhideWhenUsed/>
    <w:rsid w:val="00F46324"/>
    <w:pPr>
      <w:spacing w:after="0"/>
    </w:pPr>
  </w:style>
  <w:style w:type="character" w:styleId="MenoPendente">
    <w:name w:val="Unresolved Mention"/>
    <w:basedOn w:val="Fontepargpadro"/>
    <w:uiPriority w:val="99"/>
    <w:semiHidden/>
    <w:unhideWhenUsed/>
    <w:rsid w:val="00D20DEE"/>
    <w:rPr>
      <w:color w:val="605E5C"/>
      <w:shd w:val="clear" w:color="auto" w:fill="E1DFDD"/>
    </w:rPr>
  </w:style>
  <w:style w:type="table" w:styleId="Tabelacomgrade">
    <w:name w:val="Table Grid"/>
    <w:basedOn w:val="Tabelanormal"/>
    <w:uiPriority w:val="39"/>
    <w:rsid w:val="005A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4168A1"/>
    <w:rPr>
      <w:sz w:val="16"/>
      <w:szCs w:val="16"/>
    </w:rPr>
  </w:style>
  <w:style w:type="paragraph" w:styleId="Textodecomentrio">
    <w:name w:val="annotation text"/>
    <w:basedOn w:val="Normal"/>
    <w:link w:val="TextodecomentrioChar"/>
    <w:uiPriority w:val="99"/>
    <w:semiHidden/>
    <w:unhideWhenUsed/>
    <w:rsid w:val="004168A1"/>
    <w:pPr>
      <w:spacing w:line="240" w:lineRule="auto"/>
    </w:pPr>
    <w:rPr>
      <w:sz w:val="20"/>
    </w:rPr>
  </w:style>
  <w:style w:type="character" w:customStyle="1" w:styleId="TextodecomentrioChar">
    <w:name w:val="Texto de comentário Char"/>
    <w:basedOn w:val="Fontepargpadro"/>
    <w:link w:val="Textodecomentrio"/>
    <w:uiPriority w:val="99"/>
    <w:semiHidden/>
    <w:rsid w:val="004168A1"/>
    <w:rPr>
      <w:lang w:eastAsia="zh-CN"/>
    </w:rPr>
  </w:style>
  <w:style w:type="paragraph" w:styleId="Assuntodocomentrio">
    <w:name w:val="annotation subject"/>
    <w:basedOn w:val="Textodecomentrio"/>
    <w:next w:val="Textodecomentrio"/>
    <w:link w:val="AssuntodocomentrioChar"/>
    <w:uiPriority w:val="99"/>
    <w:semiHidden/>
    <w:unhideWhenUsed/>
    <w:rsid w:val="004168A1"/>
    <w:rPr>
      <w:b/>
      <w:bCs/>
    </w:rPr>
  </w:style>
  <w:style w:type="character" w:customStyle="1" w:styleId="AssuntodocomentrioChar">
    <w:name w:val="Assunto do comentário Char"/>
    <w:basedOn w:val="TextodecomentrioChar"/>
    <w:link w:val="Assuntodocomentrio"/>
    <w:uiPriority w:val="99"/>
    <w:semiHidden/>
    <w:rsid w:val="004168A1"/>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4155">
      <w:bodyDiv w:val="1"/>
      <w:marLeft w:val="0"/>
      <w:marRight w:val="0"/>
      <w:marTop w:val="0"/>
      <w:marBottom w:val="0"/>
      <w:divBdr>
        <w:top w:val="none" w:sz="0" w:space="0" w:color="auto"/>
        <w:left w:val="none" w:sz="0" w:space="0" w:color="auto"/>
        <w:bottom w:val="none" w:sz="0" w:space="0" w:color="auto"/>
        <w:right w:val="none" w:sz="0" w:space="0" w:color="auto"/>
      </w:divBdr>
    </w:div>
    <w:div w:id="31274642">
      <w:bodyDiv w:val="1"/>
      <w:marLeft w:val="0"/>
      <w:marRight w:val="0"/>
      <w:marTop w:val="0"/>
      <w:marBottom w:val="0"/>
      <w:divBdr>
        <w:top w:val="none" w:sz="0" w:space="0" w:color="auto"/>
        <w:left w:val="none" w:sz="0" w:space="0" w:color="auto"/>
        <w:bottom w:val="none" w:sz="0" w:space="0" w:color="auto"/>
        <w:right w:val="none" w:sz="0" w:space="0" w:color="auto"/>
      </w:divBdr>
    </w:div>
    <w:div w:id="103041443">
      <w:bodyDiv w:val="1"/>
      <w:marLeft w:val="0"/>
      <w:marRight w:val="0"/>
      <w:marTop w:val="0"/>
      <w:marBottom w:val="0"/>
      <w:divBdr>
        <w:top w:val="none" w:sz="0" w:space="0" w:color="auto"/>
        <w:left w:val="none" w:sz="0" w:space="0" w:color="auto"/>
        <w:bottom w:val="none" w:sz="0" w:space="0" w:color="auto"/>
        <w:right w:val="none" w:sz="0" w:space="0" w:color="auto"/>
      </w:divBdr>
    </w:div>
    <w:div w:id="425423664">
      <w:bodyDiv w:val="1"/>
      <w:marLeft w:val="0"/>
      <w:marRight w:val="0"/>
      <w:marTop w:val="0"/>
      <w:marBottom w:val="0"/>
      <w:divBdr>
        <w:top w:val="none" w:sz="0" w:space="0" w:color="auto"/>
        <w:left w:val="none" w:sz="0" w:space="0" w:color="auto"/>
        <w:bottom w:val="none" w:sz="0" w:space="0" w:color="auto"/>
        <w:right w:val="none" w:sz="0" w:space="0" w:color="auto"/>
      </w:divBdr>
    </w:div>
    <w:div w:id="1117139846">
      <w:bodyDiv w:val="1"/>
      <w:marLeft w:val="0"/>
      <w:marRight w:val="0"/>
      <w:marTop w:val="0"/>
      <w:marBottom w:val="0"/>
      <w:divBdr>
        <w:top w:val="none" w:sz="0" w:space="0" w:color="auto"/>
        <w:left w:val="none" w:sz="0" w:space="0" w:color="auto"/>
        <w:bottom w:val="none" w:sz="0" w:space="0" w:color="auto"/>
        <w:right w:val="none" w:sz="0" w:space="0" w:color="auto"/>
      </w:divBdr>
    </w:div>
    <w:div w:id="1286542375">
      <w:bodyDiv w:val="1"/>
      <w:marLeft w:val="0"/>
      <w:marRight w:val="0"/>
      <w:marTop w:val="0"/>
      <w:marBottom w:val="0"/>
      <w:divBdr>
        <w:top w:val="none" w:sz="0" w:space="0" w:color="auto"/>
        <w:left w:val="none" w:sz="0" w:space="0" w:color="auto"/>
        <w:bottom w:val="none" w:sz="0" w:space="0" w:color="auto"/>
        <w:right w:val="none" w:sz="0" w:space="0" w:color="auto"/>
      </w:divBdr>
    </w:div>
    <w:div w:id="1364598017">
      <w:bodyDiv w:val="1"/>
      <w:marLeft w:val="0"/>
      <w:marRight w:val="0"/>
      <w:marTop w:val="0"/>
      <w:marBottom w:val="0"/>
      <w:divBdr>
        <w:top w:val="none" w:sz="0" w:space="0" w:color="auto"/>
        <w:left w:val="none" w:sz="0" w:space="0" w:color="auto"/>
        <w:bottom w:val="none" w:sz="0" w:space="0" w:color="auto"/>
        <w:right w:val="none" w:sz="0" w:space="0" w:color="auto"/>
      </w:divBdr>
    </w:div>
    <w:div w:id="1675641850">
      <w:bodyDiv w:val="1"/>
      <w:marLeft w:val="0"/>
      <w:marRight w:val="0"/>
      <w:marTop w:val="0"/>
      <w:marBottom w:val="0"/>
      <w:divBdr>
        <w:top w:val="none" w:sz="0" w:space="0" w:color="auto"/>
        <w:left w:val="none" w:sz="0" w:space="0" w:color="auto"/>
        <w:bottom w:val="none" w:sz="0" w:space="0" w:color="auto"/>
        <w:right w:val="none" w:sz="0" w:space="0" w:color="auto"/>
      </w:divBdr>
    </w:div>
    <w:div w:id="174329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6.xml"/><Relationship Id="rId35" Type="http://schemas.openxmlformats.org/officeDocument/2006/relationships/footer" Target="footer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CFCB6-6A2B-4F33-9979-4231BE4EB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5904</Words>
  <Characters>31886</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37715</CharactersWithSpaces>
  <SharedDoc>false</SharedDoc>
  <HLinks>
    <vt:vector size="204" baseType="variant">
      <vt:variant>
        <vt:i4>7995469</vt:i4>
      </vt:variant>
      <vt:variant>
        <vt:i4>101</vt:i4>
      </vt:variant>
      <vt:variant>
        <vt:i4>0</vt:i4>
      </vt:variant>
      <vt:variant>
        <vt:i4>5</vt:i4>
      </vt:variant>
      <vt:variant>
        <vt:lpwstr/>
      </vt:variant>
      <vt:variant>
        <vt:lpwstr>__RefHeading___Toc356937046</vt:lpwstr>
      </vt:variant>
      <vt:variant>
        <vt:i4>4718612</vt:i4>
      </vt:variant>
      <vt:variant>
        <vt:i4>98</vt:i4>
      </vt:variant>
      <vt:variant>
        <vt:i4>0</vt:i4>
      </vt:variant>
      <vt:variant>
        <vt:i4>5</vt:i4>
      </vt:variant>
      <vt:variant>
        <vt:lpwstr/>
      </vt:variant>
      <vt:variant>
        <vt:lpwstr>__RefHeading___Toc1046_3049884407</vt:lpwstr>
      </vt:variant>
      <vt:variant>
        <vt:i4>7995469</vt:i4>
      </vt:variant>
      <vt:variant>
        <vt:i4>95</vt:i4>
      </vt:variant>
      <vt:variant>
        <vt:i4>0</vt:i4>
      </vt:variant>
      <vt:variant>
        <vt:i4>5</vt:i4>
      </vt:variant>
      <vt:variant>
        <vt:lpwstr/>
      </vt:variant>
      <vt:variant>
        <vt:lpwstr>__RefHeading___Toc356937044</vt:lpwstr>
      </vt:variant>
      <vt:variant>
        <vt:i4>7995469</vt:i4>
      </vt:variant>
      <vt:variant>
        <vt:i4>92</vt:i4>
      </vt:variant>
      <vt:variant>
        <vt:i4>0</vt:i4>
      </vt:variant>
      <vt:variant>
        <vt:i4>5</vt:i4>
      </vt:variant>
      <vt:variant>
        <vt:lpwstr/>
      </vt:variant>
      <vt:variant>
        <vt:lpwstr>__RefHeading___Toc356937043</vt:lpwstr>
      </vt:variant>
      <vt:variant>
        <vt:i4>7995469</vt:i4>
      </vt:variant>
      <vt:variant>
        <vt:i4>89</vt:i4>
      </vt:variant>
      <vt:variant>
        <vt:i4>0</vt:i4>
      </vt:variant>
      <vt:variant>
        <vt:i4>5</vt:i4>
      </vt:variant>
      <vt:variant>
        <vt:lpwstr/>
      </vt:variant>
      <vt:variant>
        <vt:lpwstr>__RefHeading___Toc356937042</vt:lpwstr>
      </vt:variant>
      <vt:variant>
        <vt:i4>4849684</vt:i4>
      </vt:variant>
      <vt:variant>
        <vt:i4>86</vt:i4>
      </vt:variant>
      <vt:variant>
        <vt:i4>0</vt:i4>
      </vt:variant>
      <vt:variant>
        <vt:i4>5</vt:i4>
      </vt:variant>
      <vt:variant>
        <vt:lpwstr/>
      </vt:variant>
      <vt:variant>
        <vt:lpwstr>__RefHeading___Toc1044_3049884407</vt:lpwstr>
      </vt:variant>
      <vt:variant>
        <vt:i4>7995469</vt:i4>
      </vt:variant>
      <vt:variant>
        <vt:i4>83</vt:i4>
      </vt:variant>
      <vt:variant>
        <vt:i4>0</vt:i4>
      </vt:variant>
      <vt:variant>
        <vt:i4>5</vt:i4>
      </vt:variant>
      <vt:variant>
        <vt:lpwstr/>
      </vt:variant>
      <vt:variant>
        <vt:lpwstr>__RefHeading___Toc356937040</vt:lpwstr>
      </vt:variant>
      <vt:variant>
        <vt:i4>8192077</vt:i4>
      </vt:variant>
      <vt:variant>
        <vt:i4>80</vt:i4>
      </vt:variant>
      <vt:variant>
        <vt:i4>0</vt:i4>
      </vt:variant>
      <vt:variant>
        <vt:i4>5</vt:i4>
      </vt:variant>
      <vt:variant>
        <vt:lpwstr/>
      </vt:variant>
      <vt:variant>
        <vt:lpwstr>__RefHeading___Toc356937039</vt:lpwstr>
      </vt:variant>
      <vt:variant>
        <vt:i4>8192077</vt:i4>
      </vt:variant>
      <vt:variant>
        <vt:i4>77</vt:i4>
      </vt:variant>
      <vt:variant>
        <vt:i4>0</vt:i4>
      </vt:variant>
      <vt:variant>
        <vt:i4>5</vt:i4>
      </vt:variant>
      <vt:variant>
        <vt:lpwstr/>
      </vt:variant>
      <vt:variant>
        <vt:lpwstr>__RefHeading___Toc356937038</vt:lpwstr>
      </vt:variant>
      <vt:variant>
        <vt:i4>8192077</vt:i4>
      </vt:variant>
      <vt:variant>
        <vt:i4>74</vt:i4>
      </vt:variant>
      <vt:variant>
        <vt:i4>0</vt:i4>
      </vt:variant>
      <vt:variant>
        <vt:i4>5</vt:i4>
      </vt:variant>
      <vt:variant>
        <vt:lpwstr/>
      </vt:variant>
      <vt:variant>
        <vt:lpwstr>__RefHeading___Toc356937037</vt:lpwstr>
      </vt:variant>
      <vt:variant>
        <vt:i4>8192077</vt:i4>
      </vt:variant>
      <vt:variant>
        <vt:i4>71</vt:i4>
      </vt:variant>
      <vt:variant>
        <vt:i4>0</vt:i4>
      </vt:variant>
      <vt:variant>
        <vt:i4>5</vt:i4>
      </vt:variant>
      <vt:variant>
        <vt:lpwstr/>
      </vt:variant>
      <vt:variant>
        <vt:lpwstr>__RefHeading___Toc356937036</vt:lpwstr>
      </vt:variant>
      <vt:variant>
        <vt:i4>8192077</vt:i4>
      </vt:variant>
      <vt:variant>
        <vt:i4>68</vt:i4>
      </vt:variant>
      <vt:variant>
        <vt:i4>0</vt:i4>
      </vt:variant>
      <vt:variant>
        <vt:i4>5</vt:i4>
      </vt:variant>
      <vt:variant>
        <vt:lpwstr/>
      </vt:variant>
      <vt:variant>
        <vt:lpwstr>__RefHeading___Toc356937035</vt:lpwstr>
      </vt:variant>
      <vt:variant>
        <vt:i4>8192077</vt:i4>
      </vt:variant>
      <vt:variant>
        <vt:i4>65</vt:i4>
      </vt:variant>
      <vt:variant>
        <vt:i4>0</vt:i4>
      </vt:variant>
      <vt:variant>
        <vt:i4>5</vt:i4>
      </vt:variant>
      <vt:variant>
        <vt:lpwstr/>
      </vt:variant>
      <vt:variant>
        <vt:lpwstr>__RefHeading___Toc356937034</vt:lpwstr>
      </vt:variant>
      <vt:variant>
        <vt:i4>8192077</vt:i4>
      </vt:variant>
      <vt:variant>
        <vt:i4>62</vt:i4>
      </vt:variant>
      <vt:variant>
        <vt:i4>0</vt:i4>
      </vt:variant>
      <vt:variant>
        <vt:i4>5</vt:i4>
      </vt:variant>
      <vt:variant>
        <vt:lpwstr/>
      </vt:variant>
      <vt:variant>
        <vt:lpwstr>__RefHeading___Toc356937033</vt:lpwstr>
      </vt:variant>
      <vt:variant>
        <vt:i4>8192077</vt:i4>
      </vt:variant>
      <vt:variant>
        <vt:i4>59</vt:i4>
      </vt:variant>
      <vt:variant>
        <vt:i4>0</vt:i4>
      </vt:variant>
      <vt:variant>
        <vt:i4>5</vt:i4>
      </vt:variant>
      <vt:variant>
        <vt:lpwstr/>
      </vt:variant>
      <vt:variant>
        <vt:lpwstr>__RefHeading___Toc356937032</vt:lpwstr>
      </vt:variant>
      <vt:variant>
        <vt:i4>8192077</vt:i4>
      </vt:variant>
      <vt:variant>
        <vt:i4>56</vt:i4>
      </vt:variant>
      <vt:variant>
        <vt:i4>0</vt:i4>
      </vt:variant>
      <vt:variant>
        <vt:i4>5</vt:i4>
      </vt:variant>
      <vt:variant>
        <vt:lpwstr/>
      </vt:variant>
      <vt:variant>
        <vt:lpwstr>__RefHeading___Toc356937031</vt:lpwstr>
      </vt:variant>
      <vt:variant>
        <vt:i4>8192077</vt:i4>
      </vt:variant>
      <vt:variant>
        <vt:i4>53</vt:i4>
      </vt:variant>
      <vt:variant>
        <vt:i4>0</vt:i4>
      </vt:variant>
      <vt:variant>
        <vt:i4>5</vt:i4>
      </vt:variant>
      <vt:variant>
        <vt:lpwstr/>
      </vt:variant>
      <vt:variant>
        <vt:lpwstr>__RefHeading___Toc356937030</vt:lpwstr>
      </vt:variant>
      <vt:variant>
        <vt:i4>8126541</vt:i4>
      </vt:variant>
      <vt:variant>
        <vt:i4>50</vt:i4>
      </vt:variant>
      <vt:variant>
        <vt:i4>0</vt:i4>
      </vt:variant>
      <vt:variant>
        <vt:i4>5</vt:i4>
      </vt:variant>
      <vt:variant>
        <vt:lpwstr/>
      </vt:variant>
      <vt:variant>
        <vt:lpwstr>__RefHeading___Toc356937029</vt:lpwstr>
      </vt:variant>
      <vt:variant>
        <vt:i4>8126541</vt:i4>
      </vt:variant>
      <vt:variant>
        <vt:i4>47</vt:i4>
      </vt:variant>
      <vt:variant>
        <vt:i4>0</vt:i4>
      </vt:variant>
      <vt:variant>
        <vt:i4>5</vt:i4>
      </vt:variant>
      <vt:variant>
        <vt:lpwstr/>
      </vt:variant>
      <vt:variant>
        <vt:lpwstr>__RefHeading___Toc356937028</vt:lpwstr>
      </vt:variant>
      <vt:variant>
        <vt:i4>8126541</vt:i4>
      </vt:variant>
      <vt:variant>
        <vt:i4>44</vt:i4>
      </vt:variant>
      <vt:variant>
        <vt:i4>0</vt:i4>
      </vt:variant>
      <vt:variant>
        <vt:i4>5</vt:i4>
      </vt:variant>
      <vt:variant>
        <vt:lpwstr/>
      </vt:variant>
      <vt:variant>
        <vt:lpwstr>__RefHeading___Toc356937027</vt:lpwstr>
      </vt:variant>
      <vt:variant>
        <vt:i4>8126541</vt:i4>
      </vt:variant>
      <vt:variant>
        <vt:i4>41</vt:i4>
      </vt:variant>
      <vt:variant>
        <vt:i4>0</vt:i4>
      </vt:variant>
      <vt:variant>
        <vt:i4>5</vt:i4>
      </vt:variant>
      <vt:variant>
        <vt:lpwstr/>
      </vt:variant>
      <vt:variant>
        <vt:lpwstr>__RefHeading___Toc356937026</vt:lpwstr>
      </vt:variant>
      <vt:variant>
        <vt:i4>8126541</vt:i4>
      </vt:variant>
      <vt:variant>
        <vt:i4>38</vt:i4>
      </vt:variant>
      <vt:variant>
        <vt:i4>0</vt:i4>
      </vt:variant>
      <vt:variant>
        <vt:i4>5</vt:i4>
      </vt:variant>
      <vt:variant>
        <vt:lpwstr/>
      </vt:variant>
      <vt:variant>
        <vt:lpwstr>__RefHeading___Toc356937025</vt:lpwstr>
      </vt:variant>
      <vt:variant>
        <vt:i4>8126541</vt:i4>
      </vt:variant>
      <vt:variant>
        <vt:i4>35</vt:i4>
      </vt:variant>
      <vt:variant>
        <vt:i4>0</vt:i4>
      </vt:variant>
      <vt:variant>
        <vt:i4>5</vt:i4>
      </vt:variant>
      <vt:variant>
        <vt:lpwstr/>
      </vt:variant>
      <vt:variant>
        <vt:lpwstr>__RefHeading___Toc356937024</vt:lpwstr>
      </vt:variant>
      <vt:variant>
        <vt:i4>8126541</vt:i4>
      </vt:variant>
      <vt:variant>
        <vt:i4>32</vt:i4>
      </vt:variant>
      <vt:variant>
        <vt:i4>0</vt:i4>
      </vt:variant>
      <vt:variant>
        <vt:i4>5</vt:i4>
      </vt:variant>
      <vt:variant>
        <vt:lpwstr/>
      </vt:variant>
      <vt:variant>
        <vt:lpwstr>__RefHeading___Toc356937023</vt:lpwstr>
      </vt:variant>
      <vt:variant>
        <vt:i4>8126541</vt:i4>
      </vt:variant>
      <vt:variant>
        <vt:i4>29</vt:i4>
      </vt:variant>
      <vt:variant>
        <vt:i4>0</vt:i4>
      </vt:variant>
      <vt:variant>
        <vt:i4>5</vt:i4>
      </vt:variant>
      <vt:variant>
        <vt:lpwstr/>
      </vt:variant>
      <vt:variant>
        <vt:lpwstr>__RefHeading___Toc356937022</vt:lpwstr>
      </vt:variant>
      <vt:variant>
        <vt:i4>8126541</vt:i4>
      </vt:variant>
      <vt:variant>
        <vt:i4>26</vt:i4>
      </vt:variant>
      <vt:variant>
        <vt:i4>0</vt:i4>
      </vt:variant>
      <vt:variant>
        <vt:i4>5</vt:i4>
      </vt:variant>
      <vt:variant>
        <vt:lpwstr/>
      </vt:variant>
      <vt:variant>
        <vt:lpwstr>__RefHeading___Toc356937021</vt:lpwstr>
      </vt:variant>
      <vt:variant>
        <vt:i4>8126541</vt:i4>
      </vt:variant>
      <vt:variant>
        <vt:i4>23</vt:i4>
      </vt:variant>
      <vt:variant>
        <vt:i4>0</vt:i4>
      </vt:variant>
      <vt:variant>
        <vt:i4>5</vt:i4>
      </vt:variant>
      <vt:variant>
        <vt:lpwstr/>
      </vt:variant>
      <vt:variant>
        <vt:lpwstr>__RefHeading___Toc356937020</vt:lpwstr>
      </vt:variant>
      <vt:variant>
        <vt:i4>8323149</vt:i4>
      </vt:variant>
      <vt:variant>
        <vt:i4>20</vt:i4>
      </vt:variant>
      <vt:variant>
        <vt:i4>0</vt:i4>
      </vt:variant>
      <vt:variant>
        <vt:i4>5</vt:i4>
      </vt:variant>
      <vt:variant>
        <vt:lpwstr/>
      </vt:variant>
      <vt:variant>
        <vt:lpwstr>__RefHeading___Toc356937019</vt:lpwstr>
      </vt:variant>
      <vt:variant>
        <vt:i4>4980756</vt:i4>
      </vt:variant>
      <vt:variant>
        <vt:i4>17</vt:i4>
      </vt:variant>
      <vt:variant>
        <vt:i4>0</vt:i4>
      </vt:variant>
      <vt:variant>
        <vt:i4>5</vt:i4>
      </vt:variant>
      <vt:variant>
        <vt:lpwstr/>
      </vt:variant>
      <vt:variant>
        <vt:lpwstr>__RefHeading___Toc1042_3049884407</vt:lpwstr>
      </vt:variant>
      <vt:variant>
        <vt:i4>5111828</vt:i4>
      </vt:variant>
      <vt:variant>
        <vt:i4>14</vt:i4>
      </vt:variant>
      <vt:variant>
        <vt:i4>0</vt:i4>
      </vt:variant>
      <vt:variant>
        <vt:i4>5</vt:i4>
      </vt:variant>
      <vt:variant>
        <vt:lpwstr/>
      </vt:variant>
      <vt:variant>
        <vt:lpwstr>__RefHeading___Toc1040_3049884407</vt:lpwstr>
      </vt:variant>
      <vt:variant>
        <vt:i4>8323149</vt:i4>
      </vt:variant>
      <vt:variant>
        <vt:i4>11</vt:i4>
      </vt:variant>
      <vt:variant>
        <vt:i4>0</vt:i4>
      </vt:variant>
      <vt:variant>
        <vt:i4>5</vt:i4>
      </vt:variant>
      <vt:variant>
        <vt:lpwstr/>
      </vt:variant>
      <vt:variant>
        <vt:lpwstr>__RefHeading___Toc356937018</vt:lpwstr>
      </vt:variant>
      <vt:variant>
        <vt:i4>8323149</vt:i4>
      </vt:variant>
      <vt:variant>
        <vt:i4>8</vt:i4>
      </vt:variant>
      <vt:variant>
        <vt:i4>0</vt:i4>
      </vt:variant>
      <vt:variant>
        <vt:i4>5</vt:i4>
      </vt:variant>
      <vt:variant>
        <vt:lpwstr/>
      </vt:variant>
      <vt:variant>
        <vt:lpwstr>__RefHeading___Toc356937017</vt:lpwstr>
      </vt:variant>
      <vt:variant>
        <vt:i4>8323149</vt:i4>
      </vt:variant>
      <vt:variant>
        <vt:i4>5</vt:i4>
      </vt:variant>
      <vt:variant>
        <vt:i4>0</vt:i4>
      </vt:variant>
      <vt:variant>
        <vt:i4>5</vt:i4>
      </vt:variant>
      <vt:variant>
        <vt:lpwstr/>
      </vt:variant>
      <vt:variant>
        <vt:lpwstr>__RefHeading___Toc356937016</vt:lpwstr>
      </vt:variant>
      <vt:variant>
        <vt:i4>8323149</vt:i4>
      </vt:variant>
      <vt:variant>
        <vt:i4>2</vt:i4>
      </vt:variant>
      <vt:variant>
        <vt:i4>0</vt:i4>
      </vt:variant>
      <vt:variant>
        <vt:i4>5</vt:i4>
      </vt:variant>
      <vt:variant>
        <vt:lpwstr/>
      </vt:variant>
      <vt:variant>
        <vt:lpwstr>__RefHeading___Toc356937015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subject/>
  <dc:creator>Elisa Yumi Nakagawa</dc:creator>
  <cp:keywords/>
  <cp:lastModifiedBy>Matheus Miranda</cp:lastModifiedBy>
  <cp:revision>22</cp:revision>
  <cp:lastPrinted>2022-12-15T20:04:00Z</cp:lastPrinted>
  <dcterms:created xsi:type="dcterms:W3CDTF">2022-11-10T03:13:00Z</dcterms:created>
  <dcterms:modified xsi:type="dcterms:W3CDTF">2022-12-15T20:04:00Z</dcterms:modified>
</cp:coreProperties>
</file>