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2938780" cy="1263015"/>
            <wp:effectExtent l="0" t="0" r="0" b="0"/>
            <wp:docPr id="1" name="Imagem 2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3" descr="downloa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Salto</w:t>
        <w:br/>
        <w:t>2021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Matheus Sabatine Lima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Demerson Verás Gonçalves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Victor Bandeira Santos</w:t>
      </w:r>
    </w:p>
    <w:p>
      <w:pPr>
        <w:pStyle w:val="Normal"/>
        <w:spacing w:before="0" w:after="0"/>
        <w:jc w:val="right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  <w:t xml:space="preserve"> </w:t>
      </w:r>
    </w:p>
    <w:p>
      <w:pPr>
        <w:pStyle w:val="Normal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Centro Universitário Nossa Senhora do Patrocínio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2021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© 2021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Centro Universitário Nossa Senhora do Patrocínio 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Análise e Desenvolvimento de Sistemas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Coordenador do Curso: </w:t>
      </w:r>
      <w:r>
        <w:rPr>
          <w:rFonts w:cs="Arial" w:ascii="Arial" w:hAnsi="Arial"/>
          <w:sz w:val="24"/>
          <w:szCs w:val="24"/>
        </w:rPr>
        <w:t>Prof. Me. Archimedes Ferrari Neto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Orientação:  </w:t>
      </w:r>
      <w:r>
        <w:rPr>
          <w:rFonts w:cs="Arial" w:ascii="Arial" w:hAnsi="Arial"/>
          <w:sz w:val="24"/>
          <w:szCs w:val="24"/>
        </w:rPr>
        <w:t>Prof. Me. Gilmar Cardozo de Jesus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Alunos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Matheus Sabatine Lima - 23283696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Demerson Verás Gonçalves - 23152893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Victor Bandeira Santos - 24169285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right"/>
            <w:rPr>
              <w:rFonts w:ascii="Arial" w:hAnsi="Arial" w:cs="Arial"/>
            </w:rPr>
          </w:pPr>
          <w:r>
            <w:rPr>
              <w:rFonts w:cs="Arial" w:ascii="Arial" w:hAnsi="Arial"/>
            </w:rPr>
            <w:t>Sumário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Sumrio1"/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  <w:rFonts w:cs="Arial" w:ascii="Arial" w:hAnsi="Arial"/>
            </w:rPr>
            <w:instrText> TOC \z \o "1-3" \u \h</w:instrText>
          </w:r>
          <w:r>
            <w:rPr>
              <w:webHidden/>
              <w:rStyle w:val="Vnculodendice"/>
              <w:vanish w:val="false"/>
              <w:rFonts w:cs="Arial" w:ascii="Arial" w:hAnsi="Arial"/>
            </w:rPr>
            <w:fldChar w:fldCharType="separate"/>
          </w:r>
          <w:hyperlink w:anchor="_Toc81045895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1. APRESENTAÇÃO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6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2. DESENVOLVIMENTO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7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3. O PRODUTO</w:t>
            </w:r>
            <w:r>
              <w:rPr>
                <w:rStyle w:val="Vnculodendice"/>
              </w:rPr>
              <w:tab/>
            </w:r>
          </w:hyperlink>
          <w:r>
            <w:rPr/>
            <w:t>9</w:t>
          </w:r>
        </w:p>
        <w:p>
          <w:pPr>
            <w:pStyle w:val="Sumrio1"/>
            <w:rPr/>
          </w:pPr>
          <w:hyperlink w:anchor="_Toc81045898">
            <w:r>
              <w:rPr>
                <w:webHidden/>
                <w:rStyle w:val="Vnculodendice"/>
                <w:rFonts w:eastAsia="Calibri" w:cs="Arial" w:ascii="Arial" w:hAnsi="Arial" w:eastAsiaTheme="minorHAnsi"/>
                <w:vanish w:val="false"/>
              </w:rPr>
              <w:t xml:space="preserve">4. </w:t>
            </w:r>
            <w:r>
              <w:rPr>
                <w:rStyle w:val="Vnculodendice"/>
                <w:rFonts w:cs="Arial" w:ascii="Arial" w:hAnsi="Arial"/>
              </w:rPr>
              <w:t>CONSIDERAÇÕES FINAIS</w:t>
            </w:r>
            <w:r>
              <w:rPr>
                <w:rStyle w:val="Vnculodendice"/>
              </w:rPr>
              <w:tab/>
            </w:r>
          </w:hyperlink>
          <w:r>
            <w:rPr/>
            <w:t>13</w:t>
          </w:r>
        </w:p>
        <w:p>
          <w:pPr>
            <w:pStyle w:val="Normal"/>
            <w:rPr>
              <w:b/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  <w:p>
          <w:pPr>
            <w:sectPr>
              <w:headerReference w:type="default" r:id="rId3"/>
              <w:footerReference w:type="default" r:id="rId4"/>
              <w:type w:val="nextPage"/>
              <w:pgSz w:w="11906" w:h="16838"/>
              <w:pgMar w:left="1701" w:right="1701" w:header="708" w:top="993" w:footer="708" w:bottom="1417" w:gutter="0"/>
              <w:pgNumType w:fmt="decimal"/>
              <w:formProt w:val="false"/>
              <w:textDirection w:val="lrTb"/>
              <w:docGrid w:type="default" w:linePitch="600" w:charSpace="40960"/>
            </w:sectPr>
          </w:pPr>
        </w:p>
        <w:p>
          <w:pPr>
            <w:pStyle w:val="Ttulo1"/>
            <w:rPr>
              <w:rFonts w:ascii="Arial" w:hAnsi="Arial" w:cs="Arial"/>
              <w:color w:val="auto"/>
              <w:sz w:val="24"/>
              <w:szCs w:val="24"/>
            </w:rPr>
          </w:pPr>
          <w:r>
            <w:rPr>
              <w:rFonts w:cs="Arial" w:ascii="Arial" w:hAnsi="Arial"/>
              <w:color w:val="auto"/>
              <w:sz w:val="24"/>
              <w:szCs w:val="24"/>
            </w:rPr>
          </w:r>
        </w:p>
        <w:p>
          <w:pPr>
            <w:sectPr>
              <w:type w:val="continuous"/>
              <w:pgSz w:w="11906" w:h="16838"/>
              <w:pgMar w:left="1701" w:right="1701" w:header="708" w:top="993" w:footer="708" w:bottom="1417" w:gutter="0"/>
              <w:formProt w:val="false"/>
              <w:textDirection w:val="lrTb"/>
              <w:docGrid w:type="default" w:linePitch="600" w:charSpace="40960"/>
            </w:sectPr>
          </w:pPr>
        </w:p>
      </w:sdtContent>
    </w:sdt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0" w:name="_Toc81045895"/>
      <w:r>
        <w:rPr>
          <w:rFonts w:cs="Arial" w:ascii="Arial" w:hAnsi="Arial"/>
          <w:color w:val="000000" w:themeColor="text1"/>
          <w:szCs w:val="24"/>
        </w:rPr>
        <w:t>1. APRESENTAÇÃO</w:t>
      </w:r>
      <w:bookmarkEnd w:id="0"/>
      <w:r>
        <w:rPr>
          <w:rFonts w:cs="Arial" w:ascii="Arial" w:hAnsi="Arial"/>
          <w:color w:val="000000" w:themeColor="text1"/>
          <w:szCs w:val="24"/>
        </w:rPr>
        <w:tab/>
      </w:r>
    </w:p>
    <w:p>
      <w:pPr>
        <w:pStyle w:val="PARGRAFOABNT"/>
        <w:rPr>
          <w:rFonts w:cs="Arial"/>
        </w:rPr>
      </w:pPr>
      <w:r>
        <w:rPr/>
        <w:t>Este projeto tem a promessa de ser um dos mais complexos realizados por sua equipe, logo que engloba diversas áreas da tecnologia da informação, sendo: a criação de um site para vendas, um banco de dados para armazenar suas informações e uma tecnologia que integra ambos.</w:t>
      </w:r>
    </w:p>
    <w:p>
      <w:pPr>
        <w:pStyle w:val="PARGRAFOABNT"/>
        <w:rPr>
          <w:rFonts w:cs="Arial"/>
        </w:rPr>
      </w:pPr>
      <w:r>
        <w:rPr/>
        <w:t xml:space="preserve">A meta é criar um produto simples, funcional e de fácil compreensão, seguindo os padrões modernos, como a organização dos produtos em </w:t>
      </w:r>
      <w:r>
        <w:rPr/>
        <w:t>preços e tamanhos</w:t>
      </w:r>
      <w:r>
        <w:rPr/>
        <w:t xml:space="preserve"> e a separação de produtos selecionados em um “carrinho” na seção de clientes.</w:t>
      </w:r>
    </w:p>
    <w:p>
      <w:pPr>
        <w:pStyle w:val="ABNTPARAGRAFO"/>
        <w:rPr>
          <w:rFonts w:cs="Arial"/>
        </w:rPr>
      </w:pPr>
      <w:r>
        <w:rPr/>
        <w:t xml:space="preserve">Uma loja física que ofereça bons produtos, com preço justo e bom atendimento, mas com uma péssima localização, </w:t>
      </w:r>
      <w:r>
        <w:rPr/>
        <w:t>c</w:t>
      </w:r>
      <w:r>
        <w:rPr/>
        <w:t xml:space="preserve">ertamente as vendas não serão bem-sucedidas, </w:t>
      </w:r>
      <w:r>
        <w:rPr/>
        <w:t>n</w:t>
      </w:r>
      <w:r>
        <w:rPr/>
        <w:t>o mundo digital não é diferente, excelentes produtos, atendimento impecável e rapidez não terão valor se as pessoas não encontrarem sua loja ou se não souberem desses pontos positivos. Nesse sentido, a divulgação é essencial, é preciso fazer com que seus clientes saibam da existência e qualidade a fim de melhorar as vendas.</w:t>
      </w:r>
    </w:p>
    <w:p>
      <w:pPr>
        <w:pStyle w:val="ABNTPARAGRAFO"/>
        <w:rPr>
          <w:rFonts w:cs="Arial"/>
        </w:rPr>
      </w:pPr>
      <w:r>
        <w:rPr/>
        <w:t xml:space="preserve">A internet apresenta diversas vantagens na divulgação: interatividade, customização, custo-benefício, expansão dos limites geográficos, facilidade de mensuração, otimização e aproveitamento do impulso de compra, permite ao consumidor ser ativo, isto é, pesquisar e encontrar o que deseja em qualquer lugar a qualquer momento, </w:t>
      </w:r>
      <w:r>
        <w:rPr/>
        <w:t>a</w:t>
      </w:r>
      <w:r>
        <w:rPr/>
        <w:t>lém disso, é o canal de vendas que mais cresce.</w:t>
      </w:r>
    </w:p>
    <w:p>
      <w:pPr>
        <w:pStyle w:val="ABNTPARAGRAFO"/>
        <w:rPr>
          <w:rFonts w:cs="Arial"/>
        </w:rPr>
      </w:pPr>
      <w:r>
        <w:rPr/>
        <w:t>Uma divulgação efetiva envolve planejamento e muita dedicação, por mais que possa parecer algo simples, certos aspectos como posicionamento de marca, plano de comunicação, definição da audiência, formatos de anúncios e orçamentos precisam ser trabalhados detalhadamente para que os resultados sejam alcançados.</w:t>
      </w:r>
    </w:p>
    <w:p>
      <w:pPr>
        <w:pStyle w:val="ABNTPARAGRAFO"/>
        <w:rPr>
          <w:rFonts w:cs="Arial"/>
        </w:rPr>
      </w:pPr>
      <w:r>
        <w:rPr/>
        <w:t>Neste contexto, o primeiro passo é entender como funciona a dinâmica da divulgação online, também chamada marketing digital, e qual estratégia de divulgação escolher diante das necessidades imediatas da sua empresa, sempre definindo metas, medindo resultados e endereçando as melhorias.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Em uma ascendente sem limites, o mercado eletrônico vem motivando todos os seguimentos a adotarem a venda de produtos e serviços on-line, cada vez mais o comércio eletrônico vem sendo utilizado na vida dos usuários de Internet.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Assim surge a necessidade de se desenvolver sistemas de gerenciamento e controle para estas plataformas digitais, com o propósito de fidelizar clientes, devem conter: segurança, conforto e agilidade tanto para o cliente que recebe o produto em sua residência quanto para quem vende e controla o estoque.</w:t>
      </w:r>
    </w:p>
    <w:p>
      <w:pPr>
        <w:pStyle w:val="Standard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</w:rPr>
        <w:t xml:space="preserve"> </w:t>
      </w:r>
      <w:r>
        <w:rPr>
          <w:rFonts w:cs="Arial" w:ascii="Arial" w:hAnsi="Arial"/>
          <w:color w:val="000000"/>
          <w:sz w:val="24"/>
          <w:szCs w:val="24"/>
        </w:rPr>
        <w:t>Uma boa estratégia é comparar as plataformas de e-commerce, com foco em identificar seus pontos fortes e fracos, facilitando o desenvolvimento e criação de uma loja bem-sucedida.</w:t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b w:val="false"/>
          <w:b w:val="false"/>
          <w:color w:val="000000"/>
        </w:rPr>
      </w:pPr>
      <w:r>
        <w:rPr>
          <w:rFonts w:cs="Arial" w:ascii="Arial" w:hAnsi="Arial"/>
          <w:color w:val="000000" w:themeColor="text1"/>
          <w:szCs w:val="24"/>
        </w:rPr>
        <w:b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Corpodotexto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RGRAFOELISSON"/>
        <w:ind w:hanging="0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1" w:name="_Toc81045896"/>
      <w:r>
        <w:rPr>
          <w:rFonts w:cs="Arial" w:ascii="Arial" w:hAnsi="Arial"/>
          <w:color w:val="000000" w:themeColor="text1"/>
          <w:szCs w:val="24"/>
        </w:rPr>
        <w:t>2. DESENVOLVIMENTO DO PRODUTO</w:t>
      </w:r>
      <w:bookmarkEnd w:id="1"/>
    </w:p>
    <w:p>
      <w:pPr>
        <w:pStyle w:val="ABNTPARAGRAFO"/>
        <w:rPr/>
      </w:pPr>
      <w:r>
        <w:rPr>
          <w:rFonts w:cs="Arial"/>
        </w:rPr>
        <w:t xml:space="preserve">Para a criação da estrutura do site, foram utilizadas as seguintes tecnologias: HTML, JAVASCRIPT e CSS. </w:t>
      </w:r>
      <w:bookmarkStart w:id="2" w:name="_Toc414525654"/>
      <w:r>
        <w:rPr>
          <w:rFonts w:cs="Arial"/>
        </w:rPr>
        <w:t xml:space="preserve">HTML é a sigla para </w:t>
      </w:r>
      <w:r>
        <w:rPr>
          <w:rFonts w:cs="Arial"/>
          <w:shd w:fill="FFFFFF" w:val="clear"/>
        </w:rPr>
        <w:t>Hypertext Markup Language, conforme a Hostinger, sua função principal é a criação da estrutura de páginas web e conectá-las por links (atalhos para outros documentos), Ele funciona em conjunto com CSS e</w:t>
      </w:r>
      <w:r>
        <w:rPr>
          <w:rFonts w:cs="Arial"/>
        </w:rPr>
        <w:t xml:space="preserve"> JS, respectivamente, </w:t>
      </w:r>
      <w:r>
        <w:rPr>
          <w:rStyle w:val="Nfase"/>
          <w:rFonts w:cs="Arial"/>
          <w:bCs/>
          <w:i w:val="false"/>
          <w:iCs w:val="false"/>
          <w:color w:val="000000"/>
          <w:spacing w:val="-1"/>
          <w:shd w:fill="FFFFFF" w:val="clear"/>
        </w:rPr>
        <w:t>CascadingStyleSheets e Java Script</w:t>
      </w:r>
      <w:r>
        <w:rPr>
          <w:rFonts w:cs="Arial"/>
        </w:rPr>
        <w:t>.</w:t>
      </w:r>
    </w:p>
    <w:p>
      <w:pPr>
        <w:pStyle w:val="ABNTPARAGRAFO"/>
        <w:rPr/>
      </w:pPr>
      <w:r>
        <w:rPr/>
        <w:t xml:space="preserve">O CSS é responsável por formatar os elementos HTML, seja alterando cor, tamanho, posição, etc. Para agilizar seu uso, será utilizado o framework Bootstrap, biblioteca pública de componentes pré-definidos. </w:t>
      </w:r>
    </w:p>
    <w:p>
      <w:pPr>
        <w:pStyle w:val="ABNTPARAGRAFO"/>
        <w:rPr>
          <w:rFonts w:cs="Arial"/>
        </w:rPr>
      </w:pPr>
      <w:r>
        <w:rPr>
          <w:rFonts w:cs="Arial"/>
        </w:rPr>
        <w:t xml:space="preserve">Já o JS é responsável por todas as funções do site e do usuário, seja um relógio digital, um botão que valida dados de um usuário, etc. </w:t>
      </w:r>
    </w:p>
    <w:p>
      <w:pPr>
        <w:pStyle w:val="ABNTPARAGRAFO"/>
        <w:rPr>
          <w:rFonts w:cs="Arial"/>
        </w:rPr>
      </w:pPr>
      <w:r>
        <w:rPr/>
      </w:r>
    </w:p>
    <w:p>
      <w:pPr>
        <w:pStyle w:val="ABNTPARAGRAFO"/>
        <w:ind w:hanging="0"/>
        <w:jc w:val="center"/>
        <w:rPr>
          <w:rFonts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-3810</wp:posOffset>
            </wp:positionH>
            <wp:positionV relativeFrom="paragraph">
              <wp:posOffset>66040</wp:posOffset>
            </wp:positionV>
            <wp:extent cx="5400040" cy="14712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0"/>
          <w:szCs w:val="20"/>
        </w:rPr>
        <w:t>F</w:t>
      </w:r>
      <w:r>
        <w:rPr>
          <w:rFonts w:cs="Arial"/>
          <w:sz w:val="20"/>
          <w:szCs w:val="20"/>
        </w:rPr>
        <w:t>igura 1 – html, css e js</w:t>
      </w:r>
    </w:p>
    <w:p>
      <w:pPr>
        <w:pStyle w:val="ABNTPARAGRAFO"/>
        <w:ind w:hanging="0"/>
        <w:jc w:val="center"/>
        <w:rPr>
          <w:rFonts w:cs="Arial"/>
          <w:szCs w:val="20"/>
        </w:rPr>
      </w:pPr>
      <w:r>
        <w:rPr>
          <w:rFonts w:cs="Arial"/>
          <w:sz w:val="20"/>
          <w:szCs w:val="20"/>
        </w:rPr>
        <w:t>Fonte: https://p92.com/techdetails/html-css-and-javascript</w:t>
      </w:r>
    </w:p>
    <w:p>
      <w:pPr>
        <w:pStyle w:val="ABNTPARAGRAFO"/>
        <w:jc w:val="center"/>
        <w:rPr>
          <w:sz w:val="20"/>
        </w:rPr>
      </w:pPr>
      <w:r>
        <w:rPr>
          <w:sz w:val="20"/>
        </w:rPr>
      </w:r>
    </w:p>
    <w:p>
      <w:pPr>
        <w:pStyle w:val="ABNTPARAGRAFO"/>
        <w:rPr/>
      </w:pPr>
      <w:r>
        <w:rPr/>
        <w:t>Xampp é um pacote de softwares para desenvolvimento de projetos web, sua sigla corresponde à: X(multiplataforma), Apache, MySQL, PHP e Pearl, muito utilizado porque facilita a conexão entre front-end e back-end. O Apache é responsável por gerenciar todas as requisições HTTP, o PHPmyadmin se conecta á um servidor MySQL, e o PHP é a linguagem de servidor, sendo uma boa combinação com Apache e MySQL.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1882140</wp:posOffset>
            </wp:positionH>
            <wp:positionV relativeFrom="paragraph">
              <wp:posOffset>63500</wp:posOffset>
            </wp:positionV>
            <wp:extent cx="1731010" cy="132016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2 - 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Fonte: https://seeklogo.com/vector-logo/274098/xampp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  <w:t>Para que tudo funcione em sintonia, não poderia deixar de incluir neste  um gerenciador de banco de dados, o HeidiSQL é um programa livre de cliente código aberto para bancos de dados SQL.</w:t>
      </w:r>
    </w:p>
    <w:p>
      <w:pPr>
        <w:pStyle w:val="ABNTPARAGRAFO"/>
        <w:rPr>
          <w:rFonts w:cs="Arial"/>
        </w:rPr>
      </w:pPr>
      <w:r>
        <w:rPr/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2235835</wp:posOffset>
            </wp:positionH>
            <wp:positionV relativeFrom="paragraph">
              <wp:posOffset>-101600</wp:posOffset>
            </wp:positionV>
            <wp:extent cx="948055" cy="94805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center"/>
        <w:rPr>
          <w:rFonts w:ascii="Arial" w:hAnsi="Arial" w:cs="Arial"/>
          <w:b w:val="false"/>
          <w:b w:val="false"/>
          <w:bCs w:val="false"/>
          <w:color w:val="000000" w:themeColor="text1"/>
          <w:sz w:val="20"/>
          <w:szCs w:val="20"/>
        </w:rPr>
      </w:pP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Figura 3 - heidisql</w:t>
      </w:r>
    </w:p>
    <w:p>
      <w:pPr>
        <w:pStyle w:val="Normal"/>
        <w:spacing w:lineRule="auto" w:line="360" w:before="0" w:after="240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Fonte: https://yourstack.com/products/heidisql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3" w:name="_Toc81045897"/>
      <w:r>
        <w:rPr>
          <w:rFonts w:cs="Arial" w:ascii="Arial" w:hAnsi="Arial"/>
          <w:color w:val="000000" w:themeColor="text1"/>
          <w:szCs w:val="24"/>
        </w:rPr>
        <w:t>3. O PRODUTO</w:t>
      </w:r>
      <w:bookmarkEnd w:id="2"/>
      <w:bookmarkEnd w:id="3"/>
      <w:r>
        <w:rPr>
          <w:rFonts w:cs="Arial" w:ascii="Arial" w:hAnsi="Arial"/>
          <w:color w:val="000000" w:themeColor="text1"/>
          <w:szCs w:val="24"/>
        </w:rPr>
        <w:t xml:space="preserve">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O projeto foi idealizado para se construir uma loja no WWW(World Wide Web), contendo </w:t>
      </w:r>
      <w:r>
        <w:rPr/>
        <w:t>as</w:t>
      </w:r>
      <w:r>
        <w:rPr/>
        <w:t xml:space="preserve"> </w:t>
      </w:r>
      <w:r>
        <w:rPr/>
        <w:t>operações</w:t>
      </w:r>
      <w:r>
        <w:rPr/>
        <w:t xml:space="preserve"> básicas: desde a </w:t>
      </w:r>
      <w:r>
        <w:rPr/>
        <w:t>demonstração</w:t>
      </w:r>
      <w:r>
        <w:rPr/>
        <w:t xml:space="preserve"> de produtos, até a conclusão da compra. </w:t>
      </w:r>
      <w:r>
        <w:rPr/>
        <w:t>p</w:t>
      </w:r>
      <w:r>
        <w:rPr/>
        <w:t>ara compreender o funcionamento deste sistema, segue em anexo as telas e suas respectivas explicações.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tela principal da loja é apelidada de vitrine, a sidebar á esquerda possui as seguintes </w:t>
      </w:r>
      <w:r>
        <w:rPr>
          <w:rFonts w:cs="Arial"/>
          <w:sz w:val="24"/>
          <w:szCs w:val="24"/>
        </w:rPr>
        <w:t>opções</w:t>
      </w:r>
      <w:r>
        <w:rPr>
          <w:rFonts w:cs="Arial"/>
          <w:sz w:val="24"/>
          <w:szCs w:val="24"/>
        </w:rPr>
        <w:t xml:space="preserve">: os campos “CONTA” e “CARRINHO” são respectivamente: tela para conexão de conta e tela com o carrinho atual, e os produtos </w:t>
      </w:r>
      <w:r>
        <w:rPr>
          <w:rFonts w:cs="Arial"/>
          <w:sz w:val="24"/>
          <w:szCs w:val="24"/>
        </w:rPr>
        <w:t>disponíveis</w:t>
      </w:r>
      <w:r>
        <w:rPr>
          <w:rFonts w:cs="Arial"/>
          <w:sz w:val="24"/>
          <w:szCs w:val="24"/>
        </w:rPr>
        <w:t xml:space="preserve"> estão localizados á direita. 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Figura 4 – vitrine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Autoria Própria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A tela MINHA CONTA mostra as informações de usuários conectados, para desconectar-se, aperta-se o botão “Desconectar Conta”, </w:t>
      </w:r>
      <w:r>
        <w:rPr/>
        <w:t>e</w:t>
      </w:r>
      <w:r>
        <w:rPr/>
        <w:t xml:space="preserve"> para logar </w:t>
      </w:r>
      <w:r>
        <w:rPr/>
        <w:t>ou trocar conta conectada</w:t>
      </w:r>
      <w:r>
        <w:rPr/>
        <w:t>, aperta-se o botão “Entrar/Trocar Conta”.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5 – aba minha conta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A tela de login é utilizada para a conexão de usuários existentes, preenchendo-se os campos exigidos, </w:t>
      </w:r>
      <w:r>
        <w:rPr/>
        <w:t>o botão “Entrar” os dados</w:t>
      </w:r>
      <w:r>
        <w:rPr/>
        <w:t>, caso o usuári</w:t>
      </w:r>
      <w:r>
        <w:rPr/>
        <w:t>o</w:t>
      </w:r>
      <w:r>
        <w:rPr/>
        <w:t xml:space="preserve"> não tenha um cadastro, ele deve clicar em “Não Tenho Cadastro” </w:t>
      </w:r>
      <w:r>
        <w:rPr/>
        <w:t>para criar uma conta</w:t>
      </w:r>
      <w:r>
        <w:rPr/>
        <w:t xml:space="preserve">. 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igura 6 – tela login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O cadastro de novos usuários é realizado nesta página, preenchendo-se as informações requiridas, sendo validadas ao clicar no botão “Validar”, </w:t>
      </w:r>
      <w:r>
        <w:rPr/>
        <w:t>o sistema informará se o cadastro foi bem-sucedido ou se já for existente</w:t>
      </w:r>
      <w:r>
        <w:rPr/>
        <w:t>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igura 7 – tela cadastro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O carrinho é a última etapa da compra, nele é possível: ver as informações dos produtos, ver o valor total da compra, remover produtos com o botão “Remover” e finalizar a compra com as formas crédito e débito de pagamento. O sistema informará </w:t>
      </w:r>
      <w:r>
        <w:rPr/>
        <w:t>ao</w:t>
      </w:r>
      <w:r>
        <w:rPr/>
        <w:t xml:space="preserve"> usuário </w:t>
      </w:r>
      <w:r>
        <w:rPr/>
        <w:t xml:space="preserve">que carrinho está vazio </w:t>
      </w:r>
      <w:r>
        <w:rPr/>
        <w:t>caso não haja produtos inseridos, como também redirecionará a página para a tela de login caso o usuário não esteja utilizando uma conta</w:t>
      </w:r>
      <w:r>
        <w:rPr/>
        <w:t>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8 – tela carrinho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</w:rPr>
      </w:pPr>
      <w:bookmarkStart w:id="4" w:name="_Toc81045898"/>
      <w:r>
        <w:rPr>
          <w:rFonts w:eastAsia="Calibri" w:cs="Arial" w:ascii="Arial" w:hAnsi="Arial" w:eastAsiaTheme="minorHAnsi"/>
          <w:b w:val="false"/>
          <w:bCs w:val="false"/>
          <w:color w:val="000000" w:themeColor="text1"/>
        </w:rPr>
        <w:t xml:space="preserve">4. </w:t>
      </w:r>
      <w:r>
        <w:rPr>
          <w:rFonts w:cs="Arial" w:ascii="Arial" w:hAnsi="Arial"/>
          <w:color w:val="000000" w:themeColor="text1"/>
        </w:rPr>
        <w:t>CONSIDERAÇÕES FINAIS</w:t>
      </w:r>
      <w:bookmarkEnd w:id="4"/>
      <w:r>
        <w:rPr>
          <w:rFonts w:cs="Arial" w:ascii="Arial" w:hAnsi="Arial"/>
          <w:color w:val="000000" w:themeColor="text1"/>
        </w:rPr>
        <w:t xml:space="preserve"> </w:t>
      </w:r>
    </w:p>
    <w:p>
      <w:pPr>
        <w:pStyle w:val="PARGRAFOELISSON"/>
        <w:rPr>
          <w:color w:val="000000" w:themeColor="text1"/>
        </w:rPr>
      </w:pPr>
      <w:r>
        <w:rPr>
          <w:color w:val="000000" w:themeColor="text1"/>
          <w:shd w:fill="FFFFFF" w:val="clear"/>
        </w:rPr>
        <w:t>Esta seção do trabalho científico destina-se a uma recapitulação sintética das partes mais importantes do trabalho. O autor deve expor as suas conclusões, que deverão ter sido anotadas de todo o trabalho de pesquisa </w:t>
      </w:r>
      <w:r>
        <w:rPr>
          <w:b/>
          <w:bCs/>
          <w:color w:val="000000" w:themeColor="text1"/>
          <w:shd w:fill="FFFFFF" w:val="clear"/>
        </w:rPr>
        <w:t>e</w:t>
      </w:r>
      <w:r>
        <w:rPr>
          <w:color w:val="000000" w:themeColor="text1"/>
          <w:shd w:fill="FFFFFF" w:val="clear"/>
        </w:rPr>
        <w:t>/ou deduzidas após uma leitura </w:t>
      </w:r>
      <w:r>
        <w:rPr>
          <w:bCs/>
          <w:color w:val="000000" w:themeColor="text1"/>
          <w:shd w:fill="FFFFFF" w:val="clear"/>
        </w:rPr>
        <w:t>final</w:t>
      </w:r>
      <w:r>
        <w:rPr>
          <w:color w:val="000000" w:themeColor="text1"/>
          <w:shd w:fill="FFFFFF" w:val="clear"/>
        </w:rPr>
        <w:t> do trabalho completo.</w:t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  <w:t>5. REFERÊNCIAS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>
          <w:rFonts w:cs="Arial" w:ascii="Arial" w:hAnsi="Arial"/>
        </w:rPr>
        <w:t>Nessa parte são relacionados os livros, sites, revistas, enfim, todo o material que foi consultado para elaboração do trabalho, e que esteja citado nele. Deve ser elaborado de acordo com as normas da ABNT NBR 6023- informação e documentação –referências – elaboração.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/>
      </w:r>
    </w:p>
    <w:p>
      <w:pPr>
        <w:pStyle w:val="Normal"/>
        <w:jc w:val="both"/>
        <w:rPr>
          <w:rStyle w:val="IntenseReference"/>
        </w:rPr>
      </w:pPr>
      <w:r>
        <w:rPr>
          <w:rStyle w:val="IntenseReference"/>
        </w:rPr>
        <w:t>LONGEN, Andrei Silveira. O Que é HTML? Guia Básico Para Iniciantes. HOSTINGER, 2020. Disponível em:&lt;</w:t>
      </w:r>
      <w:hyperlink r:id="rId13">
        <w:r>
          <w:rPr>
            <w:rStyle w:val="SubtleReference"/>
            <w:b w:val="false"/>
            <w:bCs w:val="false"/>
            <w:szCs w:val="24"/>
          </w:rPr>
          <w:t>https://www.hostinger.com.br/tutoriais/o-que-e-html-conceitos-basicos</w:t>
        </w:r>
      </w:hyperlink>
      <w:r>
        <w:rPr>
          <w:rStyle w:val="IntenseReference"/>
        </w:rPr>
        <w:t>&gt;. Acesso em: 05 de abr. de 2021.</w:t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sz w:val="24"/>
          <w:szCs w:val="24"/>
        </w:rPr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701" w:right="1701" w:header="964" w:top="1021" w:footer="709" w:bottom="1418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mc:AlternateContent>
        <mc:Choice Requires="wps">
          <w:drawing>
            <wp:anchor behindDoc="1" distT="91440" distB="91440" distL="114300" distR="114300" simplePos="0" locked="0" layoutInCell="0" allowOverlap="1" relativeHeight="11" wp14:anchorId="5C6DB6BE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400040" cy="41275"/>
              <wp:effectExtent l="0" t="0" r="0" b="1905"/>
              <wp:wrapSquare wrapText="bothSides"/>
              <wp:docPr id="10" name="Retângulo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9280" cy="4068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Retângulo 58" fillcolor="#4f81bd" stroked="f" style="position:absolute;margin-left:0pt;margin-top:7.2pt;width:425.1pt;height:3.15pt;mso-wrap-style:none;v-text-anchor:middle;mso-position-horizontal:center;mso-position-horizontal-relative:margin;mso-position-vertical:top" wp14:anchorId="5C6DB6BE">
              <v:fill o:detectmouseclick="t" type="solid" color2="#b07e42"/>
              <v:stroke color="#3465a4" weight="25560" joinstyle="round" endcap="flat"/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2" wp14:anchorId="7A42B8E6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13840" cy="261620"/>
              <wp:effectExtent l="0" t="0" r="0" b="0"/>
              <wp:wrapNone/>
              <wp:docPr id="11" name="Caixa de Texto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3080" cy="261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jc w:val="right"/>
                            <w:rPr>
                              <w:rFonts w:ascii="Cambria" w:hAnsi="Cambria" w:asciiTheme="majorHAnsi" w:hAnsiTheme="maj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6" stroked="f" style="position:absolute;margin-left:306pt;margin-top:0pt;width:119.1pt;height:20.5pt;mso-wrap-style:square;v-text-anchor:top;mso-position-horizontal:right;mso-position-horizontal-relative:margin;mso-position-vertical:top" wp14:anchorId="7A42B8E6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Rodap"/>
                      <w:jc w:val="right"/>
                      <w:rPr>
                        <w:rFonts w:ascii="Cambria" w:hAnsi="Cambria" w:asciiTheme="majorHAnsi" w:hAnsiTheme="majorHAnsi"/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80e83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380e8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LinkdaInternet" w:customStyle="1">
    <w:name w:val="Link da Internet"/>
    <w:basedOn w:val="DefaultParagraphFont"/>
    <w:uiPriority w:val="99"/>
    <w:unhideWhenUsed/>
    <w:rsid w:val="00380e83"/>
    <w:rPr>
      <w:color w:val="0000FF" w:themeColor="hyperlink"/>
      <w:u w:val="single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380e83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385932"/>
    <w:rPr/>
  </w:style>
  <w:style w:type="character" w:styleId="RodapChar" w:customStyle="1">
    <w:name w:val="Rodapé Char"/>
    <w:basedOn w:val="DefaultParagraphFont"/>
    <w:link w:val="Rodap"/>
    <w:uiPriority w:val="99"/>
    <w:qFormat/>
    <w:rsid w:val="00385932"/>
    <w:rPr/>
  </w:style>
  <w:style w:type="character" w:styleId="CorpodetextoChar" w:customStyle="1">
    <w:name w:val="Corpo de texto Char"/>
    <w:basedOn w:val="DefaultParagraphFont"/>
    <w:link w:val="Corpodetexto"/>
    <w:qFormat/>
    <w:rsid w:val="0034443b"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7749f5"/>
    <w:rPr>
      <w:sz w:val="20"/>
      <w:szCs w:val="20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7749f5"/>
    <w:rPr>
      <w:vertAlign w:val="superscript"/>
    </w:rPr>
  </w:style>
  <w:style w:type="character" w:styleId="Strong">
    <w:name w:val="Strong"/>
    <w:basedOn w:val="DefaultParagraphFont"/>
    <w:uiPriority w:val="22"/>
    <w:qFormat/>
    <w:rsid w:val="00a169f2"/>
    <w:rPr>
      <w:b/>
      <w:bCs/>
    </w:rPr>
  </w:style>
  <w:style w:type="character" w:styleId="Vnculodendice" w:customStyle="1">
    <w:name w:val="Vínculo de índice"/>
    <w:qFormat/>
    <w:rPr/>
  </w:style>
  <w:style w:type="character" w:styleId="Nfase">
    <w:name w:val="Ênfase"/>
    <w:qFormat/>
    <w:rPr>
      <w:i/>
      <w:iCs/>
    </w:rPr>
  </w:style>
  <w:style w:type="character" w:styleId="IntenseReference">
    <w:name w:val="Intense Reference"/>
    <w:qFormat/>
    <w:rPr>
      <w:rFonts w:ascii="Arial" w:hAnsi="Arial" w:cs="Courier New"/>
      <w:b w:val="false"/>
      <w:bCs/>
      <w:smallCaps/>
      <w:color w:val="auto"/>
      <w:spacing w:val="5"/>
      <w:sz w:val="24"/>
      <w:szCs w:val="20"/>
      <w:u w:val="none"/>
    </w:rPr>
  </w:style>
  <w:style w:type="character" w:styleId="SubtleReference">
    <w:name w:val="Subtle Reference"/>
    <w:qFormat/>
    <w:rPr>
      <w:rFonts w:ascii="Arial" w:hAnsi="Arial"/>
      <w:smallCaps/>
      <w:color w:val="0070C0"/>
      <w:sz w:val="24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rsid w:val="0034443b"/>
    <w:pPr>
      <w:spacing w:lineRule="auto" w:line="360" w:before="0" w:after="0"/>
      <w:jc w:val="both"/>
    </w:pPr>
    <w:rPr>
      <w:rFonts w:ascii="Times New Roman" w:hAnsi="Times New Roman" w:eastAsia="Times New Roman" w:cs="Times New Roman"/>
      <w:sz w:val="24"/>
      <w:szCs w:val="24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semiHidden/>
    <w:unhideWhenUsed/>
    <w:qFormat/>
    <w:rsid w:val="00380e83"/>
    <w:pPr/>
    <w:rPr/>
  </w:style>
  <w:style w:type="paragraph" w:styleId="Sumrio1">
    <w:name w:val="TOC 1"/>
    <w:basedOn w:val="Normal"/>
    <w:next w:val="Normal"/>
    <w:autoRedefine/>
    <w:uiPriority w:val="39"/>
    <w:unhideWhenUsed/>
    <w:rsid w:val="002f4171"/>
    <w:pPr>
      <w:tabs>
        <w:tab w:val="clear" w:pos="708"/>
        <w:tab w:val="right" w:pos="8494" w:leader="dot"/>
      </w:tabs>
      <w:spacing w:lineRule="auto" w:line="360" w:before="0" w:after="10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380e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B630D60F59F403CB531B268FE76FA17" w:customStyle="1">
    <w:name w:val="AB630D60F59F403CB531B268FE76FA17"/>
    <w:qFormat/>
    <w:rsid w:val="00c60a6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NormalWeb">
    <w:name w:val="Normal (Web)"/>
    <w:basedOn w:val="Normal"/>
    <w:uiPriority w:val="99"/>
    <w:semiHidden/>
    <w:unhideWhenUsed/>
    <w:qFormat/>
    <w:rsid w:val="00f120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ARGRAFOELISSON" w:customStyle="1">
    <w:name w:val="PARÁGRAFO ELISSON"/>
    <w:basedOn w:val="Normal"/>
    <w:qFormat/>
    <w:rsid w:val="003c5f30"/>
    <w:pPr>
      <w:spacing w:lineRule="auto" w:line="360" w:before="0" w:after="0"/>
      <w:ind w:firstLine="426"/>
      <w:jc w:val="both"/>
    </w:pPr>
    <w:rPr>
      <w:rFonts w:ascii="Arial" w:hAnsi="Arial" w:cs="Arial"/>
      <w:sz w:val="24"/>
      <w:szCs w:val="24"/>
    </w:rPr>
  </w:style>
  <w:style w:type="paragraph" w:styleId="Pargrafo" w:customStyle="1">
    <w:name w:val="parágrafo"/>
    <w:basedOn w:val="Normal"/>
    <w:qFormat/>
    <w:rsid w:val="007749f5"/>
    <w:pPr>
      <w:spacing w:lineRule="auto" w:line="360" w:before="0" w:after="0"/>
      <w:ind w:firstLine="709"/>
      <w:jc w:val="both"/>
    </w:pPr>
    <w:rPr>
      <w:rFonts w:ascii="Arial" w:hAnsi="Arial" w:eastAsia="Calibri" w:cs="Arial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7749f5"/>
    <w:pPr>
      <w:spacing w:lineRule="auto" w:line="240" w:before="0" w:after="0"/>
    </w:pPr>
    <w:rPr>
      <w:sz w:val="20"/>
      <w:szCs w:val="20"/>
    </w:rPr>
  </w:style>
  <w:style w:type="paragraph" w:styleId="Listadegrficos" w:customStyle="1">
    <w:name w:val="lista de gráficos"/>
    <w:basedOn w:val="Normal"/>
    <w:qFormat/>
    <w:rsid w:val="006212b3"/>
    <w:pPr>
      <w:spacing w:lineRule="auto" w:line="240" w:before="0" w:after="0"/>
      <w:jc w:val="both"/>
    </w:pPr>
    <w:rPr>
      <w:rFonts w:ascii="Arial" w:hAnsi="Arial" w:eastAsia="Calibri" w:cs="Arial"/>
      <w:color w:val="000000" w:themeColor="text1"/>
      <w:sz w:val="20"/>
      <w:szCs w:val="20"/>
    </w:rPr>
  </w:style>
  <w:style w:type="paragraph" w:styleId="ListParagraph">
    <w:name w:val="List Paragraph"/>
    <w:basedOn w:val="Normal"/>
    <w:uiPriority w:val="34"/>
    <w:qFormat/>
    <w:rsid w:val="00a169f2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andard" w:customStyle="1">
    <w:name w:val="Standard"/>
    <w:qFormat/>
    <w:rsid w:val="009d4092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Calibri" w:cs="F" w:ascii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ARGRAFOABNT" w:customStyle="1">
    <w:name w:val="PARÁGRAFO ABNT"/>
    <w:basedOn w:val="Standard"/>
    <w:qFormat/>
    <w:rsid w:val="00780554"/>
    <w:pPr>
      <w:spacing w:lineRule="auto" w:line="360"/>
      <w:ind w:firstLine="708"/>
      <w:jc w:val="both"/>
    </w:pPr>
    <w:rPr>
      <w:rFonts w:ascii="Arial" w:hAnsi="Arial"/>
      <w:sz w:val="24"/>
      <w:szCs w:val="24"/>
    </w:rPr>
  </w:style>
  <w:style w:type="paragraph" w:styleId="ABNTPARAGRAFO" w:customStyle="1">
    <w:name w:val="ABNT PARAGRAFO"/>
    <w:basedOn w:val="PARGRAFOABNT"/>
    <w:qFormat/>
    <w:rsid w:val="00780554"/>
    <w:pPr/>
    <w:rPr/>
  </w:style>
  <w:style w:type="paragraph" w:styleId="Contedodoquadro" w:customStyle="1">
    <w:name w:val="Conteúdo do quadro"/>
    <w:basedOn w:val="Normal"/>
    <w:qFormat/>
    <w:pPr/>
    <w:rPr/>
  </w:style>
  <w:style w:type="paragraph" w:styleId="PargrafoABNT1" w:customStyle="1">
    <w:name w:val="Parágrafo ABNT"/>
    <w:basedOn w:val="Normal"/>
    <w:qFormat/>
    <w:pPr>
      <w:ind w:firstLine="709"/>
    </w:pPr>
    <w:rPr>
      <w:rFonts w:cs="Arial"/>
      <w:color w:val="000000" w:themeColor="text1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4a7e1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www.hostinger.com.br/tutoriais/o-que-e-html-conceitos-basicos" TargetMode="Externa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411B0-BBCC-47D9-9D2A-B6B40BA3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Application>LibreOffice/7.0.6.2$Windows_X86_64 LibreOffice_project/144abb84a525d8e30c9dbbefa69cbbf2d8d4ae3b</Application>
  <AppVersion>15.0000</AppVersion>
  <Pages>14</Pages>
  <Words>1141</Words>
  <Characters>6328</Characters>
  <CharactersWithSpaces>7425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2021-08-28T15:27:00Z</dcterms:created>
  <dc:creator>&lt;Nome do autor&gt;</dc:creator>
  <dc:description/>
  <dc:language>pt-BR</dc:language>
  <cp:lastModifiedBy/>
  <cp:lastPrinted>2021-08-28T15:26:00Z</cp:lastPrinted>
  <dcterms:modified xsi:type="dcterms:W3CDTF">2021-10-22T20:58:40Z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