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before="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Eduardo Spreng</w:t>
      </w:r>
    </w:p>
    <w:p w:rsidR="00000000" w:rsidDel="00000000" w:rsidP="00000000" w:rsidRDefault="00000000" w:rsidRPr="00000000" w14:paraId="00000017">
      <w:pPr>
        <w:spacing w:after="80" w:before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Sardeli</w:t>
      </w:r>
      <w:r w:rsidDel="00000000" w:rsidR="00000000" w:rsidRPr="00000000">
        <w:rPr>
          <w:b w:val="1"/>
          <w:rtl w:val="0"/>
        </w:rPr>
        <w:t xml:space="preserve"> Malheiros</w:t>
      </w:r>
    </w:p>
    <w:p w:rsidR="00000000" w:rsidDel="00000000" w:rsidP="00000000" w:rsidRDefault="00000000" w:rsidRPr="00000000" w14:paraId="00000018">
      <w:pPr>
        <w:spacing w:after="80" w:before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 Alves Camillo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João da Boa Vista, 2020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1.1) Visão Geral deste Documento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consiste em apresentar as especificações dos casos de uso.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Especificação de Casos de Uso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Efetuar Login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poderá efetuar o login no aplicativo através da autenticação do Google.</w:t>
            </w:r>
          </w:p>
        </w:tc>
      </w:tr>
      <w:tr>
        <w:trPr>
          <w:trHeight w:val="33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efetuar login com o Google.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sistema valida a senha do agente e efetua seu login no sistema.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3.1.3 O sistema exibe o formulário principal e o caso de uso é finalizado.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insira um usuário, através da autenticação Google,  que não exista no sistema, o sistema  deve cadastrar este usuário e efetuar o login.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836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uma conta Google.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é autenticado.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Categorias - Adicionar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novas categorias.</w:t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</w:t>
            </w:r>
            <w:r w:rsidDel="00000000" w:rsidR="00000000" w:rsidRPr="00000000">
              <w:rPr>
                <w:rtl w:val="0"/>
              </w:rPr>
              <w:t xml:space="preserve">O caso de uso começa quando o ator seleciona a opção cadastrar categoria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O sistema mostra a tela de cadastro de categoria com o seguinte campo em branco: “nome”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</w:t>
            </w:r>
            <w:r w:rsidDel="00000000" w:rsidR="00000000" w:rsidRPr="00000000">
              <w:rPr>
                <w:rtl w:val="0"/>
              </w:rPr>
              <w:t xml:space="preserve">O ator seleciona a opção cadastrar e o sistema adiciona a nova categoria, mostra uma mensagem de sucesso na operação e retorna a tela de listagem de categorias.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 campo “nome” o sistema mostra uma mensagem de erro, alertando que o campo é obrigatório.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 &lt;Segundo fluxo alternativo&gt; Caso o ator preencha o campo “nome” com um nome de categoria existente o sistema mostra uma mensagem de erro, alertando que não pode ter duas categorias com o mesmo nome.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881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categoria é cadastrada.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Categorias - Editar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editar as categorias.</w:t>
            </w:r>
          </w:p>
        </w:tc>
      </w:tr>
      <w:tr>
        <w:trPr>
          <w:trHeight w:val="3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editar categoria. O sistema mostra a tela de edição de categoria com o campo: “nome” preenchido com nome da categoria selecionada.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ator modifica a informação, caso necessário, e seleciona a opção salvar. O sistema atualiza o nome da categoria, mostra uma mensagem de sucesso na operação e retorna a tela de listagem de categorias.</w:t>
            </w:r>
          </w:p>
        </w:tc>
      </w:tr>
      <w:tr>
        <w:trPr>
          <w:trHeight w:val="31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 campo “nome” o sistema mostra uma mensagem de erro, alertando que o campo é obrigatório.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 &lt;Segundo fluxo alternativo&gt; Caso o ator preencha o campo “nome” com um nome de categoria existente o sistema mostra uma mensagem de erro, alertando que não pode ter duas categorias com o mesmo nome.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categoria é atualizada.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Categorias - Excluir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excluir as categorias.</w:t>
            </w:r>
          </w:p>
        </w:tc>
      </w:tr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excluir a categoria. O sistema exclui a categoria, mostrando uma mensagem de sucesso na operação e retornando a tela de listagem de categorias.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tente excluir uma categoria que esteja em uso em ao menos um cartão o sistema mostra uma mensagem de erro, alertando que não pode excluir a categoria, pois está em uso.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categoria é excluída.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Quadros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Quadros - Adicionar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novos quadros.</w:t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cadastrar quadro. O sistema mostra a tela de cadastro de quadro com o seguinte campo em branco: “nome”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ator seleciona a opção cadastrar e o sistema adiciona o novo quadro, mostra uma mensagem de sucesso na operação e retorna a tela de listagem de quadros.</w:t>
            </w:r>
          </w:p>
        </w:tc>
      </w:tr>
      <w:tr>
        <w:trPr>
          <w:trHeight w:val="32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 campo “nome” o sistema mostra uma mensagem de erro, alertando que o campo é obrigatório.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 &lt;Segundo fluxo alternativo&gt; Caso o ator preencha o campo “nome” com um nome de quadro existente o sistema mostra uma mensagem de erro, alertando que não pode ter dois quadros com o mesmo nome.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881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quadro é cadastrado.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Quadros - Editar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editar os quadros.</w:t>
            </w:r>
          </w:p>
        </w:tc>
      </w:tr>
      <w:tr>
        <w:trPr>
          <w:trHeight w:val="3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editar quadro. O sistema mostra a tela de edição de quadro com o campo: “nome” preenchido com nome do quadro selecionado.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ator modifica a informação, caso necessário, e seleciona a opção salvar. O sistema atualiza o nome do quadro, mostra uma mensagem de sucesso na operação e retorna a tela de listagem de quadros.</w:t>
            </w:r>
          </w:p>
        </w:tc>
      </w:tr>
      <w:tr>
        <w:trPr>
          <w:trHeight w:val="31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 campo “nome” o sistema mostra uma mensagem de erro, alertando que o campo é obrigatório.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 &lt;Segundo fluxo alternativo&gt; Caso o ator preencha o campo “nome” com um nome de quadro existente o sistema mostra uma mensagem de erro, alertando que não pode ter dois quadros com o mesmo nome.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quadro é atualizado.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Quadros - Excluir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excluir os quadros.</w:t>
            </w:r>
          </w:p>
        </w:tc>
      </w:tr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excluir quadro. O sistema exclui o quadro, mostrando uma mensagem de sucesso na operação e retornando a tela de listagem de quadros.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quadro é excluído.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Cartões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Cartões - Adicionar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novos cartões.</w:t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cadastrar cartão. O sistema mostra a tela de cadastro de cartão com os seguintes campos em branco: “título”, “descrição”, “tempo estimado”, “localidade”, “horário”, “categoria”.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ator seleciona a opção cadastrar e o sistema adiciona o novo cartão, mostra uma mensagem de sucesso na operação e retorna a tela de listagem de cartões.</w:t>
            </w:r>
          </w:p>
        </w:tc>
      </w:tr>
      <w:tr>
        <w:trPr>
          <w:trHeight w:val="1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os campos obrigatórios o sistema mostra uma mensagem de erro.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881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quadro.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cartão é cadastrado.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Cartões - Editar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editar os cartões.</w:t>
            </w:r>
          </w:p>
        </w:tc>
      </w:tr>
      <w:tr>
        <w:trPr>
          <w:trHeight w:val="3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editar cartão. O sistema mostra a tela de edição de cartão com os seguintes campos: “título”, “descrição”, “tempo estimado”, “localidade”, “horário”, “categoria” preenchidos com os dados do cartão selecionado.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ator modifica as informações, caso necessário, e seleciona a opção salvar. O sistema atualiza as informações do cartão, mostra uma mensagem de sucesso na operação e retorna a tela de listagem de cartões.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os campos obrigatórios o sistema mostra uma mensagem de erro.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quadro.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cartão é atualizado.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Cartões - Excluir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excluir os cartões.</w:t>
            </w:r>
          </w:p>
        </w:tc>
      </w:tr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excluir cartão. O sistema exclui o cartão, mostrando uma mensagem de sucesso na operação e retornando a tela de listagem de cartões.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quadro.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cartão é excluído.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Checklists - Adicionar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cadastrar novos checklists.</w:t>
            </w:r>
          </w:p>
        </w:tc>
      </w:tr>
      <w:tr>
        <w:trPr>
          <w:trHeight w:val="36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cadastrar checklist. O sistema mostra a tela de cadastro de checklist com o seguinte campo em branco: “descrição”.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 O ator seleciona a opção cadastrar e o sistema adiciona o novo checklist ao cartão e mostra uma mensagem de sucesso na operação.</w:t>
            </w:r>
          </w:p>
        </w:tc>
      </w:tr>
      <w:tr>
        <w:trPr>
          <w:trHeight w:val="1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&lt;Primeiro fluxo alternativo&gt; Caso o ator não tenha preenchido o campo obrigatório o sistema mostra uma mensagem de erro.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881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quadro.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cartão.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checklist é cadastrado.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5715"/>
        <w:tblGridChange w:id="0">
          <w:tblGrid>
            <w:gridCol w:w="3150"/>
            <w:gridCol w:w="5715"/>
          </w:tblGrid>
        </w:tblGridChange>
      </w:tblGrid>
      <w:tr>
        <w:trPr>
          <w:trHeight w:val="605.9252929687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de Caso de Uso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1. Nome do Caso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Gerenciar Checklists - Excluir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2. Breve 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excluir os checklists.</w:t>
            </w:r>
          </w:p>
        </w:tc>
      </w:tr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 Fluxo de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Fluxo básico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 O caso de uso começa quando o ator seleciona a opção excluir checklist. O sistema exclui o checklist, mostrando uma mensagem de sucesso na operação.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3.2 Fluxos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4. Requisitos Especiais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5. 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quadro.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ter selecionado um cartão.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6. Pós-condições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checklist é excluído.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7. Pontos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Instituto Federal São Paulo – Campus São João da Boa Vista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-371473</wp:posOffset>
          </wp:positionV>
          <wp:extent cx="647065" cy="76785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065" cy="767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