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Políticas de Escalonamento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Será aplicada a auditoria em todos os processos formalmente especificados na organização, assim como em seus produtos e artefatos.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a auditoria do processo, poderão ser realizadas no máximo duas </w:t>
      </w:r>
      <w:r w:rsidDel="00000000" w:rsidR="00000000" w:rsidRPr="00000000">
        <w:rPr>
          <w:rtl w:val="0"/>
        </w:rPr>
        <w:t xml:space="preserve">reavaliações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correção de inconformidades.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a segunda reavaliação e </w:t>
      </w:r>
      <w:r w:rsidDel="00000000" w:rsidR="00000000" w:rsidRPr="00000000">
        <w:rPr>
          <w:rtl w:val="0"/>
        </w:rPr>
        <w:t xml:space="preserve">persistência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inconformidades, o Comitê de Garantia da Qualidade será acionado com objetivo de </w:t>
      </w:r>
      <w:r w:rsidDel="00000000" w:rsidR="00000000" w:rsidRPr="00000000">
        <w:rPr>
          <w:rtl w:val="0"/>
        </w:rPr>
        <w:t xml:space="preserve">solucionar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problema.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Comitê de Garantia da Qualidade será formado pelo Gerente de Processo, Gerente da Qualidade, Gerente de Requisitos e pelo Gerente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esponsável pelo processo auditado.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146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ser acionado o Comitê tem até 15 dias para conceder um parecer final e resolução das </w:t>
      </w:r>
      <w:r w:rsidDel="00000000" w:rsidR="00000000" w:rsidRPr="00000000">
        <w:rPr>
          <w:rtl w:val="0"/>
        </w:rPr>
        <w:t xml:space="preserve">inconformidades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