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41B67" w:rsidRDefault="00741B67">
      <w:pPr>
        <w:pStyle w:val="Normal0"/>
      </w:pPr>
    </w:p>
    <w:tbl>
      <w:tblPr>
        <w:tblStyle w:val="a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4"/>
        <w:gridCol w:w="5529"/>
      </w:tblGrid>
      <w:tr w:rsidR="00741B67" w14:paraId="05808A43" w14:textId="77777777">
        <w:trPr>
          <w:trHeight w:val="1389"/>
        </w:trPr>
        <w:tc>
          <w:tcPr>
            <w:tcW w:w="4774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00000002" w14:textId="77777777" w:rsidR="00741B67" w:rsidRDefault="00741B67">
            <w:pPr>
              <w:pStyle w:val="Normal0"/>
              <w:spacing w:after="0"/>
              <w:rPr>
                <w:rFonts w:ascii="Arial" w:eastAsia="Arial" w:hAnsi="Arial" w:cs="Arial"/>
              </w:rPr>
            </w:pPr>
          </w:p>
          <w:p w14:paraId="00000003" w14:textId="77777777" w:rsidR="00741B67" w:rsidRDefault="009E748C">
            <w:pPr>
              <w:pStyle w:val="Normal0"/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Componente: </w:t>
            </w:r>
          </w:p>
          <w:p w14:paraId="00000004" w14:textId="77777777" w:rsidR="00741B67" w:rsidRDefault="009E748C">
            <w:pPr>
              <w:pStyle w:val="Normal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Módulo:  </w:t>
            </w:r>
          </w:p>
          <w:p w14:paraId="00000005" w14:textId="77777777" w:rsidR="00741B67" w:rsidRDefault="009E748C">
            <w:pPr>
              <w:pStyle w:val="Normal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Curso: </w:t>
            </w:r>
          </w:p>
          <w:p w14:paraId="00000006" w14:textId="77777777" w:rsidR="00741B67" w:rsidRDefault="009E748C">
            <w:pPr>
              <w:pStyle w:val="Normal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Professor:  </w:t>
            </w:r>
            <w:bookmarkStart w:id="0" w:name="_GoBack"/>
            <w:bookmarkEnd w:id="0"/>
          </w:p>
          <w:p w14:paraId="00000007" w14:textId="50AE2073" w:rsidR="00741B67" w:rsidRDefault="009E748C">
            <w:pPr>
              <w:pStyle w:val="Normal0"/>
              <w:spacing w:after="0"/>
              <w:ind w:left="-1370" w:right="-288" w:firstLine="1370"/>
            </w:pPr>
            <w:r>
              <w:rPr>
                <w:rFonts w:ascii="Arial" w:eastAsia="Arial" w:hAnsi="Arial" w:cs="Arial"/>
              </w:rPr>
              <w:t xml:space="preserve">Data da entrega:    </w:t>
            </w:r>
            <w:r w:rsidR="00F42059"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/ </w:t>
            </w:r>
            <w:r w:rsidR="00F42059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 xml:space="preserve"> / </w:t>
            </w:r>
            <w:r w:rsidR="00F42059">
              <w:rPr>
                <w:rFonts w:ascii="Arial" w:eastAsia="Arial" w:hAnsi="Arial" w:cs="Arial"/>
              </w:rPr>
              <w:t>2023</w:t>
            </w:r>
          </w:p>
        </w:tc>
        <w:tc>
          <w:tcPr>
            <w:tcW w:w="5529" w:type="dxa"/>
            <w:tcBorders>
              <w:top w:val="single" w:sz="24" w:space="0" w:color="000000"/>
              <w:left w:val="nil"/>
              <w:bottom w:val="single" w:sz="24" w:space="0" w:color="000000"/>
              <w:right w:val="single" w:sz="24" w:space="0" w:color="000000"/>
            </w:tcBorders>
          </w:tcPr>
          <w:p w14:paraId="00000008" w14:textId="77777777" w:rsidR="00741B67" w:rsidRDefault="009E748C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A ser avaliado</w:t>
            </w:r>
            <w:r>
              <w:t>:</w:t>
            </w:r>
          </w:p>
          <w:p w14:paraId="00000009" w14:textId="77777777" w:rsidR="00741B67" w:rsidRDefault="00741B67">
            <w:pPr>
              <w:pStyle w:val="Normal0"/>
              <w:spacing w:after="0"/>
            </w:pPr>
          </w:p>
          <w:p w14:paraId="0000000A" w14:textId="77777777" w:rsidR="00741B67" w:rsidRDefault="009E748C">
            <w:pPr>
              <w:pStyle w:val="Normal0"/>
              <w:spacing w:after="0"/>
              <w:jc w:val="both"/>
            </w:pPr>
            <w:bookmarkStart w:id="1" w:name="_heading=h.gjdgxs" w:colFirst="0" w:colLast="0"/>
            <w:bookmarkEnd w:id="1"/>
            <w:r>
              <w:t xml:space="preserve">Capacidade transformar um Diagrama de Entidade e Relacionamento (MER) em tabela e registro técnico da sua estrutura. </w:t>
            </w:r>
          </w:p>
        </w:tc>
      </w:tr>
      <w:tr w:rsidR="00741B67" w14:paraId="6779E106" w14:textId="77777777">
        <w:trPr>
          <w:trHeight w:val="47"/>
        </w:trPr>
        <w:tc>
          <w:tcPr>
            <w:tcW w:w="103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B" w14:textId="77777777" w:rsidR="00741B67" w:rsidRDefault="009E748C">
            <w:pPr>
              <w:pStyle w:val="Normal0"/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Objetivos a serem atingidos</w:t>
            </w:r>
            <w:r>
              <w:rPr>
                <w:rFonts w:ascii="Arial" w:eastAsia="Arial" w:hAnsi="Arial" w:cs="Arial"/>
              </w:rPr>
              <w:t>:  Elaborar um dicionário de dados das entidades presentes no cenário em questão e apresentar a estrutura e registro das tabelas resultantes.</w:t>
            </w:r>
          </w:p>
          <w:p w14:paraId="0000000C" w14:textId="77777777" w:rsidR="00741B67" w:rsidRDefault="00741B67">
            <w:pPr>
              <w:pStyle w:val="Normal0"/>
              <w:spacing w:after="0"/>
              <w:jc w:val="both"/>
              <w:rPr>
                <w:rFonts w:ascii="Arial" w:eastAsia="Arial" w:hAnsi="Arial" w:cs="Arial"/>
              </w:rPr>
            </w:pPr>
          </w:p>
        </w:tc>
      </w:tr>
      <w:tr w:rsidR="00741B67" w14:paraId="3B3DE46A" w14:textId="77777777">
        <w:trPr>
          <w:trHeight w:val="188"/>
        </w:trPr>
        <w:tc>
          <w:tcPr>
            <w:tcW w:w="47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00A4A4FE" w:rsidR="00741B67" w:rsidRDefault="009E748C">
            <w:pPr>
              <w:pStyle w:val="Normal0"/>
              <w:spacing w:after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Aluno:</w:t>
            </w:r>
            <w:r w:rsidR="00F42059">
              <w:rPr>
                <w:rFonts w:ascii="Arial" w:eastAsia="Arial" w:hAnsi="Arial" w:cs="Arial"/>
                <w:b/>
              </w:rPr>
              <w:t>ANDERSON</w:t>
            </w:r>
            <w:proofErr w:type="spellEnd"/>
            <w:r w:rsidR="00F42059">
              <w:rPr>
                <w:rFonts w:ascii="Arial" w:eastAsia="Arial" w:hAnsi="Arial" w:cs="Arial"/>
                <w:b/>
              </w:rPr>
              <w:t xml:space="preserve"> AUGUSTO E MATHEUS VINICIUS</w:t>
            </w:r>
          </w:p>
        </w:tc>
        <w:tc>
          <w:tcPr>
            <w:tcW w:w="5529" w:type="dxa"/>
            <w:tcBorders>
              <w:top w:val="single" w:sz="24" w:space="0" w:color="000000"/>
              <w:left w:val="nil"/>
              <w:bottom w:val="single" w:sz="24" w:space="0" w:color="000000"/>
              <w:right w:val="single" w:sz="24" w:space="0" w:color="000000"/>
            </w:tcBorders>
          </w:tcPr>
          <w:p w14:paraId="0000000F" w14:textId="77777777" w:rsidR="00741B67" w:rsidRDefault="009E748C">
            <w:pPr>
              <w:pStyle w:val="Normal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No. </w:t>
            </w:r>
          </w:p>
        </w:tc>
      </w:tr>
    </w:tbl>
    <w:p w14:paraId="00000010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741B67" w:rsidRDefault="009E748C">
      <w:pPr>
        <w:pStyle w:val="Normal0"/>
        <w:pBdr>
          <w:top w:val="single" w:sz="6" w:space="1" w:color="000000"/>
          <w:bottom w:val="single" w:sz="6" w:space="1" w:color="000000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</w:p>
    <w:p w14:paraId="00000012" w14:textId="77777777" w:rsidR="00741B67" w:rsidRDefault="009E748C">
      <w:pPr>
        <w:pStyle w:val="Normal0"/>
        <w:pBdr>
          <w:top w:val="single" w:sz="6" w:space="1" w:color="000000"/>
          <w:bottom w:val="single" w:sz="6" w:space="1" w:color="000000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Dicionário de Dados e Exemplo de Tabela</w:t>
      </w:r>
    </w:p>
    <w:p w14:paraId="00000013" w14:textId="77777777" w:rsidR="00741B67" w:rsidRDefault="00741B67">
      <w:pPr>
        <w:pStyle w:val="Normal0"/>
        <w:pBdr>
          <w:top w:val="single" w:sz="6" w:space="1" w:color="000000"/>
          <w:bottom w:val="single" w:sz="6" w:space="1" w:color="000000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da Atividade:</w:t>
      </w:r>
    </w:p>
    <w:p w14:paraId="00000016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 – A partir do diagrama de entidade e relacionamento discriminado a seguir, elabore um dicionário de dados e construa uma tabela com 5 exemplos de registro para cada entidade, conforme os modelos em anexo.</w:t>
      </w:r>
    </w:p>
    <w:p w14:paraId="00000018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1.1 - Diagrama Clínica Médica:</w:t>
      </w:r>
    </w:p>
    <w:p w14:paraId="0000001A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741B67" w14:paraId="672A6659" w14:textId="77777777" w:rsidTr="0302D10C">
        <w:tc>
          <w:tcPr>
            <w:tcW w:w="10456" w:type="dxa"/>
          </w:tcPr>
          <w:p w14:paraId="0000001B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1C" w14:textId="77777777" w:rsidR="00741B67" w:rsidRDefault="009E748C" w:rsidP="0302D10C">
            <w:pPr>
              <w:pStyle w:val="Normal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11301E" wp14:editId="28FFEE74">
                  <wp:extent cx="6889750" cy="2971800"/>
                  <wp:effectExtent l="0" t="0" r="635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441" cy="29720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D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000001E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741B67" w:rsidRDefault="009E748C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20" w14:textId="77777777" w:rsidR="00741B67" w:rsidRDefault="009E748C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Resposta</w:t>
      </w:r>
    </w:p>
    <w:tbl>
      <w:tblPr>
        <w:tblStyle w:val="a1"/>
        <w:tblW w:w="1028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86"/>
      </w:tblGrid>
      <w:tr w:rsidR="00741B67" w14:paraId="1EC54E6A" w14:textId="77777777">
        <w:tc>
          <w:tcPr>
            <w:tcW w:w="10286" w:type="dxa"/>
          </w:tcPr>
          <w:p w14:paraId="00000021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 Dicionário de Dados de Cada Entidade – Se preciso, consulte o modelo em anexo</w:t>
            </w:r>
          </w:p>
          <w:p w14:paraId="00000022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23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24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Paciente</w:t>
            </w:r>
          </w:p>
          <w:p w14:paraId="00000025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2"/>
              <w:tblW w:w="9497" w:type="dxa"/>
              <w:tblInd w:w="2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7"/>
            </w:tblGrid>
            <w:tr w:rsidR="00741B67" w14:paraId="15239DF6" w14:textId="77777777">
              <w:tc>
                <w:tcPr>
                  <w:tcW w:w="9497" w:type="dxa"/>
                </w:tcPr>
                <w:p w14:paraId="00000026" w14:textId="77777777" w:rsidR="00741B67" w:rsidRDefault="009E748C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Dicionário de Dados:</w:t>
                  </w:r>
                </w:p>
                <w:p w14:paraId="00000027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8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9" w14:textId="30229F27" w:rsidR="00741B67" w:rsidRDefault="00E73875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bookmarkStart w:id="2" w:name="_MON_1747210388"/>
                  <w:bookmarkEnd w:id="2"/>
                  <w:r>
                    <w:rPr>
                      <w:rFonts w:ascii="Arial" w:eastAsia="Arial" w:hAnsi="Arial" w:cs="Arial"/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B406499" wp14:editId="3617507D">
                            <wp:simplePos x="0" y="0"/>
                            <wp:positionH relativeFrom="column">
                              <wp:posOffset>149860</wp:posOffset>
                            </wp:positionH>
                            <wp:positionV relativeFrom="paragraph">
                              <wp:posOffset>1294130</wp:posOffset>
                            </wp:positionV>
                            <wp:extent cx="5765800" cy="762000"/>
                            <wp:effectExtent l="0" t="0" r="25400" b="19050"/>
                            <wp:wrapNone/>
                            <wp:docPr id="2" name="Retângul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65800" cy="762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4E2A4C" id="Retângulo 2" o:spid="_x0000_s1026" style="position:absolute;margin-left:11.8pt;margin-top:101.9pt;width:45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" fillcolor="white [3212]" strokecolor="white [3212]" strokeweight="1pt"/>
                        </w:pict>
                      </mc:Fallback>
                    </mc:AlternateContent>
                  </w:r>
                  <w:r w:rsidR="00F42059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pict w14:anchorId="63D669E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11pt;height:146pt">
                        <v:imagedata r:id="rId10" o:title=""/>
                      </v:shape>
                    </w:pict>
                  </w:r>
                </w:p>
                <w:p w14:paraId="0000002A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B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C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D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E" w14:textId="77777777" w:rsidR="00741B67" w:rsidRDefault="00741B67" w:rsidP="00495359">
                  <w:pPr>
                    <w:pStyle w:val="Normal0"/>
                    <w:ind w:left="256" w:firstLine="72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2F" w14:textId="3D9450B8" w:rsidR="00741B67" w:rsidRDefault="00495359" w:rsidP="00495359">
                  <w:pPr>
                    <w:pStyle w:val="Normal0"/>
                    <w:tabs>
                      <w:tab w:val="left" w:pos="2440"/>
                    </w:tabs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14:paraId="00000030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1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2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3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4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5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6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741B67" w14:paraId="3B8903BE" w14:textId="77777777">
              <w:tc>
                <w:tcPr>
                  <w:tcW w:w="9497" w:type="dxa"/>
                </w:tcPr>
                <w:p w14:paraId="00000037" w14:textId="77777777" w:rsidR="00741B67" w:rsidRDefault="009E748C">
                  <w:pPr>
                    <w:pStyle w:val="Normal0"/>
                    <w:ind w:left="459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Tabela com 5 exemplos: </w:t>
                  </w:r>
                </w:p>
                <w:bookmarkStart w:id="3" w:name="_MON_1747212578"/>
                <w:bookmarkEnd w:id="3"/>
                <w:p w14:paraId="00000038" w14:textId="034055B4" w:rsidR="00741B67" w:rsidRDefault="00E73875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object w:dxaOrig="17133" w:dyaOrig="2924" w14:anchorId="0CC111E0">
                      <v:shape id="_x0000_i1128" type="#_x0000_t75" style="width:465pt;height:79.5pt" o:ole="">
                        <v:imagedata r:id="rId11" o:title=""/>
                      </v:shape>
                      <o:OLEObject Type="Embed" ProgID="Excel.Sheet.12" ShapeID="_x0000_i1128" DrawAspect="Content" ObjectID="_1748422070" r:id="rId12"/>
                    </w:object>
                  </w:r>
                </w:p>
                <w:p w14:paraId="00000039" w14:textId="11AAC1E5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3A" w14:textId="3CA115EB" w:rsidR="00741B67" w:rsidRDefault="00B7588C" w:rsidP="00B7588C">
                  <w:pPr>
                    <w:pStyle w:val="Normal0"/>
                    <w:tabs>
                      <w:tab w:val="left" w:pos="3618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14:paraId="0000003B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48" w14:textId="56248AB8" w:rsidR="00741B67" w:rsidRDefault="00B7588C" w:rsidP="00E73875">
                  <w:pPr>
                    <w:pStyle w:val="Normal0"/>
                    <w:tabs>
                      <w:tab w:val="left" w:pos="2251"/>
                      <w:tab w:val="left" w:pos="6043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14:paraId="00000049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4A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4B" w14:textId="77777777" w:rsidR="00741B67" w:rsidRDefault="009E748C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Obs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: As colunas que forem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com os dados sublinhados, enquanto que as colunas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foreignKey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na cor vermelha.</w:t>
                  </w:r>
                </w:p>
              </w:tc>
            </w:tr>
          </w:tbl>
          <w:p w14:paraId="0000004C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4D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4E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4F" w14:textId="243D3999" w:rsidR="00741B67" w:rsidRDefault="00A94962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X’</w:t>
            </w:r>
          </w:p>
        </w:tc>
      </w:tr>
    </w:tbl>
    <w:p w14:paraId="00000050" w14:textId="52EA94C1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C598DC7" w14:textId="77777777" w:rsidR="00E73875" w:rsidRDefault="00E73875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1028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86"/>
      </w:tblGrid>
      <w:tr w:rsidR="00741B67" w14:paraId="2F1A93F5" w14:textId="77777777">
        <w:tc>
          <w:tcPr>
            <w:tcW w:w="10286" w:type="dxa"/>
          </w:tcPr>
          <w:p w14:paraId="00000051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- Dicionário de Dados de Cada Entidade – Se preciso, consulte o modelo em anexo</w:t>
            </w:r>
          </w:p>
          <w:p w14:paraId="00000052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53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54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Médico:</w:t>
            </w:r>
          </w:p>
          <w:p w14:paraId="00000055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4"/>
              <w:tblW w:w="9497" w:type="dxa"/>
              <w:tblInd w:w="2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7"/>
            </w:tblGrid>
            <w:tr w:rsidR="00741B67" w14:paraId="13948E36" w14:textId="77777777">
              <w:tc>
                <w:tcPr>
                  <w:tcW w:w="9497" w:type="dxa"/>
                </w:tcPr>
                <w:p w14:paraId="00000056" w14:textId="77777777" w:rsidR="00741B67" w:rsidRDefault="009E748C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Dicionário de Dados:</w:t>
                  </w:r>
                </w:p>
                <w:p w14:paraId="00000057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bookmarkStart w:id="4" w:name="_MON_1748417936"/>
                <w:bookmarkEnd w:id="4"/>
                <w:p w14:paraId="0000005B" w14:textId="3FB896D4" w:rsidR="00741B67" w:rsidRDefault="00F42059" w:rsidP="00F42059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object w:dxaOrig="13110" w:dyaOrig="3020" w14:anchorId="4EA55617">
                      <v:shape id="_x0000_i1172" type="#_x0000_t75" style="width:482pt;height:111pt" o:ole="">
                        <v:imagedata r:id="rId13" o:title=""/>
                      </v:shape>
                      <o:OLEObject Type="Embed" ProgID="Excel.Sheet.12" ShapeID="_x0000_i1172" DrawAspect="Content" ObjectID="_1748422071" r:id="rId14"/>
                    </w:object>
                  </w:r>
                </w:p>
                <w:p w14:paraId="0000005C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5D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5E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5F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0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1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2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3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4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5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6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741B67" w14:paraId="75DD35EF" w14:textId="77777777">
              <w:tc>
                <w:tcPr>
                  <w:tcW w:w="9497" w:type="dxa"/>
                </w:tcPr>
                <w:p w14:paraId="00000067" w14:textId="77777777" w:rsidR="00741B67" w:rsidRDefault="009E748C">
                  <w:pPr>
                    <w:pStyle w:val="Normal0"/>
                    <w:ind w:left="459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Tabela com 5 exemplos: </w:t>
                  </w:r>
                </w:p>
                <w:p w14:paraId="00000068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9" w14:textId="70EFF00B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A" w14:textId="7F5F4CEB" w:rsidR="00741B67" w:rsidRDefault="00F42059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F42059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0616CFC2" wp14:editId="0A01925A">
                        <wp:extent cx="5854700" cy="807458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9857" cy="810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06B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C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D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E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6F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0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1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2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3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4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5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6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7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8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9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7A" w14:textId="77777777" w:rsidR="00741B67" w:rsidRDefault="009E748C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Obs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: As colunas que forem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com os dados sublinhados, enquanto que as colunas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foreignKey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na cor vermelha.</w:t>
                  </w:r>
                </w:p>
                <w:p w14:paraId="0000007B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000007C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7D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7E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7F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0000080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1028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86"/>
      </w:tblGrid>
      <w:tr w:rsidR="00741B67" w14:paraId="6713B4F4" w14:textId="77777777">
        <w:tc>
          <w:tcPr>
            <w:tcW w:w="10286" w:type="dxa"/>
          </w:tcPr>
          <w:p w14:paraId="00000081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 Dicionário de Dados de Cada Entidade – Se preciso, consulte o modelo em anexo</w:t>
            </w:r>
          </w:p>
          <w:p w14:paraId="00000082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83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84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Consulta:</w:t>
            </w:r>
          </w:p>
          <w:p w14:paraId="00000085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6"/>
              <w:tblW w:w="9497" w:type="dxa"/>
              <w:tblInd w:w="2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7"/>
            </w:tblGrid>
            <w:tr w:rsidR="00741B67" w14:paraId="58497902" w14:textId="77777777">
              <w:tc>
                <w:tcPr>
                  <w:tcW w:w="9497" w:type="dxa"/>
                </w:tcPr>
                <w:p w14:paraId="00000086" w14:textId="77777777" w:rsidR="00741B67" w:rsidRDefault="009E748C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Dicionário de Dados:</w:t>
                  </w:r>
                </w:p>
                <w:p w14:paraId="00000087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8" w14:textId="3D054D10" w:rsidR="00741B67" w:rsidRDefault="00E73875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E73875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0F6A42BC" wp14:editId="50842D2C">
                        <wp:extent cx="5661260" cy="1130300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618" cy="1131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089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A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B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C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D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E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8F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0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1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2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3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4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5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6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741B67" w14:paraId="0877790D" w14:textId="77777777">
              <w:tc>
                <w:tcPr>
                  <w:tcW w:w="9497" w:type="dxa"/>
                </w:tcPr>
                <w:p w14:paraId="00000097" w14:textId="77777777" w:rsidR="00741B67" w:rsidRDefault="009E748C">
                  <w:pPr>
                    <w:pStyle w:val="Normal0"/>
                    <w:ind w:left="459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Tabela com 5 exemplos: </w:t>
                  </w:r>
                </w:p>
                <w:p w14:paraId="00000098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99" w14:textId="6CDBA9DA" w:rsidR="00741B67" w:rsidRDefault="003F66E2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3F66E2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421009A7" wp14:editId="7C4F3670">
                        <wp:extent cx="5893435" cy="994410"/>
                        <wp:effectExtent l="0" t="0" r="0" b="0"/>
                        <wp:docPr id="6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93435" cy="994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09A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A7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A8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A9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AA" w14:textId="77777777" w:rsidR="00741B67" w:rsidRDefault="009E748C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Obs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: As colunas que forem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com os dados sublinhados, enquanto que as colunas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foreignKey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na cor vermelha.</w:t>
                  </w:r>
                </w:p>
              </w:tc>
            </w:tr>
          </w:tbl>
          <w:p w14:paraId="000000AB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AC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AD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AE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00000AF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B0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1028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86"/>
      </w:tblGrid>
      <w:tr w:rsidR="00741B67" w14:paraId="0CBB272A" w14:textId="77777777">
        <w:tc>
          <w:tcPr>
            <w:tcW w:w="10286" w:type="dxa"/>
          </w:tcPr>
          <w:p w14:paraId="000000B1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 Dicionário de Dados de Cada Entidade – Se preciso, consulte o modelo em anexo</w:t>
            </w:r>
          </w:p>
          <w:p w14:paraId="000000B2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B3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B4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Especialidade:</w:t>
            </w:r>
          </w:p>
          <w:p w14:paraId="000000B5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8"/>
              <w:tblW w:w="9497" w:type="dxa"/>
              <w:tblInd w:w="2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7"/>
            </w:tblGrid>
            <w:tr w:rsidR="00741B67" w14:paraId="17B56A4A" w14:textId="77777777">
              <w:tc>
                <w:tcPr>
                  <w:tcW w:w="9497" w:type="dxa"/>
                </w:tcPr>
                <w:p w14:paraId="000000B6" w14:textId="77777777" w:rsidR="00741B67" w:rsidRDefault="009E748C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Dicionário de Dados:</w:t>
                  </w:r>
                </w:p>
                <w:p w14:paraId="000000B7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8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9" w14:textId="5FA40A19" w:rsidR="00741B67" w:rsidRDefault="00D516A1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D516A1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332459F1" wp14:editId="0899757A">
                        <wp:extent cx="5651500" cy="806226"/>
                        <wp:effectExtent l="0" t="0" r="635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5015" cy="808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0BA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B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C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D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E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BF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0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1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2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3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4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5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C6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741B67" w14:paraId="0E3F6B9E" w14:textId="77777777">
              <w:tc>
                <w:tcPr>
                  <w:tcW w:w="9497" w:type="dxa"/>
                </w:tcPr>
                <w:p w14:paraId="000000C7" w14:textId="77777777" w:rsidR="00741B67" w:rsidRDefault="009E748C">
                  <w:pPr>
                    <w:pStyle w:val="Normal0"/>
                    <w:ind w:left="459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Tabela com 5 exemplos: </w:t>
                  </w:r>
                </w:p>
                <w:p w14:paraId="000000C8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D9" w14:textId="3791229D" w:rsidR="00741B67" w:rsidRDefault="003F66E2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3F66E2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4B84F6BF" wp14:editId="46FAE636">
                        <wp:extent cx="5893435" cy="1386840"/>
                        <wp:effectExtent l="0" t="0" r="0" b="381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93435" cy="1386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0DA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DB" w14:textId="77777777" w:rsidR="00741B67" w:rsidRDefault="009E748C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Obs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: As colunas que forem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com os dados sublinhados, enquanto que as colunas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foreignKey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na cor vermelha.</w:t>
                  </w:r>
                </w:p>
              </w:tc>
            </w:tr>
          </w:tbl>
          <w:p w14:paraId="000000DC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DD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DE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DF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00000E1" w14:textId="1B580097" w:rsidR="00741B67" w:rsidRDefault="00741B67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1A1B5229" w14:textId="252BB64E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18FD85C9" w14:textId="51023361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5C79F564" w14:textId="4DC7DF69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07D29012" w14:textId="33EDBC9C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42697DBF" w14:textId="6409D064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678C7B85" w14:textId="136B8C70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14:paraId="1FF7667A" w14:textId="77777777" w:rsidR="00F42059" w:rsidRDefault="00F42059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1028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86"/>
      </w:tblGrid>
      <w:tr w:rsidR="00741B67" w14:paraId="6CD2828D" w14:textId="77777777">
        <w:tc>
          <w:tcPr>
            <w:tcW w:w="10286" w:type="dxa"/>
          </w:tcPr>
          <w:p w14:paraId="000000E2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 Dicionário de Dados de Cada Entidade – Se preciso, consulte o modelo em anexo</w:t>
            </w:r>
          </w:p>
          <w:p w14:paraId="000000E3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E4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E5" w14:textId="77777777" w:rsidR="00741B67" w:rsidRDefault="009E748C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Agendamento:</w:t>
            </w:r>
          </w:p>
          <w:p w14:paraId="000000E6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a"/>
              <w:tblW w:w="9497" w:type="dxa"/>
              <w:tblInd w:w="2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7"/>
            </w:tblGrid>
            <w:tr w:rsidR="00741B67" w14:paraId="613AF64D" w14:textId="77777777">
              <w:tc>
                <w:tcPr>
                  <w:tcW w:w="9497" w:type="dxa"/>
                </w:tcPr>
                <w:p w14:paraId="000000E7" w14:textId="77777777" w:rsidR="00741B67" w:rsidRDefault="009E748C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Dicionário de Dados:</w:t>
                  </w:r>
                </w:p>
                <w:p w14:paraId="000000E8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E9" w14:textId="692A0E89" w:rsidR="00741B67" w:rsidRDefault="00B240FA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B240FA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0D7C895F" wp14:editId="07B5A422">
                        <wp:extent cx="5575300" cy="1242293"/>
                        <wp:effectExtent l="0" t="0" r="635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8937" cy="1245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0EA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F5" w14:textId="77777777" w:rsidR="00741B67" w:rsidRDefault="00741B67" w:rsidP="00B240FA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F6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F7" w14:textId="77777777" w:rsidR="00741B67" w:rsidRDefault="00741B67">
                  <w:pPr>
                    <w:pStyle w:val="Normal0"/>
                    <w:ind w:left="256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741B67" w14:paraId="734EA16F" w14:textId="77777777">
              <w:tc>
                <w:tcPr>
                  <w:tcW w:w="9497" w:type="dxa"/>
                </w:tcPr>
                <w:p w14:paraId="000000F8" w14:textId="77777777" w:rsidR="00741B67" w:rsidRDefault="009E748C">
                  <w:pPr>
                    <w:pStyle w:val="Normal0"/>
                    <w:ind w:left="459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Tabela com 5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exemplos :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000000F9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0FA" w14:textId="2DC77E36" w:rsidR="00741B67" w:rsidRDefault="00B240FA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B240FA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drawing>
                      <wp:inline distT="0" distB="0" distL="0" distR="0" wp14:anchorId="5941BBA7" wp14:editId="49C8CDEF">
                        <wp:extent cx="5893435" cy="893445"/>
                        <wp:effectExtent l="0" t="0" r="0" b="1905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93435" cy="893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00104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10B" w14:textId="77777777" w:rsidR="00741B67" w:rsidRDefault="00741B67">
                  <w:pPr>
                    <w:pStyle w:val="Normal0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  <w:p w14:paraId="0000010C" w14:textId="77777777" w:rsidR="00741B67" w:rsidRDefault="009E748C">
                  <w:pPr>
                    <w:pStyle w:val="Normal0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Obs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: As colunas que forem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com os dados sublinhados, enquanto que as colunas </w:t>
                  </w:r>
                  <w:proofErr w:type="spellStart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foreignKey</w:t>
                  </w:r>
                  <w:proofErr w:type="spell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devem estar na cor vermelha.</w:t>
                  </w:r>
                </w:p>
              </w:tc>
            </w:tr>
          </w:tbl>
          <w:p w14:paraId="0000010D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10E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10F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110" w14:textId="77777777" w:rsidR="00741B67" w:rsidRDefault="00741B67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0000111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2" w14:textId="77777777" w:rsidR="00741B67" w:rsidRDefault="009E748C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113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ANEXOS:</w:t>
      </w:r>
    </w:p>
    <w:p w14:paraId="00000114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5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Dicionário de Dados</w:t>
      </w:r>
    </w:p>
    <w:p w14:paraId="00000116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7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CA6BAE4" wp14:editId="07777777">
            <wp:extent cx="6645910" cy="24479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8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9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A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</w:t>
      </w:r>
    </w:p>
    <w:p w14:paraId="0000011B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C" w14:textId="77777777" w:rsidR="00741B67" w:rsidRDefault="009E748C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9373145" wp14:editId="07777777">
            <wp:extent cx="6707684" cy="180302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7684" cy="1803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D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11E" w14:textId="77777777" w:rsidR="00741B67" w:rsidRDefault="00741B67">
      <w:pPr>
        <w:pStyle w:val="Normal0"/>
        <w:spacing w:after="0"/>
        <w:rPr>
          <w:rFonts w:ascii="Arial" w:eastAsia="Arial" w:hAnsi="Arial" w:cs="Arial"/>
          <w:b/>
          <w:sz w:val="24"/>
          <w:szCs w:val="24"/>
        </w:rPr>
      </w:pPr>
    </w:p>
    <w:sectPr w:rsidR="00741B67">
      <w:headerReference w:type="default" r:id="rId2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3301" w14:textId="77777777" w:rsidR="00E62F12" w:rsidRDefault="009E748C">
      <w:pPr>
        <w:spacing w:after="0" w:line="240" w:lineRule="auto"/>
      </w:pPr>
      <w:r>
        <w:separator/>
      </w:r>
    </w:p>
  </w:endnote>
  <w:endnote w:type="continuationSeparator" w:id="0">
    <w:p w14:paraId="32A39F5A" w14:textId="77777777" w:rsidR="00E62F12" w:rsidRDefault="009E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48091" w14:textId="77777777" w:rsidR="00E62F12" w:rsidRDefault="009E748C">
      <w:pPr>
        <w:spacing w:after="0" w:line="240" w:lineRule="auto"/>
      </w:pPr>
      <w:r>
        <w:separator/>
      </w:r>
    </w:p>
  </w:footnote>
  <w:footnote w:type="continuationSeparator" w:id="0">
    <w:p w14:paraId="0D92F03D" w14:textId="77777777" w:rsidR="00E62F12" w:rsidRDefault="009E7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1F" w14:textId="77777777" w:rsidR="00741B67" w:rsidRDefault="00741B6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02D10C"/>
    <w:rsid w:val="00153062"/>
    <w:rsid w:val="00186090"/>
    <w:rsid w:val="003F66E2"/>
    <w:rsid w:val="00495359"/>
    <w:rsid w:val="00741B67"/>
    <w:rsid w:val="009E748C"/>
    <w:rsid w:val="00A94962"/>
    <w:rsid w:val="00B240FA"/>
    <w:rsid w:val="00B7588C"/>
    <w:rsid w:val="00CC13C9"/>
    <w:rsid w:val="00D516A1"/>
    <w:rsid w:val="00D8671D"/>
    <w:rsid w:val="00E62F12"/>
    <w:rsid w:val="00E73875"/>
    <w:rsid w:val="00F42059"/>
    <w:rsid w:val="0302D10C"/>
    <w:rsid w:val="62E08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1EBD58F"/>
  <w15:docId w15:val="{E4828621-C01D-432E-AFD5-6F921AF4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0"/>
    <w:uiPriority w:val="99"/>
    <w:semiHidden/>
    <w:unhideWhenUsed/>
    <w:rsid w:val="0035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564E6"/>
    <w:rPr>
      <w:b/>
      <w:bCs/>
    </w:rPr>
  </w:style>
  <w:style w:type="paragraph" w:styleId="Cabealho">
    <w:name w:val="header"/>
    <w:basedOn w:val="Normal0"/>
    <w:link w:val="Cabealho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0"/>
    <w:link w:val="Rodap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0"/>
    <w:uiPriority w:val="34"/>
    <w:qFormat/>
    <w:rsid w:val="0018464B"/>
    <w:pPr>
      <w:ind w:left="720"/>
      <w:contextualSpacing/>
    </w:pPr>
  </w:style>
  <w:style w:type="table" w:styleId="Tabelacomgrade">
    <w:name w:val="Table Grid"/>
    <w:basedOn w:val="NormalTable0"/>
    <w:uiPriority w:val="39"/>
    <w:rsid w:val="007C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ckTtHzo5zV4+PTZggJ2gMK/Zw==">AMUW2mVZvMQXYaQ+B85drMKeKsdiID7sPlf2h3Z4veTACkIXB+5MlCwb9TG0RaydlsfQdhqgkqu7lFusGbCMj7pfr040pY8UkrM9/xFDDovlyPltHfcADtiAutc777rkYalzcr8bHlk7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08984A6BA7DC4990DF81647F80416D" ma:contentTypeVersion="11" ma:contentTypeDescription="Crie um novo documento." ma:contentTypeScope="" ma:versionID="05f785a0c5bed4468dfbef3b6fb5637c">
  <xsd:schema xmlns:xsd="http://www.w3.org/2001/XMLSchema" xmlns:xs="http://www.w3.org/2001/XMLSchema" xmlns:p="http://schemas.microsoft.com/office/2006/metadata/properties" xmlns:ns2="6075b78b-79e1-4179-bf55-debde3cc6c90" xmlns:ns3="6008a421-cc4d-4a43-afc2-0099ea0dc175" targetNamespace="http://schemas.microsoft.com/office/2006/metadata/properties" ma:root="true" ma:fieldsID="215767406fd434a2318f7672b2b8152b" ns2:_="" ns3:_="">
    <xsd:import namespace="6075b78b-79e1-4179-bf55-debde3cc6c90"/>
    <xsd:import namespace="6008a421-cc4d-4a43-afc2-0099ea0dc1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5b78b-79e1-4179-bf55-debde3cc6c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8a421-cc4d-4a43-afc2-0099ea0dc1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de28b0-186c-4e69-a953-e3f081aeed84}" ma:internalName="TaxCatchAll" ma:showField="CatchAllData" ma:web="6008a421-cc4d-4a43-afc2-0099ea0dc1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A7CDA6C-FE6E-45DB-9A93-93CFC0B7F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AD838-064F-44DF-B8B2-1939B516B5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LAB07</cp:lastModifiedBy>
  <cp:revision>3</cp:revision>
  <dcterms:created xsi:type="dcterms:W3CDTF">2023-06-02T15:04:00Z</dcterms:created>
  <dcterms:modified xsi:type="dcterms:W3CDTF">2023-06-16T15:01:00Z</dcterms:modified>
</cp:coreProperties>
</file>