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 PARAFALL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 to  have collected all the bits of the parachute before hitting the ground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game?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CJ, BARY, STEPHANY, KEVIN all want to go on a plane to go sky diving for a charity you can choose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 which character you want to be and they all have their own special abilities in the air but, as they jump off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their parachute stops working and have gathered a crowd. Thankfully the plane was able to drop pieces of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a new parachute which is now falling from the sky and they have to collect a certain amount of pieces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in order to land safely. Use the space bar to jump out of the plane, the right and left arrow key to move left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 and right and the q button to activate parachute once it says so so you can get them to safety.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which respond to the user based on the input from the user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 etc, are the playing characters in the game.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 CJ :child so is lighter meaning it gives you longer time to collect enough of the parachute before hitting ground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 BARY: can get very heavy for 5 seconds which will allow him to crash threw birds can only be used twice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 STEPHANY: is a trained sky diver so is has a high velocity in the air and can dodge the birds quicker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 KEVIN:  has a gadget which can hold a force field for 5 seconds to be protected from the birds but can only be activated twice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 Playing Characters of this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 Playing characters are the ones which don't have an action or a behaviour when the user interacts with the game.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 are non 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 plane: fly’s into jumping area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 birds: acts as obstacles once in contact with player gam is over and have to restart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scenes of the game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