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B477" w14:textId="3D3E99B3" w:rsidR="003A623B" w:rsidRPr="00492F5F" w:rsidRDefault="00C5151A" w:rsidP="003A623B">
      <w:pPr>
        <w:pStyle w:val="Default"/>
        <w:tabs>
          <w:tab w:val="left" w:pos="4233"/>
        </w:tabs>
        <w:rPr>
          <w:rFonts w:ascii="Cambria" w:hAnsi="Cambria"/>
          <w:b/>
          <w:bCs/>
          <w:sz w:val="36"/>
          <w:szCs w:val="36"/>
        </w:rPr>
      </w:pPr>
      <w:bookmarkStart w:id="0" w:name="_Hlk122479635"/>
      <w:r>
        <w:rPr>
          <w:sz w:val="32"/>
          <w:szCs w:val="32"/>
        </w:rPr>
        <w:tab/>
      </w:r>
      <w:r w:rsidR="003A623B" w:rsidRPr="00492F5F">
        <w:rPr>
          <w:rFonts w:ascii="Cambria" w:hAnsi="Cambria"/>
          <w:b/>
          <w:bCs/>
          <w:sz w:val="36"/>
          <w:szCs w:val="36"/>
        </w:rPr>
        <w:t>HARA Guidelines</w:t>
      </w:r>
    </w:p>
    <w:p w14:paraId="4ABDEEA7" w14:textId="77777777" w:rsidR="00282008" w:rsidRPr="00282008" w:rsidRDefault="00282008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73796A0F" w14:textId="5B171BD8" w:rsidR="00282008" w:rsidRDefault="00282008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20940643" w14:textId="77777777" w:rsidR="00492F5F" w:rsidRPr="00282008" w:rsidRDefault="00492F5F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13E6C926" w14:textId="1EE72E7C" w:rsidR="00282008" w:rsidRP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Robots should do things that are impossible for humans </w:t>
      </w:r>
      <w:r w:rsidR="003E2EC4">
        <w:rPr>
          <w:sz w:val="28"/>
          <w:szCs w:val="28"/>
          <w:lang w:val="en-GB"/>
        </w:rPr>
        <w:t xml:space="preserve">to </w:t>
      </w:r>
      <w:r w:rsidRPr="00282008">
        <w:rPr>
          <w:sz w:val="28"/>
          <w:szCs w:val="28"/>
          <w:lang w:val="en-GB"/>
        </w:rPr>
        <w:t>do.</w:t>
      </w:r>
    </w:p>
    <w:p w14:paraId="17BF687C" w14:textId="76BAAE9B" w:rsidR="00282008" w:rsidRPr="00282008" w:rsidRDefault="00282008" w:rsidP="00282008">
      <w:pPr>
        <w:pStyle w:val="IEEEParagraph"/>
        <w:numPr>
          <w:ilvl w:val="1"/>
          <w:numId w:val="2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These include tasks that </w:t>
      </w:r>
      <w:r w:rsidR="003E2EC4">
        <w:rPr>
          <w:sz w:val="28"/>
          <w:szCs w:val="28"/>
          <w:lang w:val="en-GB"/>
        </w:rPr>
        <w:t>require</w:t>
      </w:r>
      <w:r w:rsidRPr="00282008">
        <w:rPr>
          <w:sz w:val="28"/>
          <w:szCs w:val="28"/>
          <w:lang w:val="en-GB"/>
        </w:rPr>
        <w:t xml:space="preserve"> </w:t>
      </w:r>
      <w:r w:rsidR="003E2EC4">
        <w:rPr>
          <w:sz w:val="28"/>
          <w:szCs w:val="28"/>
          <w:lang w:val="en-GB"/>
        </w:rPr>
        <w:t>human-like</w:t>
      </w:r>
      <w:r w:rsidRPr="00282008">
        <w:rPr>
          <w:sz w:val="28"/>
          <w:szCs w:val="28"/>
          <w:lang w:val="en-GB"/>
        </w:rPr>
        <w:t xml:space="preserve"> intelligence but are met with physical constraints.</w:t>
      </w:r>
    </w:p>
    <w:p w14:paraId="251820EF" w14:textId="4A3064B0" w:rsidR="00282008" w:rsidRDefault="00282008" w:rsidP="003A623B">
      <w:pPr>
        <w:pStyle w:val="IEEEParagraph"/>
        <w:numPr>
          <w:ilvl w:val="1"/>
          <w:numId w:val="2"/>
        </w:numPr>
        <w:spacing w:line="276" w:lineRule="auto"/>
        <w:ind w:left="1777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These also include tasks that require </w:t>
      </w:r>
      <w:r w:rsidR="003E2EC4">
        <w:rPr>
          <w:sz w:val="28"/>
          <w:szCs w:val="28"/>
          <w:lang w:val="en-GB"/>
        </w:rPr>
        <w:t>human-like</w:t>
      </w:r>
      <w:r w:rsidRPr="00282008">
        <w:rPr>
          <w:sz w:val="28"/>
          <w:szCs w:val="28"/>
          <w:lang w:val="en-GB"/>
        </w:rPr>
        <w:t xml:space="preserve"> form but are met with mental constraints. </w:t>
      </w:r>
    </w:p>
    <w:p w14:paraId="29B43A08" w14:textId="77777777" w:rsidR="00282008" w:rsidRPr="00282008" w:rsidRDefault="00282008" w:rsidP="00282008">
      <w:pPr>
        <w:pStyle w:val="IEEEParagraph"/>
        <w:spacing w:line="276" w:lineRule="auto"/>
        <w:ind w:left="1800" w:firstLine="0"/>
        <w:rPr>
          <w:sz w:val="28"/>
          <w:szCs w:val="28"/>
          <w:lang w:val="en-GB"/>
        </w:rPr>
      </w:pPr>
    </w:p>
    <w:p w14:paraId="02230A25" w14:textId="77777777" w:rsidR="00282008" w:rsidRP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>HARA policies should make sure that these are valid in the present and the future.</w:t>
      </w:r>
    </w:p>
    <w:p w14:paraId="1548DAA0" w14:textId="0D6B10E0" w:rsid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2.1) The policies and </w:t>
      </w:r>
      <w:r w:rsidR="003E2EC4">
        <w:rPr>
          <w:sz w:val="28"/>
          <w:szCs w:val="28"/>
          <w:lang w:val="en-GB"/>
        </w:rPr>
        <w:t>score</w:t>
      </w:r>
      <w:r w:rsidRPr="00282008">
        <w:rPr>
          <w:sz w:val="28"/>
          <w:szCs w:val="28"/>
          <w:lang w:val="en-GB"/>
        </w:rPr>
        <w:t xml:space="preserve"> should be updated yearly. By the community.</w:t>
      </w:r>
    </w:p>
    <w:p w14:paraId="26F7F3E9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</w:p>
    <w:p w14:paraId="1154FC93" w14:textId="77777777" w:rsidR="00282008" w:rsidRP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>If required developers will be allowed to step into the 4d's</w:t>
      </w:r>
    </w:p>
    <w:p w14:paraId="046A5F75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  <w:proofErr w:type="gramStart"/>
      <w:r w:rsidRPr="00282008">
        <w:rPr>
          <w:sz w:val="28"/>
          <w:szCs w:val="28"/>
          <w:lang w:val="en-GB"/>
        </w:rPr>
        <w:t>3.1)Dull</w:t>
      </w:r>
      <w:proofErr w:type="gramEnd"/>
      <w:r w:rsidRPr="00282008">
        <w:rPr>
          <w:sz w:val="28"/>
          <w:szCs w:val="28"/>
          <w:lang w:val="en-GB"/>
        </w:rPr>
        <w:t xml:space="preserve"> – These are the repetitive and tedious tasks robots are uniquely qualified for. Tasks that lack any creativity. </w:t>
      </w:r>
    </w:p>
    <w:p w14:paraId="7FDCCCFD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  <w:proofErr w:type="gramStart"/>
      <w:r w:rsidRPr="00282008">
        <w:rPr>
          <w:sz w:val="28"/>
          <w:szCs w:val="28"/>
          <w:lang w:val="en-GB"/>
        </w:rPr>
        <w:t>3.2)Dirty</w:t>
      </w:r>
      <w:proofErr w:type="gramEnd"/>
      <w:r w:rsidRPr="00282008">
        <w:rPr>
          <w:sz w:val="28"/>
          <w:szCs w:val="28"/>
          <w:lang w:val="en-GB"/>
        </w:rPr>
        <w:t>- These are unsanitary or hazardous tasks. These are tasks that humans don’t generally won’t to do.</w:t>
      </w:r>
    </w:p>
    <w:p w14:paraId="54B0FCAC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  <w:proofErr w:type="gramStart"/>
      <w:r w:rsidRPr="00282008">
        <w:rPr>
          <w:sz w:val="28"/>
          <w:szCs w:val="28"/>
          <w:lang w:val="en-GB"/>
        </w:rPr>
        <w:t>3.3)Dangerous</w:t>
      </w:r>
      <w:proofErr w:type="gramEnd"/>
      <w:r w:rsidRPr="00282008">
        <w:rPr>
          <w:sz w:val="28"/>
          <w:szCs w:val="28"/>
          <w:lang w:val="en-GB"/>
        </w:rPr>
        <w:t>- These are jobs that could lead to physical or mental harm to humans. Unique properties could be used to make robots resistant to these harms.</w:t>
      </w:r>
    </w:p>
    <w:p w14:paraId="24DA2894" w14:textId="73F38F9E" w:rsid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  <w:proofErr w:type="gramStart"/>
      <w:r w:rsidRPr="00282008">
        <w:rPr>
          <w:sz w:val="28"/>
          <w:szCs w:val="28"/>
          <w:lang w:val="en-GB"/>
        </w:rPr>
        <w:t>3.4)Dear</w:t>
      </w:r>
      <w:proofErr w:type="gramEnd"/>
      <w:r w:rsidRPr="00282008">
        <w:rPr>
          <w:sz w:val="28"/>
          <w:szCs w:val="28"/>
          <w:lang w:val="en-GB"/>
        </w:rPr>
        <w:t>- Expensive or critical process where robots can cause lots of economic advantage.</w:t>
      </w:r>
    </w:p>
    <w:p w14:paraId="6053844A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</w:p>
    <w:p w14:paraId="7F06F281" w14:textId="574B5975" w:rsid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Developers should only step into 4d’s under very unique circumstances, this should always be </w:t>
      </w:r>
      <w:r w:rsidR="006A6204">
        <w:rPr>
          <w:sz w:val="28"/>
          <w:szCs w:val="28"/>
          <w:lang w:val="en-GB"/>
        </w:rPr>
        <w:t>the</w:t>
      </w:r>
      <w:r w:rsidRPr="00282008">
        <w:rPr>
          <w:sz w:val="28"/>
          <w:szCs w:val="28"/>
          <w:lang w:val="en-GB"/>
        </w:rPr>
        <w:t xml:space="preserve"> last case scenario. The community will decide whether a certain project will be allowed.</w:t>
      </w:r>
    </w:p>
    <w:p w14:paraId="48924715" w14:textId="77777777" w:rsidR="00282008" w:rsidRPr="00282008" w:rsidRDefault="00282008" w:rsidP="00282008">
      <w:pPr>
        <w:pStyle w:val="IEEEParagraph"/>
        <w:spacing w:line="276" w:lineRule="auto"/>
        <w:ind w:left="720" w:firstLine="0"/>
        <w:rPr>
          <w:sz w:val="28"/>
          <w:szCs w:val="28"/>
          <w:lang w:val="en-GB"/>
        </w:rPr>
      </w:pPr>
    </w:p>
    <w:p w14:paraId="2EBDD329" w14:textId="51FDBB77" w:rsidR="00282008" w:rsidRP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 xml:space="preserve">If the above points are met, but humans </w:t>
      </w:r>
      <w:r w:rsidR="006A6204" w:rsidRPr="006A6204">
        <w:rPr>
          <w:sz w:val="28"/>
          <w:szCs w:val="28"/>
          <w:lang w:val="en-GB"/>
        </w:rPr>
        <w:t xml:space="preserve">have already entered the field by some method, </w:t>
      </w:r>
      <w:r w:rsidRPr="00282008">
        <w:rPr>
          <w:sz w:val="28"/>
          <w:szCs w:val="28"/>
          <w:lang w:val="en-GB"/>
        </w:rPr>
        <w:t>then the community will decide if that development is allowed.</w:t>
      </w:r>
    </w:p>
    <w:p w14:paraId="435AA044" w14:textId="77777777" w:rsidR="00282008" w:rsidRPr="00282008" w:rsidRDefault="00282008" w:rsidP="003A623B">
      <w:pPr>
        <w:pStyle w:val="IEEEParagraph"/>
        <w:numPr>
          <w:ilvl w:val="0"/>
          <w:numId w:val="3"/>
        </w:numPr>
        <w:spacing w:line="276" w:lineRule="auto"/>
        <w:rPr>
          <w:sz w:val="28"/>
          <w:szCs w:val="28"/>
          <w:lang w:val="en-GB"/>
        </w:rPr>
      </w:pPr>
      <w:r w:rsidRPr="00282008">
        <w:rPr>
          <w:sz w:val="28"/>
          <w:szCs w:val="28"/>
          <w:lang w:val="en-GB"/>
        </w:rPr>
        <w:t>Community decisions will be made based on a vote. The majority vote will be ruled as final.</w:t>
      </w:r>
    </w:p>
    <w:p w14:paraId="06C3186A" w14:textId="77777777" w:rsidR="00282008" w:rsidRPr="00282008" w:rsidRDefault="00282008" w:rsidP="00282008">
      <w:pPr>
        <w:pStyle w:val="IEEEParagraph"/>
        <w:spacing w:line="276" w:lineRule="auto"/>
        <w:ind w:left="1440" w:firstLine="0"/>
        <w:rPr>
          <w:sz w:val="28"/>
          <w:szCs w:val="28"/>
          <w:lang w:val="en-GB"/>
        </w:rPr>
      </w:pPr>
    </w:p>
    <w:bookmarkEnd w:id="0"/>
    <w:p w14:paraId="058C4778" w14:textId="77777777" w:rsidR="00D628D0" w:rsidRPr="00282008" w:rsidRDefault="00D628D0">
      <w:pPr>
        <w:rPr>
          <w:sz w:val="28"/>
          <w:szCs w:val="28"/>
        </w:rPr>
      </w:pPr>
    </w:p>
    <w:sectPr w:rsidR="00D628D0" w:rsidRPr="00282008" w:rsidSect="003A623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C462" w14:textId="77777777" w:rsidR="00E330A3" w:rsidRDefault="00E330A3" w:rsidP="00282008">
      <w:pPr>
        <w:spacing w:after="0" w:line="240" w:lineRule="auto"/>
      </w:pPr>
      <w:r>
        <w:separator/>
      </w:r>
    </w:p>
  </w:endnote>
  <w:endnote w:type="continuationSeparator" w:id="0">
    <w:p w14:paraId="5270827F" w14:textId="77777777" w:rsidR="00E330A3" w:rsidRDefault="00E330A3" w:rsidP="0028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1F56" w14:textId="77777777" w:rsidR="00E330A3" w:rsidRDefault="00E330A3" w:rsidP="00282008">
      <w:pPr>
        <w:spacing w:after="0" w:line="240" w:lineRule="auto"/>
      </w:pPr>
      <w:r>
        <w:separator/>
      </w:r>
    </w:p>
  </w:footnote>
  <w:footnote w:type="continuationSeparator" w:id="0">
    <w:p w14:paraId="7A873457" w14:textId="77777777" w:rsidR="00E330A3" w:rsidRDefault="00E330A3" w:rsidP="0028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A48C" w14:textId="77777777" w:rsidR="003A623B" w:rsidRPr="0072631D" w:rsidRDefault="003A623B" w:rsidP="003A623B">
    <w:pPr>
      <w:pStyle w:val="Default"/>
      <w:spacing w:line="360" w:lineRule="auto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26AFDBB6" wp14:editId="438CAE5B">
          <wp:simplePos x="0" y="0"/>
          <wp:positionH relativeFrom="margin">
            <wp:align>left</wp:align>
          </wp:positionH>
          <wp:positionV relativeFrom="margin">
            <wp:posOffset>-693766</wp:posOffset>
          </wp:positionV>
          <wp:extent cx="596872" cy="40386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872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STAR AIR, Science Technology </w:t>
    </w:r>
    <w:proofErr w:type="gramStart"/>
    <w:r>
      <w:rPr>
        <w:sz w:val="18"/>
        <w:szCs w:val="18"/>
      </w:rPr>
      <w:t>And</w:t>
    </w:r>
    <w:proofErr w:type="gramEnd"/>
    <w:r>
      <w:rPr>
        <w:sz w:val="18"/>
        <w:szCs w:val="18"/>
      </w:rPr>
      <w:t xml:space="preserve"> Robotics – Artificial Intelligence Robotics division</w:t>
    </w:r>
  </w:p>
  <w:p w14:paraId="37B350CC" w14:textId="073D70A5" w:rsidR="003A623B" w:rsidRDefault="003A623B" w:rsidP="003A623B">
    <w:pPr>
      <w:pStyle w:val="Default"/>
      <w:jc w:val="right"/>
    </w:pPr>
    <w:r>
      <w:rPr>
        <w:sz w:val="18"/>
        <w:szCs w:val="18"/>
      </w:rPr>
      <w:t xml:space="preserve">HARA </w:t>
    </w:r>
    <w:r w:rsidR="00492F5F">
      <w:rPr>
        <w:sz w:val="18"/>
        <w:szCs w:val="18"/>
      </w:rPr>
      <w:t>Guidelines</w:t>
    </w:r>
    <w:r>
      <w:rPr>
        <w:sz w:val="18"/>
        <w:szCs w:val="18"/>
      </w:rPr>
      <w:t>| V1.2 |</w:t>
    </w:r>
    <w:r w:rsidR="00492F5F">
      <w:rPr>
        <w:sz w:val="18"/>
        <w:szCs w:val="18"/>
      </w:rPr>
      <w:t xml:space="preserve"> </w:t>
    </w:r>
    <w:r>
      <w:rPr>
        <w:sz w:val="18"/>
        <w:szCs w:val="18"/>
      </w:rPr>
      <w:t xml:space="preserve">Guidelines </w:t>
    </w:r>
  </w:p>
  <w:p w14:paraId="752F75F4" w14:textId="77777777" w:rsidR="003A623B" w:rsidRDefault="003A623B">
    <w:pPr>
      <w:pStyle w:val="Header"/>
    </w:pPr>
  </w:p>
  <w:p w14:paraId="38CCF54C" w14:textId="77777777" w:rsidR="003A623B" w:rsidRDefault="003A6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0F9D"/>
    <w:multiLevelType w:val="hybridMultilevel"/>
    <w:tmpl w:val="07E64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A0D"/>
    <w:multiLevelType w:val="hybridMultilevel"/>
    <w:tmpl w:val="987AFA82"/>
    <w:lvl w:ilvl="0" w:tplc="67382DE2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9AB61E3"/>
    <w:multiLevelType w:val="multilevel"/>
    <w:tmpl w:val="27845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 w16cid:durableId="232862420">
    <w:abstractNumId w:val="0"/>
  </w:num>
  <w:num w:numId="2" w16cid:durableId="579870213">
    <w:abstractNumId w:val="2"/>
  </w:num>
  <w:num w:numId="3" w16cid:durableId="12377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8"/>
    <w:rsid w:val="00282008"/>
    <w:rsid w:val="003A623B"/>
    <w:rsid w:val="003E2EC4"/>
    <w:rsid w:val="00492F5F"/>
    <w:rsid w:val="006A6204"/>
    <w:rsid w:val="006A72FB"/>
    <w:rsid w:val="00C5151A"/>
    <w:rsid w:val="00D628D0"/>
    <w:rsid w:val="00E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9BFB7"/>
  <w15:chartTrackingRefBased/>
  <w15:docId w15:val="{DCE5F4F8-4BC1-45DA-89BE-5E200A1F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Paragraph">
    <w:name w:val="IEEE Paragraph"/>
    <w:basedOn w:val="Normal"/>
    <w:link w:val="IEEEParagraphChar"/>
    <w:rsid w:val="00282008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82008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282008"/>
    <w:pPr>
      <w:ind w:left="720"/>
      <w:contextualSpacing/>
    </w:pPr>
  </w:style>
  <w:style w:type="paragraph" w:customStyle="1" w:styleId="Default">
    <w:name w:val="Default"/>
    <w:rsid w:val="003A623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3B"/>
  </w:style>
  <w:style w:type="paragraph" w:styleId="Footer">
    <w:name w:val="footer"/>
    <w:basedOn w:val="Normal"/>
    <w:link w:val="FooterChar"/>
    <w:uiPriority w:val="99"/>
    <w:unhideWhenUsed/>
    <w:rsid w:val="003A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1167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Hans</dc:creator>
  <cp:keywords/>
  <dc:description/>
  <cp:lastModifiedBy>Mathew Hans</cp:lastModifiedBy>
  <cp:revision>5</cp:revision>
  <dcterms:created xsi:type="dcterms:W3CDTF">2022-12-21T18:45:00Z</dcterms:created>
  <dcterms:modified xsi:type="dcterms:W3CDTF">2022-12-22T19:29:00Z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a32c3c9babd77f1c44763779081a38711b1ef959216a764f5d43c528ef66c0ec</vt:lpwstr>
  </property>
</Properties>
</file>