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E25654"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73DC4B17" w:rsidR="00B7433B"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4F463B4C" wp14:editId="2C15724C">
            <wp:extent cx="5935980" cy="7914640"/>
            <wp:effectExtent l="0" t="0" r="7620" b="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5980" cy="7914640"/>
                    </a:xfrm>
                    <a:prstGeom prst="rect">
                      <a:avLst/>
                    </a:prstGeom>
                    <a:noFill/>
                    <a:ln>
                      <a:noFill/>
                    </a:ln>
                  </pic:spPr>
                </pic:pic>
              </a:graphicData>
            </a:graphic>
          </wp:inline>
        </w:drawing>
      </w:r>
    </w:p>
    <w:p w14:paraId="298FF291" w14:textId="4B12669C" w:rsidR="00582625" w:rsidRPr="008074BF" w:rsidRDefault="00582625" w:rsidP="00BF6129">
      <w:pPr>
        <w:spacing w:line="276" w:lineRule="auto"/>
      </w:pPr>
      <w:r w:rsidRPr="008074BF">
        <w:lastRenderedPageBreak/>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6"/>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lastRenderedPageBreak/>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7"/>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5EAFE64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1D21BB76" wp14:editId="7879E331">
            <wp:extent cx="5926015" cy="7348259"/>
            <wp:effectExtent l="0" t="0" r="0" b="508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8">
                      <a:extLst>
                        <a:ext uri="{96DAC541-7B7A-43D3-8B79-37D633B846F1}">
                          <asvg:svgBlip xmlns:asvg="http://schemas.microsoft.com/office/drawing/2016/SVG/main" r:embed="rId19"/>
                        </a:ext>
                      </a:extLst>
                    </a:blip>
                    <a:stretch>
                      <a:fillRect/>
                    </a:stretch>
                  </pic:blipFill>
                  <pic:spPr>
                    <a:xfrm>
                      <a:off x="0" y="0"/>
                      <a:ext cx="5936232" cy="7360928"/>
                    </a:xfrm>
                    <a:prstGeom prst="rect">
                      <a:avLst/>
                    </a:prstGeom>
                  </pic:spPr>
                </pic:pic>
              </a:graphicData>
            </a:graphic>
          </wp:inline>
        </w:drawing>
      </w: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572CEDF0" w14:textId="71B0E587" w:rsidR="00E25654" w:rsidRDefault="00E25654" w:rsidP="00180ED2">
      <w:pPr>
        <w:spacing w:after="80" w:line="276" w:lineRule="auto"/>
        <w:jc w:val="both"/>
        <w:rPr>
          <w:b/>
          <w:bCs/>
          <w:color w:val="EE0000"/>
        </w:rPr>
      </w:pPr>
      <w:r w:rsidRPr="00E25654">
        <w:rPr>
          <w:b/>
          <w:bCs/>
          <w:color w:val="EE0000"/>
        </w:rPr>
        <w:t xml:space="preserve">The eighteen objectives above were written before any of </w:t>
      </w:r>
      <w:proofErr w:type="spellStart"/>
      <w:r w:rsidRPr="00E25654">
        <w:rPr>
          <w:b/>
          <w:bCs/>
          <w:color w:val="EE0000"/>
        </w:rPr>
        <w:t>Filmtopia</w:t>
      </w:r>
      <w:proofErr w:type="spellEnd"/>
      <w:r w:rsidRPr="00E25654">
        <w:rPr>
          <w:b/>
          <w:bCs/>
          <w:color w:val="EE0000"/>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79C67E5C" w14:textId="77777777" w:rsidR="00E25654" w:rsidRDefault="00E25654" w:rsidP="00180ED2">
      <w:pPr>
        <w:spacing w:after="80" w:line="276" w:lineRule="auto"/>
        <w:jc w:val="both"/>
        <w:rPr>
          <w:b/>
          <w:bCs/>
          <w:color w:val="EE0000"/>
        </w:rPr>
      </w:pPr>
    </w:p>
    <w:p w14:paraId="21C79E37" w14:textId="08F39077" w:rsidR="00D86EEF" w:rsidRDefault="00D86EEF" w:rsidP="00D86EEF">
      <w:pPr>
        <w:spacing w:before="200" w:after="40"/>
      </w:pPr>
      <w:r>
        <w:rPr>
          <w:b/>
          <w:bCs/>
        </w:rPr>
        <w:t xml:space="preserve">Objective 19: The system must support more than one </w:t>
      </w:r>
      <w:r w:rsidR="00FF6E38">
        <w:rPr>
          <w:b/>
          <w:bCs/>
        </w:rPr>
        <w:t>type</w:t>
      </w:r>
      <w:r>
        <w:rPr>
          <w:b/>
          <w:bCs/>
        </w:rPr>
        <w:t xml:space="preserve"> of seat within a screen, with each </w:t>
      </w:r>
      <w:r w:rsidR="00FF6E38">
        <w:rPr>
          <w:b/>
          <w:bCs/>
        </w:rPr>
        <w:t>type</w:t>
      </w:r>
      <w:r>
        <w:rPr>
          <w:b/>
          <w:bCs/>
        </w:rPr>
        <w:t xml:space="preserve"> carrying its own price multiplier so that a premium seat costs more than a standard seat for the same screening.</w:t>
      </w:r>
    </w:p>
    <w:p w14:paraId="17E81B0D" w14:textId="04EC938F" w:rsidR="00E25654" w:rsidRPr="00E25654" w:rsidRDefault="00D86EEF" w:rsidP="00D86EEF">
      <w:pPr>
        <w:spacing w:after="80" w:line="276" w:lineRule="auto"/>
        <w:jc w:val="both"/>
        <w:rPr>
          <w:b/>
          <w:bCs/>
          <w:color w:val="EE0000"/>
        </w:rPr>
      </w:pPr>
      <w:r>
        <w:rPr>
          <w:b/>
          <w:bCs/>
        </w:rPr>
        <w:t xml:space="preserve">Success Criteria: </w:t>
      </w:r>
      <w:r>
        <w:t xml:space="preserve">Seat </w:t>
      </w:r>
      <w:r w:rsidR="00FF6E38">
        <w:t>types</w:t>
      </w:r>
      <w:r>
        <w:t xml:space="preserve"> should be stored in the database with a multiplier against each one rather than being fixed in the program code, so that the price of a </w:t>
      </w:r>
      <w:r w:rsidR="00FF6E38">
        <w:t>type</w:t>
      </w:r>
      <w:r>
        <w:t xml:space="preserve"> can be changed without the system being rebuilt. The price of an individual seat should be calculated as the screening ticket price multiplied by the multiplier for that seat's </w:t>
      </w:r>
      <w:r w:rsidR="00FF6E38">
        <w:t>type</w:t>
      </w:r>
      <w:r>
        <w:t xml:space="preserve">. Booking three seats of mixed </w:t>
      </w:r>
      <w:r w:rsidR="00FF6E38">
        <w:t>types</w:t>
      </w:r>
      <w:r>
        <w:t xml:space="preserve"> should produce a total that matches the sum of the individual seat prices to the penny, and the same total should appear on the booking screen, in the stored booking record and on the sales report.</w:t>
      </w:r>
    </w:p>
    <w:p>
      <w:pPr>
        <w:spacing w:before="200" w:after="40"/>
      </w:pPr>
      <w:r>
        <w:rPr>
          <w:b/>
          <w:bCs/>
        </w:rPr>
        <w:t xml:space="preserve">Objective 20: The system must allow a manager to decide which individual seats in a screen are premium, standard or accessible, rather than the layout being fixed by the program.</w:t>
      </w:r>
    </w:p>
    <w:p>
      <w:pPr>
        <w:spacing w:after="80" w:line="276" w:lineRule="auto"/>
      </w:pPr>
      <w:r>
        <w:rPr>
          <w:b/>
          <w:bCs/>
        </w:rPr>
        <w:t xml:space="preserve">Success Criteria: </w:t>
      </w:r>
      <w:r>
        <w:t xml:space="preserve">A manager should be able to open a plan of any screen and change the class of a single seat or a whole row. The plan should show at least three classes distinguishably, and should remain readable when printed in black and white. Saving a plan for a screen that already has bookings against it should change only the class of each seat and must not delete and recreate the seat records, since existing bookings point at them. The system should warn before changing the class of a seat in a screen that is already selling.</w:t>
      </w:r>
    </w:p>
    <w:p>
      <w:pPr>
        <w:spacing w:before="200" w:after="40"/>
      </w:pPr>
      <w:r>
        <w:rPr>
          <w:b/>
          <w:bCs/>
        </w:rPr>
        <w:t xml:space="preserve">Objective 21: The system must record the price actually charged for every ticket and every food item at the moment of sale, so that a later change to a price cannot alter the value of a sale that has already been taken.</w:t>
      </w:r>
    </w:p>
    <w:p>
      <w:pPr>
        <w:spacing w:after="80" w:line="276" w:lineRule="auto"/>
      </w:pPr>
      <w:r>
        <w:rPr>
          <w:b/>
          <w:bCs/>
        </w:rPr>
        <w:t xml:space="preserve">Success Criteria: </w:t>
      </w:r>
      <w:r>
        <w:t xml:space="preserve">Each booked seat and each food line should store the amount it was charged. Increasing the price of a screening or a menu item afterwards must leave the total of every existing booking completely unchanged, and the sales report must return the same figure for a past date range before and after that price change. Recalculating a booking total should never alter the ticket element of a sale that has already been completed.</w:t>
      </w:r>
    </w:p>
    <w:p>
      <w:pPr>
        <w:spacing w:before="200" w:after="40"/>
      </w:pPr>
      <w:r>
        <w:rPr>
          <w:b/>
          <w:bCs/>
        </w:rPr>
        <w:t xml:space="preserve">Objective 22: The system must allow a member of staff to refund part of a booking, handing back individual seats or a quantity of a food item without cancelling the entire sale.</w:t>
      </w:r>
    </w:p>
    <w:p>
      <w:pPr>
        <w:spacing w:after="80" w:line="276" w:lineRule="auto"/>
      </w:pPr>
      <w:r>
        <w:rPr>
          <w:b/>
          <w:bCs/>
        </w:rPr>
        <w:t xml:space="preserve">Success Criteria: </w:t>
      </w:r>
      <w:r>
        <w:t xml:space="preserve">It should be possible to refund one seat out of several and leave the rest of the booking active, and to refund one item out of a quantity of the same item. Every refund should be recorded as its own record with the date, the total handed back, the reason and the member of staff who authorised it, broken down into one line per thing refunded. A refunded seat should return to sale immediately. Refunding everything left on a booking should cancel that booking automatically. Attempting to refund the same seat twice should be refused.</w:t>
      </w:r>
    </w:p>
    <w:sectPr w:rsidR="00E25654" w:rsidRPr="00E25654" w:rsidSect="00FD5EAB">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590B5" w14:textId="77777777" w:rsidR="0096265E" w:rsidRDefault="0096265E" w:rsidP="00533093">
      <w:pPr>
        <w:spacing w:after="0" w:line="240" w:lineRule="auto"/>
      </w:pPr>
      <w:r>
        <w:separator/>
      </w:r>
    </w:p>
  </w:endnote>
  <w:endnote w:type="continuationSeparator" w:id="0">
    <w:p w14:paraId="02C12C96" w14:textId="77777777" w:rsidR="0096265E" w:rsidRDefault="0096265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6A8C9" w14:textId="77777777" w:rsidR="0096265E" w:rsidRDefault="0096265E" w:rsidP="00533093">
      <w:pPr>
        <w:spacing w:after="0" w:line="240" w:lineRule="auto"/>
      </w:pPr>
      <w:r>
        <w:separator/>
      </w:r>
    </w:p>
  </w:footnote>
  <w:footnote w:type="continuationSeparator" w:id="0">
    <w:p w14:paraId="6BE17AAE" w14:textId="77777777" w:rsidR="0096265E" w:rsidRDefault="0096265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33789"/>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2166A"/>
    <w:rsid w:val="009427C3"/>
    <w:rsid w:val="009452DE"/>
    <w:rsid w:val="00951BB2"/>
    <w:rsid w:val="009573C5"/>
    <w:rsid w:val="0096265E"/>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0822"/>
    <w:rsid w:val="00CC3BF0"/>
    <w:rsid w:val="00D4309B"/>
    <w:rsid w:val="00D47F5D"/>
    <w:rsid w:val="00D52137"/>
    <w:rsid w:val="00D55B24"/>
    <w:rsid w:val="00D614D1"/>
    <w:rsid w:val="00D61AD7"/>
    <w:rsid w:val="00D61E0E"/>
    <w:rsid w:val="00D86EEF"/>
    <w:rsid w:val="00DD1FCB"/>
    <w:rsid w:val="00DE051F"/>
    <w:rsid w:val="00E16C91"/>
    <w:rsid w:val="00E25654"/>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 w:val="00FF6E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oter" Target="footer1.xml"/><Relationship Id="rId10" Type="http://schemas.openxmlformats.org/officeDocument/2006/relationships/chart" Target="charts/chart2.xml"/><Relationship Id="rId19" Type="http://schemas.openxmlformats.org/officeDocument/2006/relationships/image" Target="media/image6.sv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image" Target="media/image1.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8773</Words>
  <Characters>50007</Characters>
  <Application>Microsoft Office Word</Application>
  <DocSecurity>0</DocSecurity>
  <Lines>416</Lines>
  <Paragraphs>117</Paragraphs>
  <ScaleCrop>false</ScaleCrop>
  <Company/>
  <LinksUpToDate>false</LinksUpToDate>
  <CharactersWithSpaces>58663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124</cp:revision>
  <dcterms:created xsi:type="dcterms:W3CDTF">2026-06-13T16:07:00Z</dcterms:created>
  <dcterms:modified xsi:type="dcterms:W3CDTF">2026-08-24T22:19:00Z</dcterms:modified>
</cp:coreProperties>
</file>