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41E083D6"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proofErr w:type="gramStart"/>
      <w:r w:rsidRPr="00783A55">
        <w:rPr>
          <w:rFonts w:ascii="Times New Roman" w:hAnsi="Times New Roman" w:cs="Times New Roman"/>
          <w:b/>
        </w:rPr>
        <w:t>distort</w:t>
      </w:r>
      <w:r w:rsidR="009B36E4">
        <w:rPr>
          <w:rFonts w:ascii="Times New Roman" w:hAnsi="Times New Roman" w:cs="Times New Roman"/>
          <w:b/>
        </w:rPr>
        <w:t>s</w:t>
      </w:r>
      <w:r w:rsidRPr="00783A55">
        <w:rPr>
          <w:rFonts w:ascii="Times New Roman" w:hAnsi="Times New Roman" w:cs="Times New Roman"/>
          <w:b/>
        </w:rPr>
        <w:t xml:space="preserve"> </w:t>
      </w:r>
      <w:r w:rsidR="007C2877">
        <w:rPr>
          <w:rFonts w:ascii="Times New Roman" w:hAnsi="Times New Roman" w:cs="Times New Roman"/>
          <w:b/>
        </w:rPr>
        <w:t xml:space="preserve"> pandemic</w:t>
      </w:r>
      <w:proofErr w:type="gramEnd"/>
      <w:r w:rsidR="007C2877">
        <w:rPr>
          <w:rFonts w:ascii="Times New Roman" w:hAnsi="Times New Roman" w:cs="Times New Roman"/>
          <w:b/>
        </w:rPr>
        <w:t>-associated mortality 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5" w:history="1">
        <w:r w:rsidRPr="001E7F84">
          <w:rPr>
            <w:rStyle w:val="Hyperlink"/>
            <w:rFonts w:ascii="Times New Roman" w:hAnsi="Times New Roman" w:cs="Times New Roman"/>
          </w:rPr>
          <w:t>mehauer@fsu.edu</w:t>
        </w:r>
      </w:hyperlink>
    </w:p>
    <w:p w14:paraId="32AEFA62" w14:textId="15B7105B"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w:t>
      </w:r>
      <w:r w:rsidR="00FF276F">
        <w:rPr>
          <w:rFonts w:ascii="Times New Roman" w:hAnsi="Times New Roman" w:cs="Times New Roman"/>
        </w:rPr>
        <w:t>incidence or the new case</w:t>
      </w:r>
      <w:r w:rsidR="00FF276F">
        <w:rPr>
          <w:rFonts w:ascii="Times New Roman" w:hAnsi="Times New Roman" w:cs="Times New Roman"/>
        </w:rPr>
        <w:t xml:space="preserv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pandemic.</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FA5ACB">
        <w:rPr>
          <w:rFonts w:ascii="Times New Roman" w:hAnsi="Times New Roman" w:cs="Times New Roman"/>
        </w:rPr>
        <w:instrText xml:space="preserve"> ADDIN ZOTERO_ITEM CSL_CITATION {"citationID":"HIcrA3CE","properties":{"formattedCitation":"\\super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A5ACB" w:rsidRPr="00D021CC">
        <w:rPr>
          <w:rFonts w:ascii="Times New Roman" w:hAnsi="Times New Roman" w:cs="Times New Roman"/>
          <w:szCs w:val="24"/>
          <w:vertAlign w:val="superscript"/>
        </w:rPr>
        <w:t>1</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harmed </w:t>
      </w:r>
      <w:r w:rsidR="00E36C6C">
        <w:rPr>
          <w:rFonts w:ascii="Times New Roman" w:hAnsi="Times New Roman" w:cs="Times New Roman"/>
        </w:rPr>
        <w:t>are higher rates than racial majorities</w:t>
      </w:r>
      <w:r w:rsidR="00E70677">
        <w:rPr>
          <w:rFonts w:ascii="Times New Roman" w:hAnsi="Times New Roman" w:cs="Times New Roman"/>
        </w:rPr>
        <w:t xml:space="preserve"> [NYT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p>
    <w:p w14:paraId="718E4362" w14:textId="1196354F"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mortality</w:t>
      </w:r>
      <w:r w:rsidR="00192397">
        <w:rPr>
          <w:rFonts w:ascii="Times New Roman" w:hAnsi="Times New Roman" w:cs="Times New Roman"/>
        </w:rPr>
        <w:t xml:space="preserve">,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D021CC">
        <w:rPr>
          <w:rFonts w:ascii="Times New Roman" w:hAnsi="Times New Roman" w:cs="Times New Roman"/>
        </w:rPr>
        <w:instrText xml:space="preserve"> ADDIN ZOTERO_ITEM CSL_CITATION {"citationID":"TvxMjXxq","properties":{"formattedCitation":"\\super 2,3\\nosupersub{}","plainCitation":"2,3","noteIndex":0},"citationItems":[{"id":1309,"uris":["http://zotero.org/users/4849625/items/5VQT89E7"],"uri":["http://zotero.org/users/4849625/items/5VQT89E7"],"itemData":{"id":1309,"type":"article-journal","abstract":"The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D021CC" w:rsidRPr="00D021CC">
        <w:rPr>
          <w:rFonts w:ascii="Times New Roman" w:hAnsi="Times New Roman" w:cs="Times New Roman"/>
          <w:szCs w:val="24"/>
          <w:vertAlign w:val="superscript"/>
        </w:rPr>
        <w:t>2,3</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deaths</w:t>
      </w:r>
      <w:r w:rsidR="00165676">
        <w:rPr>
          <w:rFonts w:ascii="Times New Roman" w:hAnsi="Times New Roman" w:cs="Times New Roman"/>
        </w:rPr>
        <w:t xml:space="preserve"> and cases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 Census 2020</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 xml:space="preserve">system starting with the 2020 Census tabulations </w:t>
      </w:r>
      <w:r w:rsidR="0051710A">
        <w:rPr>
          <w:rFonts w:ascii="Times New Roman" w:hAnsi="Times New Roman" w:cs="Times New Roman"/>
        </w:rPr>
        <w:fldChar w:fldCharType="begin" w:fldLock="1"/>
      </w:r>
      <w:r w:rsidR="0051710A">
        <w:rPr>
          <w:rFonts w:ascii="Times New Roman" w:hAnsi="Times New Roman" w:cs="Times New Roman"/>
        </w:rPr>
        <w:instrText xml:space="preserve"> ADDIN ZOTERO_ITEM CSL_CITATION {"citationID":"4I8Kzg5Q","properties":{"formattedCitation":"\\super 4\\nosupersub{}","plainCitation":"4","noteIndex":0},"citationItems":[{"id":"PwZJkr4J/xMXqCbTN","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51710A" w:rsidRPr="00D021CC">
        <w:rPr>
          <w:rFonts w:ascii="Times New Roman" w:hAnsi="Times New Roman" w:cs="Times New Roman"/>
          <w:szCs w:val="24"/>
          <w:vertAlign w:val="superscript"/>
        </w:rPr>
        <w:t>4</w:t>
      </w:r>
      <w:r w:rsidR="0051710A">
        <w:rPr>
          <w:rFonts w:ascii="Times New Roman" w:hAnsi="Times New Roman" w:cs="Times New Roman"/>
        </w:rPr>
        <w:fldChar w:fldCharType="end"/>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pandemic related rates is currently untested. </w:t>
      </w:r>
      <w:r w:rsidR="00FF7CAB">
        <w:rPr>
          <w:rFonts w:ascii="Times New Roman" w:hAnsi="Times New Roman" w:cs="Times New Roman"/>
        </w:rPr>
        <w:t>For the calculation of COVID-19 prevalence and incidence rates there will be no alternative to DP Census 2020 data.</w:t>
      </w:r>
      <w:r w:rsidR="00FF7CAB">
        <w:rPr>
          <w:rFonts w:ascii="Times New Roman" w:hAnsi="Times New Roman" w:cs="Times New Roman"/>
        </w:rPr>
        <w:t xml:space="preserve"> </w:t>
      </w:r>
      <w:r w:rsidR="007E1F07">
        <w:rPr>
          <w:rFonts w:ascii="Times New Roman" w:hAnsi="Times New Roman" w:cs="Times New Roman"/>
        </w:rPr>
        <w:t>Given how crucial population counts are for the evaluation, tracking</w:t>
      </w:r>
      <w:r w:rsidR="00F53234">
        <w:rPr>
          <w:rFonts w:ascii="Times New Roman" w:hAnsi="Times New Roman" w:cs="Times New Roman"/>
        </w:rPr>
        <w:t>,</w:t>
      </w:r>
      <w:r w:rsidR="007E1F07">
        <w:rPr>
          <w:rFonts w:ascii="Times New Roman" w:hAnsi="Times New Roman" w:cs="Times New Roman"/>
        </w:rPr>
        <w:t xml:space="preserve"> and</w:t>
      </w:r>
      <w:r w:rsidR="00114E86">
        <w:rPr>
          <w:rFonts w:ascii="Times New Roman" w:hAnsi="Times New Roman" w:cs="Times New Roman"/>
        </w:rPr>
        <w:t xml:space="preserve"> prediction 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7E1F07">
        <w:rPr>
          <w:rFonts w:ascii="Times New Roman" w:hAnsi="Times New Roman" w:cs="Times New Roman"/>
        </w:rPr>
        <w:t xml:space="preserve"> </w:t>
      </w:r>
    </w:p>
    <w:p w14:paraId="1F193D43" w14:textId="114FEB25" w:rsidR="0051455C" w:rsidRDefault="0051455C" w:rsidP="007E1F07">
      <w:pPr>
        <w:jc w:val="both"/>
        <w:rPr>
          <w:rFonts w:ascii="Times New Roman" w:hAnsi="Times New Roman" w:cs="Times New Roman"/>
        </w:rPr>
      </w:pPr>
      <w:r>
        <w:rPr>
          <w:rFonts w:ascii="Times New Roman" w:hAnsi="Times New Roman" w:cs="Times New Roman"/>
        </w:rPr>
        <w:t xml:space="preserve">The US Census Bureau </w:t>
      </w:r>
      <w:proofErr w:type="gramStart"/>
      <w:r>
        <w:rPr>
          <w:rFonts w:ascii="Times New Roman" w:hAnsi="Times New Roman" w:cs="Times New Roman"/>
        </w:rPr>
        <w:t>is charged</w:t>
      </w:r>
      <w:proofErr w:type="gramEnd"/>
      <w:r>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w:t>
      </w:r>
      <w:r w:rsidR="002A2379">
        <w:rPr>
          <w:rFonts w:ascii="Times New Roman" w:hAnsi="Times New Roman" w:cs="Times New Roman"/>
        </w:rPr>
        <w:t xml:space="preserve"> [CITE]</w:t>
      </w:r>
      <w:r>
        <w:rPr>
          <w:rFonts w:ascii="Times New Roman" w:hAnsi="Times New Roman" w:cs="Times New Roman"/>
        </w:rPr>
        <w:t>. Starting with Census 2020, the US Census Bureau plans to “modernize” its disclosure avoidance practices using DP</w:t>
      </w:r>
      <w:r w:rsidR="002A2379">
        <w:rPr>
          <w:rFonts w:ascii="Times New Roman" w:hAnsi="Times New Roman" w:cs="Times New Roman"/>
        </w:rPr>
        <w:t xml:space="preserve"> [CITE]</w:t>
      </w:r>
      <w:r>
        <w:rPr>
          <w:rFonts w:ascii="Times New Roman" w:hAnsi="Times New Roman" w:cs="Times New Roman"/>
        </w:rPr>
        <w:t>. Under the Census Bureau’s proposed DP algorithm, population counts will be subject to noise infusion, drawn from a statistical distribution</w:t>
      </w:r>
      <w:r w:rsidR="00B01D7C">
        <w:rPr>
          <w:rFonts w:ascii="Times New Roman" w:hAnsi="Times New Roman" w:cs="Times New Roman"/>
        </w:rPr>
        <w:t xml:space="preserve">. </w:t>
      </w:r>
    </w:p>
    <w:p w14:paraId="0A34B0A7" w14:textId="77777777" w:rsidR="008778E9" w:rsidRDefault="00B519BC" w:rsidP="00610E46">
      <w:pPr>
        <w:jc w:val="both"/>
        <w:rPr>
          <w:rFonts w:ascii="Times New Roman" w:hAnsi="Times New Roman" w:cs="Times New Roman"/>
        </w:rPr>
      </w:pPr>
      <w:r>
        <w:rPr>
          <w:rFonts w:ascii="Times New Roman" w:hAnsi="Times New Roman" w:cs="Times New Roman"/>
        </w:rPr>
        <w:t>Accurate population counts are just as important as accurate</w:t>
      </w:r>
      <w:r w:rsidR="00670657">
        <w:rPr>
          <w:rFonts w:ascii="Times New Roman" w:hAnsi="Times New Roman" w:cs="Times New Roman"/>
        </w:rPr>
        <w:t xml:space="preserve"> COVID-19 related</w:t>
      </w:r>
      <w:r>
        <w:rPr>
          <w:rFonts w:ascii="Times New Roman" w:hAnsi="Times New Roman" w:cs="Times New Roman"/>
        </w:rPr>
        <w:t xml:space="preserve"> counts for the calculation of COVID-19 </w:t>
      </w:r>
      <w:r w:rsidR="008138D6">
        <w:rPr>
          <w:rFonts w:ascii="Times New Roman" w:hAnsi="Times New Roman" w:cs="Times New Roman"/>
        </w:rPr>
        <w:t>rates</w:t>
      </w:r>
      <w:r w:rsidR="002C2A44">
        <w:rPr>
          <w:rFonts w:ascii="Times New Roman" w:hAnsi="Times New Roman" w:cs="Times New Roman"/>
        </w:rPr>
        <w:t xml:space="preserve"> and </w:t>
      </w:r>
      <w:r w:rsidR="00807F63">
        <w:rPr>
          <w:rFonts w:ascii="Times New Roman" w:hAnsi="Times New Roman" w:cs="Times New Roman"/>
        </w:rPr>
        <w:t>after the release of Census 2020 dat</w:t>
      </w:r>
      <w:r w:rsidR="00807F63">
        <w:rPr>
          <w:rFonts w:ascii="Times New Roman" w:hAnsi="Times New Roman" w:cs="Times New Roman"/>
        </w:rPr>
        <w:t xml:space="preserve">a </w:t>
      </w:r>
      <w:r w:rsidR="002C2A44">
        <w:rPr>
          <w:rFonts w:ascii="Times New Roman" w:hAnsi="Times New Roman" w:cs="Times New Roman"/>
        </w:rPr>
        <w:t xml:space="preserve">we fear DP will render </w:t>
      </w:r>
      <w:r w:rsidR="00807F63">
        <w:rPr>
          <w:rFonts w:ascii="Times New Roman" w:hAnsi="Times New Roman" w:cs="Times New Roman"/>
        </w:rPr>
        <w:t>most COVID-19 rates</w:t>
      </w:r>
      <w:r w:rsidR="007F784E">
        <w:rPr>
          <w:rFonts w:ascii="Times New Roman" w:hAnsi="Times New Roman" w:cs="Times New Roman"/>
        </w:rPr>
        <w:t xml:space="preserve"> </w:t>
      </w:r>
      <w:r w:rsidR="005D1A20">
        <w:rPr>
          <w:rFonts w:ascii="Times New Roman" w:hAnsi="Times New Roman" w:cs="Times New Roman"/>
        </w:rPr>
        <w:t>confused</w:t>
      </w:r>
      <w:r w:rsidR="002C2A44">
        <w:rPr>
          <w:rFonts w:ascii="Times New Roman" w:hAnsi="Times New Roman" w:cs="Times New Roman"/>
        </w:rPr>
        <w:t xml:space="preserve"> at best and</w:t>
      </w:r>
      <w:r w:rsidR="005D1A20">
        <w:rPr>
          <w:rFonts w:ascii="Times New Roman" w:hAnsi="Times New Roman" w:cs="Times New Roman"/>
        </w:rPr>
        <w:t xml:space="preserve"> highly inaccurate at worst</w:t>
      </w:r>
      <w:r w:rsidR="000A5B07">
        <w:rPr>
          <w:rFonts w:ascii="Times New Roman" w:hAnsi="Times New Roman" w:cs="Times New Roman"/>
        </w:rPr>
        <w:t>.</w:t>
      </w:r>
      <w:r w:rsidR="005D1A20">
        <w:rPr>
          <w:rFonts w:ascii="Times New Roman" w:hAnsi="Times New Roman" w:cs="Times New Roman"/>
        </w:rPr>
        <w:t xml:space="preserve"> </w:t>
      </w:r>
      <w:r w:rsidR="000A5B07">
        <w:rPr>
          <w:rFonts w:ascii="Times New Roman" w:hAnsi="Times New Roman" w:cs="Times New Roman"/>
        </w:rPr>
        <w:t xml:space="preserve">The implementation of DP will substantially reduce our understanding of </w:t>
      </w:r>
      <w:r w:rsidR="008138D6">
        <w:rPr>
          <w:rFonts w:ascii="Times New Roman" w:hAnsi="Times New Roman" w:cs="Times New Roman"/>
        </w:rPr>
        <w:t>the pandemic’s</w:t>
      </w:r>
      <w:r w:rsidR="000A5B07">
        <w:rPr>
          <w:rFonts w:ascii="Times New Roman" w:hAnsi="Times New Roman" w:cs="Times New Roman"/>
        </w:rPr>
        <w:t xml:space="preserve"> dynamics for rural areas</w:t>
      </w:r>
      <w:r w:rsidR="00807F63">
        <w:rPr>
          <w:rFonts w:ascii="Times New Roman" w:hAnsi="Times New Roman" w:cs="Times New Roman"/>
        </w:rPr>
        <w:t>,</w:t>
      </w:r>
      <w:r w:rsidR="000A5B07">
        <w:rPr>
          <w:rFonts w:ascii="Times New Roman" w:hAnsi="Times New Roman" w:cs="Times New Roman"/>
        </w:rPr>
        <w:t xml:space="preserve"> racial/ethnic minorities</w:t>
      </w:r>
      <w:r w:rsidR="00807F63">
        <w:rPr>
          <w:rFonts w:ascii="Times New Roman" w:hAnsi="Times New Roman" w:cs="Times New Roman"/>
        </w:rPr>
        <w:t>, and age groups</w:t>
      </w:r>
      <w:r w:rsidR="000A5B07">
        <w:rPr>
          <w:rFonts w:ascii="Times New Roman" w:hAnsi="Times New Roman" w:cs="Times New Roman"/>
        </w:rPr>
        <w:t>.</w:t>
      </w:r>
      <w:r w:rsidR="00CD37A1">
        <w:rPr>
          <w:rFonts w:ascii="Times New Roman" w:hAnsi="Times New Roman" w:cs="Times New Roman"/>
        </w:rPr>
        <w:t xml:space="preserve"> </w:t>
      </w:r>
    </w:p>
    <w:p w14:paraId="018787D0" w14:textId="5D6A54A0" w:rsidR="008778E9" w:rsidRDefault="008778E9" w:rsidP="008778E9">
      <w:pPr>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demonstrate</w:t>
      </w:r>
      <w:r>
        <w:rPr>
          <w:rFonts w:ascii="Times New Roman" w:hAnsi="Times New Roman" w:cs="Times New Roman"/>
        </w:rPr>
        <w:t xml:space="preserve"> the extent to which DP </w:t>
      </w:r>
      <w:r w:rsidR="00347B8D">
        <w:rPr>
          <w:rFonts w:ascii="Times New Roman" w:hAnsi="Times New Roman" w:cs="Times New Roman"/>
        </w:rPr>
        <w:t>could</w:t>
      </w:r>
      <w:r>
        <w:rPr>
          <w:rFonts w:ascii="Times New Roman" w:hAnsi="Times New Roman" w:cs="Times New Roman"/>
        </w:rPr>
        <w:t xml:space="preserve"> distort </w:t>
      </w:r>
      <w:r>
        <w:rPr>
          <w:rFonts w:ascii="Times New Roman" w:hAnsi="Times New Roman" w:cs="Times New Roman"/>
        </w:rPr>
        <w:t xml:space="preserve">COVID-19 </w:t>
      </w:r>
      <w:r>
        <w:rPr>
          <w:rFonts w:ascii="Times New Roman" w:hAnsi="Times New Roman" w:cs="Times New Roman"/>
        </w:rPr>
        <w:t>rates</w:t>
      </w:r>
      <w:r w:rsidR="004A53FC">
        <w:rPr>
          <w:rFonts w:ascii="Times New Roman" w:hAnsi="Times New Roman" w:cs="Times New Roman"/>
        </w:rPr>
        <w:t xml:space="preserve"> by age-sex and by race</w:t>
      </w:r>
      <w:r>
        <w:rPr>
          <w:rFonts w:ascii="Times New Roman" w:hAnsi="Times New Roman" w:cs="Times New Roman"/>
        </w:rPr>
        <w:t xml:space="preserve">, we combine the US Census Bureau’s DP demonstration products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{"citationID":"ZHQZpnhg","properties":{"formattedCitation":"\\super 6\\nosupersub{}","plainCitation":"6","noteIndex":0},"citationItems":[{"id":"PwZJkr4J/5ZQz2uc9","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6</w:t>
      </w:r>
      <w:r>
        <w:rPr>
          <w:rFonts w:ascii="Times New Roman" w:hAnsi="Times New Roman" w:cs="Times New Roman"/>
        </w:rPr>
        <w:fldChar w:fldCharType="end"/>
      </w:r>
      <w:r>
        <w:rPr>
          <w:rFonts w:ascii="Times New Roman" w:hAnsi="Times New Roman" w:cs="Times New Roman"/>
        </w:rPr>
        <w:t xml:space="preserve"> with empirical COVID-19 age and sex mortality </w:t>
      </w:r>
      <w:r>
        <w:rPr>
          <w:rFonts w:ascii="Times New Roman" w:hAnsi="Times New Roman" w:cs="Times New Roman"/>
        </w:rPr>
        <w:lastRenderedPageBreak/>
        <w:t xml:space="preserve">curves from Italy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{"citationID":"Jmd3ymNB","properties":{"formattedCitation":"\\super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1</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7BEDCCA2" w14:textId="71BAAFC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3109B6">
        <w:rPr>
          <w:rFonts w:ascii="Times New Roman" w:hAnsi="Times New Roman" w:cs="Times New Roman"/>
          <w:b/>
          <w:bCs/>
        </w:rPr>
        <w:t>1</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Pr="00DD4F35">
        <w:rPr>
          <w:rFonts w:ascii="Times New Roman" w:hAnsi="Times New Roman" w:cs="Times New Roman"/>
          <w:b/>
          <w:bCs/>
        </w:rPr>
        <w:t xml:space="preserve">Figure </w:t>
      </w:r>
      <w:r w:rsidR="003109B6">
        <w:rPr>
          <w:rFonts w:ascii="Times New Roman" w:hAnsi="Times New Roman" w:cs="Times New Roman"/>
          <w:b/>
          <w:bCs/>
        </w:rPr>
        <w:t>2</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450D3F">
        <w:rPr>
          <w:rFonts w:ascii="Times New Roman" w:hAnsi="Times New Roman" w:cs="Times New Roman"/>
        </w:rPr>
        <w:t>fatality</w:t>
      </w:r>
      <w:r w:rsidR="00D0756F">
        <w:rPr>
          <w:rFonts w:ascii="Times New Roman" w:hAnsi="Times New Roman" w:cs="Times New Roman"/>
        </w:rPr>
        <w:t>, incidence, or prevalence exceeds 5 individuals</w:t>
      </w:r>
      <w:r w:rsidR="00DE6D13">
        <w:rPr>
          <w:rFonts w:ascii="Times New Roman" w:hAnsi="Times New Roman" w:cs="Times New Roman"/>
        </w:rPr>
        <w:t xml:space="preserve"> in this age-sex group</w:t>
      </w:r>
      <w:r w:rsidR="00D0756F">
        <w:rPr>
          <w:rFonts w:ascii="Times New Roman" w:hAnsi="Times New Roman" w:cs="Times New Roman"/>
        </w:rPr>
        <w:t>, the COVID-19 calculated rate would 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Table 2</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riddled with error for large segments of the country.</w:t>
      </w:r>
    </w:p>
    <w:p w14:paraId="261CB303" w14:textId="3469F459" w:rsidR="00A920B4" w:rsidRDefault="00A920B4" w:rsidP="00F17405">
      <w:pPr>
        <w:jc w:val="both"/>
        <w:rPr>
          <w:rFonts w:ascii="Times New Roman" w:hAnsi="Times New Roman" w:cs="Times New Roman"/>
        </w:rPr>
      </w:pPr>
      <w:r>
        <w:rPr>
          <w:rFonts w:ascii="Times New Roman" w:hAnsi="Times New Roman" w:cs="Times New Roman"/>
        </w:rPr>
        <w:t xml:space="preserve">This distortion </w:t>
      </w:r>
      <w:proofErr w:type="gramStart"/>
      <w:r>
        <w:rPr>
          <w:rFonts w:ascii="Times New Roman" w:hAnsi="Times New Roman" w:cs="Times New Roman"/>
        </w:rPr>
        <w:t>is not limited</w:t>
      </w:r>
      <w:proofErr w:type="gramEnd"/>
      <w:r>
        <w:rPr>
          <w:rFonts w:ascii="Times New Roman" w:hAnsi="Times New Roman" w:cs="Times New Roman"/>
        </w:rPr>
        <w:t xml:space="preserve">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 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Much like with age-sex specific mortality, error increases 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Only White, Non-Hispanic ha</w:t>
      </w:r>
      <w:r w:rsidR="00B82C99">
        <w:rPr>
          <w:rFonts w:ascii="Times New Roman" w:hAnsi="Times New Roman" w:cs="Times New Roman"/>
        </w:rPr>
        <w:t>s</w:t>
      </w:r>
      <w:r w:rsidR="00E76034">
        <w:rPr>
          <w:rFonts w:ascii="Times New Roman" w:hAnsi="Times New Roman" w:cs="Times New Roman"/>
        </w:rPr>
        <w:t xml:space="preserve"> the lowest error,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 still exhibi</w:t>
      </w:r>
      <w:r w:rsidR="001462F5">
        <w:rPr>
          <w:rFonts w:ascii="Times New Roman" w:hAnsi="Times New Roman" w:cs="Times New Roman"/>
        </w:rPr>
        <w:t xml:space="preserve">t median errors </w:t>
      </w:r>
      <w:proofErr w:type="gramStart"/>
      <w:r w:rsidR="001462F5">
        <w:rPr>
          <w:rFonts w:ascii="Times New Roman" w:hAnsi="Times New Roman" w:cs="Times New Roman"/>
        </w:rPr>
        <w:t>in excess of</w:t>
      </w:r>
      <w:proofErr w:type="gramEnd"/>
      <w:r w:rsidR="001462F5">
        <w:rPr>
          <w:rFonts w:ascii="Times New Roman" w:hAnsi="Times New Roman" w:cs="Times New Roman"/>
        </w:rPr>
        <w:t xml:space="preserve"> 15%.</w:t>
      </w:r>
    </w:p>
    <w:p w14:paraId="36B06C98" w14:textId="10FECECA" w:rsidR="00F17405" w:rsidRDefault="00F17405" w:rsidP="006A601B">
      <w:pPr>
        <w:jc w:val="both"/>
        <w:rPr>
          <w:rFonts w:ascii="Times New Roman" w:hAnsi="Times New Roman" w:cs="Times New Roman"/>
          <w:b/>
          <w:bCs/>
        </w:rPr>
      </w:pPr>
    </w:p>
    <w:p w14:paraId="2359C062" w14:textId="49F0D1E0" w:rsidR="006A601B" w:rsidRDefault="006A601B" w:rsidP="006A601B">
      <w:pPr>
        <w:jc w:val="both"/>
        <w:rPr>
          <w:rFonts w:ascii="Times New Roman" w:hAnsi="Times New Roman" w:cs="Times New Roman"/>
          <w:b/>
          <w:bCs/>
        </w:rPr>
      </w:pPr>
      <w:r w:rsidRPr="00F23A39">
        <w:rPr>
          <w:rFonts w:ascii="Times New Roman" w:hAnsi="Times New Roman" w:cs="Times New Roman"/>
          <w:b/>
          <w:bCs/>
        </w:rPr>
        <w:t>Differential Privacy</w:t>
      </w:r>
    </w:p>
    <w:p w14:paraId="4D09E415" w14:textId="163058B1" w:rsidR="008778E9" w:rsidRDefault="006A601B" w:rsidP="00610E46">
      <w:pPr>
        <w:jc w:val="both"/>
        <w:rPr>
          <w:rFonts w:ascii="Times New Roman" w:hAnsi="Times New Roman" w:cs="Times New Roman"/>
        </w:rPr>
      </w:pPr>
      <w:r>
        <w:rPr>
          <w:rFonts w:ascii="Times New Roman" w:hAnsi="Times New Roman" w:cs="Times New Roman"/>
        </w:rPr>
        <w:t>[Possible Background</w:t>
      </w:r>
      <w:r w:rsidR="001F2AE4">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4F5DC494" w:rsidR="002B5253" w:rsidRDefault="002B5253" w:rsidP="002B5253">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Pr>
          <w:rFonts w:ascii="Times New Roman" w:eastAsia="Times New Roman" w:hAnsi="Times New Roman" w:cs="Times New Roman"/>
          <w:sz w:val="24"/>
          <w:szCs w:val="24"/>
        </w:rPr>
        <w:t xml:space="preserve">a pandemic </w:t>
      </w:r>
      <w:proofErr w:type="gramStart"/>
      <w:r>
        <w:rPr>
          <w:rFonts w:ascii="Times New Roman" w:eastAsia="Times New Roman" w:hAnsi="Times New Roman" w:cs="Times New Roman"/>
          <w:sz w:val="24"/>
          <w:szCs w:val="24"/>
        </w:rPr>
        <w:t>similar to</w:t>
      </w:r>
      <w:proofErr w:type="gramEnd"/>
      <w:r w:rsidRPr="00BD1D07">
        <w:rPr>
          <w:rFonts w:ascii="Times New Roman" w:eastAsia="Times New Roman" w:hAnsi="Times New Roman" w:cs="Times New Roman"/>
          <w:sz w:val="24"/>
          <w:szCs w:val="24"/>
        </w:rPr>
        <w:t xml:space="preserve"> COVID-19 via noisy mortality rates.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Pr>
          <w:rFonts w:ascii="Times New Roman" w:eastAsia="Times New Roman" w:hAnsi="Times New Roman" w:cs="Times New Roman"/>
          <w:sz w:val="24"/>
          <w:szCs w:val="24"/>
        </w:rPr>
        <w:t xml:space="preserve">approximately </w:t>
      </w:r>
      <w:r w:rsidRPr="00BD1D07">
        <w:rPr>
          <w:rFonts w:ascii="Times New Roman" w:eastAsia="Times New Roman" w:hAnsi="Times New Roman" w:cs="Times New Roman"/>
          <w:sz w:val="24"/>
          <w:szCs w:val="24"/>
        </w:rPr>
        <w:t>4</w:t>
      </w:r>
      <w:r w:rsidR="00CB0DC0">
        <w:rPr>
          <w:rFonts w:ascii="Times New Roman" w:eastAsia="Times New Roman" w:hAnsi="Times New Roman" w:cs="Times New Roman"/>
          <w:sz w:val="24"/>
          <w:szCs w:val="24"/>
        </w:rPr>
        <w:t>0</w:t>
      </w:r>
      <w:r w:rsidRPr="00BD1D07">
        <w:rPr>
          <w:rFonts w:ascii="Times New Roman" w:eastAsia="Times New Roman" w:hAnsi="Times New Roman" w:cs="Times New Roman"/>
          <w:sz w:val="24"/>
          <w:szCs w:val="24"/>
        </w:rPr>
        <w:t>% of county age-sex groupings</w:t>
      </w:r>
      <w:r>
        <w:rPr>
          <w:rFonts w:ascii="Times New Roman" w:eastAsia="Times New Roman" w:hAnsi="Times New Roman" w:cs="Times New Roman"/>
          <w:sz w:val="24"/>
          <w:szCs w:val="24"/>
        </w:rPr>
        <w:t xml:space="preserve"> and 60% of county-race groupings</w:t>
      </w:r>
      <w:r w:rsidRPr="00BD1D07">
        <w:rPr>
          <w:rFonts w:ascii="Times New Roman" w:eastAsia="Times New Roman" w:hAnsi="Times New Roman" w:cs="Times New Roman"/>
          <w:sz w:val="24"/>
          <w:szCs w:val="24"/>
        </w:rPr>
        <w:t xml:space="preserve"> containing fewer than 1000 persons. Overall, differential privacy will introduce significant challenges in our understanding of mortality amid </w:t>
      </w:r>
      <w:r>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Pr>
          <w:rFonts w:ascii="Times New Roman" w:eastAsia="Times New Roman" w:hAnsi="Times New Roman" w:cs="Times New Roman"/>
          <w:sz w:val="24"/>
          <w:szCs w:val="24"/>
        </w:rPr>
        <w:t xml:space="preserve"> </w:t>
      </w:r>
    </w:p>
    <w:p w14:paraId="458B863E" w14:textId="14A9D390"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Census Bureau’s demonstration product currently only contains age-sex-county and race-county breakdowns and does not contain age-sex-race-county. Yet race differentials in COVID mortality are an important aspect of the pandemic [CITES]. The potential errors in COVID mortality by age and sex are already significantly large and we believe analyzing COVID mortality by age-sex-race would further split cell sizes, ensuring an ever greater number of combinations with fewer than 1000 persons – the identified threshold with the largest errors. How are we to understand this pandemic if the very foundation upon which we calculate the most basic rates </w:t>
      </w:r>
      <w:proofErr w:type="gramStart"/>
      <w:r>
        <w:rPr>
          <w:rFonts w:ascii="Times New Roman" w:eastAsia="Times New Roman" w:hAnsi="Times New Roman" w:cs="Times New Roman"/>
          <w:sz w:val="24"/>
          <w:szCs w:val="24"/>
        </w:rPr>
        <w:t>are riddled</w:t>
      </w:r>
      <w:proofErr w:type="gramEnd"/>
      <w:r>
        <w:rPr>
          <w:rFonts w:ascii="Times New Roman" w:eastAsia="Times New Roman" w:hAnsi="Times New Roman" w:cs="Times New Roman"/>
          <w:sz w:val="24"/>
          <w:szCs w:val="24"/>
        </w:rPr>
        <w:t xml:space="preserve"> with error? How will cities, states, and the federal government effectively manage the </w:t>
      </w:r>
      <w:r>
        <w:rPr>
          <w:rFonts w:ascii="Times New Roman" w:eastAsia="Times New Roman" w:hAnsi="Times New Roman" w:cs="Times New Roman"/>
          <w:sz w:val="24"/>
          <w:szCs w:val="24"/>
        </w:rPr>
        <w:lastRenderedPageBreak/>
        <w:t xml:space="preserve">current or future pandemics if important denominators are untrustworthy? If we cannot parse out the noise from the true values, we </w:t>
      </w:r>
      <w:proofErr w:type="gramStart"/>
      <w:r>
        <w:rPr>
          <w:rFonts w:ascii="Times New Roman" w:eastAsia="Times New Roman" w:hAnsi="Times New Roman" w:cs="Times New Roman"/>
          <w:sz w:val="24"/>
          <w:szCs w:val="24"/>
        </w:rPr>
        <w:t>are left</w:t>
      </w:r>
      <w:proofErr w:type="gramEnd"/>
      <w:r>
        <w:rPr>
          <w:rFonts w:ascii="Times New Roman" w:eastAsia="Times New Roman" w:hAnsi="Times New Roman" w:cs="Times New Roman"/>
          <w:sz w:val="24"/>
          <w:szCs w:val="24"/>
        </w:rPr>
        <w:t xml:space="preserve"> with a muddied vision of the pandemic and our responses will further reflect that uncertainty. Journalists, scientists, and policy makers </w:t>
      </w:r>
      <w:proofErr w:type="gramStart"/>
      <w:r>
        <w:rPr>
          <w:rFonts w:ascii="Times New Roman" w:eastAsia="Times New Roman" w:hAnsi="Times New Roman" w:cs="Times New Roman"/>
          <w:sz w:val="24"/>
          <w:szCs w:val="24"/>
        </w:rPr>
        <w:t>are then left</w:t>
      </w:r>
      <w:proofErr w:type="gramEnd"/>
      <w:r>
        <w:rPr>
          <w:rFonts w:ascii="Times New Roman" w:eastAsia="Times New Roman" w:hAnsi="Times New Roman" w:cs="Times New Roman"/>
          <w:sz w:val="24"/>
          <w:szCs w:val="24"/>
        </w:rPr>
        <w:t xml:space="preserve"> to navigate this error with little, if any, guidance. </w:t>
      </w:r>
    </w:p>
    <w:p w14:paraId="52260963" w14:textId="5038136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C00935">
        <w:rPr>
          <w:rFonts w:ascii="Times New Roman" w:eastAsia="Times New Roman" w:hAnsi="Times New Roman" w:cs="Times New Roman"/>
          <w:sz w:val="24"/>
          <w:szCs w:val="24"/>
        </w:rPr>
        <w:t>anyone calculating COVID-19 rates.</w:t>
      </w:r>
    </w:p>
    <w:p w14:paraId="0C79634F" w14:textId="66737E92"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tweaking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w:t>
      </w:r>
      <w:r w:rsidR="00CB0DC0">
        <w:rPr>
          <w:rFonts w:ascii="Times New Roman" w:hAnsi="Times New Roman" w:cs="Times New Roman"/>
        </w:rPr>
        <w:t xml:space="preserve">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7777777"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2020 data products were originally slated for release in December 2020</w:t>
      </w:r>
      <w:r w:rsidRPr="00785D77">
        <w:rPr>
          <w:rFonts w:ascii="Times New Roman" w:hAnsi="Times New Roman" w:cs="Times New Roman"/>
        </w:rPr>
        <w:t xml:space="preserve"> but </w:t>
      </w:r>
      <w:r w:rsidR="00972107" w:rsidRPr="00785D77">
        <w:rPr>
          <w:rFonts w:ascii="Times New Roman" w:hAnsi="Times New Roman" w:cs="Times New Roman"/>
        </w:rPr>
        <w:t xml:space="preserve">with the updated Census 2020 timeline, the first products will </w:t>
      </w:r>
      <w:proofErr w:type="gramStart"/>
      <w:r w:rsidR="00972107" w:rsidRPr="00785D77">
        <w:rPr>
          <w:rFonts w:ascii="Times New Roman" w:hAnsi="Times New Roman" w:cs="Times New Roman"/>
        </w:rPr>
        <w:t>be released</w:t>
      </w:r>
      <w:proofErr w:type="gramEnd"/>
      <w:r w:rsidR="00972107" w:rsidRPr="00785D77">
        <w:rPr>
          <w:rFonts w:ascii="Times New Roman" w:hAnsi="Times New Roman" w:cs="Times New Roman"/>
        </w:rPr>
        <w:t xml:space="preserve">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Our health and mortality data </w:t>
      </w:r>
      <w:proofErr w:type="gramStart"/>
      <w:r w:rsidR="00C574E3" w:rsidRPr="00785D77">
        <w:rPr>
          <w:rFonts w:ascii="Times New Roman" w:hAnsi="Times New Roman" w:cs="Times New Roman"/>
        </w:rPr>
        <w:t>are immensely lagged</w:t>
      </w:r>
      <w:proofErr w:type="gramEnd"/>
      <w:r w:rsidR="00C574E3" w:rsidRPr="00785D77">
        <w:rPr>
          <w:rFonts w:ascii="Times New Roman" w:hAnsi="Times New Roman" w:cs="Times New Roman"/>
        </w:rPr>
        <w:t xml:space="preserve"> by the CDC so detailed COVID-related analyses in the next 12 months will </w:t>
      </w:r>
      <w:r w:rsidR="00B80108" w:rsidRPr="00785D77">
        <w:rPr>
          <w:rFonts w:ascii="Times New Roman" w:hAnsi="Times New Roman" w:cs="Times New Roman"/>
        </w:rPr>
        <w:t xml:space="preserve">very likely </w:t>
      </w:r>
      <w:r w:rsidR="00C574E3" w:rsidRPr="00785D77">
        <w:rPr>
          <w:rFonts w:ascii="Times New Roman" w:hAnsi="Times New Roman" w:cs="Times New Roman"/>
        </w:rPr>
        <w:t xml:space="preserve">rely on </w:t>
      </w:r>
      <w:r w:rsidR="00B80108" w:rsidRPr="00785D77">
        <w:rPr>
          <w:rFonts w:ascii="Times New Roman" w:hAnsi="Times New Roman" w:cs="Times New Roman"/>
        </w:rPr>
        <w:t xml:space="preserve">Census 2020 </w:t>
      </w:r>
      <w:r w:rsidR="00C574E3" w:rsidRPr="00785D77">
        <w:rPr>
          <w:rFonts w:ascii="Times New Roman" w:hAnsi="Times New Roman" w:cs="Times New Roman"/>
        </w:rPr>
        <w:t>DP population counts.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p>
    <w:p w14:paraId="7CDC7C34" w14:textId="1F8F0CE7" w:rsidR="00E7292D" w:rsidRDefault="008A30DB" w:rsidP="00E7292D">
      <w:pPr>
        <w:jc w:val="both"/>
        <w:rPr>
          <w:rFonts w:ascii="Times New Roman" w:eastAsia="Times New Roman" w:hAnsi="Times New Roman" w:cs="Times New Roman"/>
          <w:sz w:val="24"/>
          <w:szCs w:val="24"/>
        </w:rPr>
      </w:pPr>
      <w:r w:rsidRPr="00785D77">
        <w:rPr>
          <w:rFonts w:ascii="Times New Roman" w:hAnsi="Times New Roman" w:cs="Times New Roman"/>
        </w:rPr>
        <w:t>The decisions the Census Bureau makes now will have long-term repercussions for what we can learn about COVID-19.</w:t>
      </w:r>
      <w:r w:rsidR="009A196B" w:rsidRPr="00785D77">
        <w:rPr>
          <w:rFonts w:ascii="Times New Roman" w:hAnsi="Times New Roman" w:cs="Times New Roman"/>
        </w:rPr>
        <w:t xml:space="preserve"> </w:t>
      </w:r>
      <w:r w:rsidR="00E7292D">
        <w:rPr>
          <w:rFonts w:ascii="Times New Roman" w:eastAsia="Times New Roman" w:hAnsi="Times New Roman" w:cs="Times New Roman"/>
          <w:sz w:val="24"/>
          <w:szCs w:val="24"/>
        </w:rPr>
        <w:t xml:space="preserve">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purposeful injection of noise in the very building blocks of </w:t>
      </w:r>
      <w:r w:rsidR="00E7292D">
        <w:rPr>
          <w:rFonts w:ascii="Times New Roman" w:eastAsia="Times New Roman" w:hAnsi="Times New Roman" w:cs="Times New Roman"/>
          <w:sz w:val="24"/>
          <w:szCs w:val="24"/>
        </w:rPr>
        <w:t>COVID-19</w:t>
      </w:r>
      <w:r w:rsidR="00E7292D">
        <w:rPr>
          <w:rFonts w:ascii="Times New Roman" w:eastAsia="Times New Roman" w:hAnsi="Times New Roman" w:cs="Times New Roman"/>
          <w:sz w:val="24"/>
          <w:szCs w:val="24"/>
        </w:rPr>
        <w:t xml:space="preserve"> rates. The US Census Bureau should consider alterative datasets or alternative disclosure avoidance systems during this historical pandemic.</w:t>
      </w:r>
      <w:r w:rsidR="00C26A41" w:rsidRPr="00C26A41">
        <w:rPr>
          <w:rFonts w:ascii="Times New Roman" w:hAnsi="Times New Roman" w:cs="Times New Roman"/>
        </w:rPr>
        <w:t xml:space="preserve"> </w:t>
      </w:r>
      <w:r w:rsidR="00C26A41">
        <w:rPr>
          <w:rFonts w:ascii="Times New Roman" w:hAnsi="Times New Roman" w:cs="Times New Roman"/>
        </w:rPr>
        <w:t>I</w:t>
      </w:r>
      <w:r w:rsidR="00C26A41" w:rsidRPr="00785D77">
        <w:rPr>
          <w:rFonts w:ascii="Times New Roman" w:hAnsi="Times New Roman" w:cs="Times New Roman"/>
        </w:rPr>
        <w:t>t is</w:t>
      </w:r>
      <w:r w:rsidR="00C26A41" w:rsidRPr="00785D77">
        <w:rPr>
          <w:rFonts w:ascii="Times New Roman" w:hAnsi="Times New Roman" w:cs="Times New Roman"/>
        </w:rPr>
        <w:t xml:space="preserve"> entirely possible that future scientists of the next major pandemic will turn to the remnants of the COVID-19 data to understand their own pandemic – data that will certainly </w:t>
      </w:r>
      <w:proofErr w:type="gramStart"/>
      <w:r w:rsidR="00C26A41" w:rsidRPr="00785D77">
        <w:rPr>
          <w:rFonts w:ascii="Times New Roman" w:hAnsi="Times New Roman" w:cs="Times New Roman"/>
        </w:rPr>
        <w:t>be distorted</w:t>
      </w:r>
      <w:proofErr w:type="gramEnd"/>
      <w:r w:rsidR="00C26A41" w:rsidRPr="00785D77">
        <w:rPr>
          <w:rFonts w:ascii="Times New Roman" w:hAnsi="Times New Roman" w:cs="Times New Roman"/>
        </w:rPr>
        <w:t xml:space="preserve"> by DP.</w:t>
      </w:r>
    </w:p>
    <w:p w14:paraId="5B4B3AEE" w14:textId="1C3E6090" w:rsidR="00CB0DC0" w:rsidRDefault="002F325C"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7978">
        <w:rPr>
          <w:rFonts w:ascii="Times New Roman" w:eastAsia="Times New Roman" w:hAnsi="Times New Roman" w:cs="Times New Roman"/>
          <w:sz w:val="24"/>
          <w:szCs w:val="24"/>
        </w:rPr>
        <w:t>hen, and not if, the Census Bureau releases DP data, the breadth of data users analyzing COVID-19 need to be aware of the limitations in using DP data</w:t>
      </w:r>
      <w:r w:rsidR="00195EED">
        <w:rPr>
          <w:rFonts w:ascii="Times New Roman" w:eastAsia="Times New Roman" w:hAnsi="Times New Roman" w:cs="Times New Roman"/>
          <w:sz w:val="24"/>
          <w:szCs w:val="24"/>
        </w:rPr>
        <w:t xml:space="preserve"> for COVID-19 analyses</w:t>
      </w:r>
      <w:r w:rsidR="00407978">
        <w:rPr>
          <w:rFonts w:ascii="Times New Roman" w:eastAsia="Times New Roman" w:hAnsi="Times New Roman" w:cs="Times New Roman"/>
          <w:sz w:val="24"/>
          <w:szCs w:val="24"/>
        </w:rPr>
        <w:t>.</w:t>
      </w:r>
      <w:r w:rsidR="006A36C5">
        <w:rPr>
          <w:rFonts w:ascii="Times New Roman" w:eastAsia="Times New Roman" w:hAnsi="Times New Roman" w:cs="Times New Roman"/>
          <w:sz w:val="24"/>
          <w:szCs w:val="24"/>
        </w:rPr>
        <w:t xml:space="preserve"> Based on our </w:t>
      </w:r>
      <w:r w:rsidR="000515A6">
        <w:rPr>
          <w:rFonts w:ascii="Times New Roman" w:eastAsia="Times New Roman" w:hAnsi="Times New Roman" w:cs="Times New Roman"/>
          <w:sz w:val="24"/>
          <w:szCs w:val="24"/>
        </w:rPr>
        <w:t>findings</w:t>
      </w:r>
      <w:r w:rsidR="006A36C5">
        <w:rPr>
          <w:rFonts w:ascii="Times New Roman" w:eastAsia="Times New Roman" w:hAnsi="Times New Roman" w:cs="Times New Roman"/>
          <w:sz w:val="24"/>
          <w:szCs w:val="24"/>
        </w:rPr>
        <w:t>,</w:t>
      </w:r>
      <w:r w:rsidR="007A3D96">
        <w:rPr>
          <w:rFonts w:ascii="Times New Roman" w:eastAsia="Times New Roman" w:hAnsi="Times New Roman" w:cs="Times New Roman"/>
          <w:sz w:val="24"/>
          <w:szCs w:val="24"/>
        </w:rPr>
        <w:t xml:space="preserve"> we offer three recommendations to</w:t>
      </w:r>
      <w:r w:rsidR="006A36C5">
        <w:rPr>
          <w:rFonts w:ascii="Times New Roman" w:eastAsia="Times New Roman" w:hAnsi="Times New Roman" w:cs="Times New Roman"/>
          <w:sz w:val="24"/>
          <w:szCs w:val="24"/>
        </w:rPr>
        <w:t xml:space="preserve"> scientists</w:t>
      </w:r>
      <w:r w:rsidR="007A3D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policy makers. First,</w:t>
      </w:r>
      <w:r w:rsidR="00AE2BBF">
        <w:rPr>
          <w:rFonts w:ascii="Times New Roman" w:eastAsia="Times New Roman" w:hAnsi="Times New Roman" w:cs="Times New Roman"/>
          <w:sz w:val="24"/>
          <w:szCs w:val="24"/>
        </w:rPr>
        <w:t xml:space="preserve"> we suggest a minimum cell size of 1000 persons</w:t>
      </w:r>
      <w:r w:rsidR="0002389C">
        <w:rPr>
          <w:rFonts w:ascii="Times New Roman" w:eastAsia="Times New Roman" w:hAnsi="Times New Roman" w:cs="Times New Roman"/>
          <w:sz w:val="24"/>
          <w:szCs w:val="24"/>
        </w:rPr>
        <w:t xml:space="preserve"> for the calculation of any COVID-19 rates (fatality, incidence, and prevalence). </w:t>
      </w:r>
      <w:r w:rsidR="003542AB">
        <w:rPr>
          <w:rFonts w:ascii="Times New Roman" w:eastAsia="Times New Roman" w:hAnsi="Times New Roman" w:cs="Times New Roman"/>
          <w:sz w:val="24"/>
          <w:szCs w:val="24"/>
        </w:rPr>
        <w:t xml:space="preserve">COVID-19 rates rapidly approach acceptable error rates as population sizes get larger than 1000 persons. </w:t>
      </w:r>
      <w:r w:rsidR="004C1131">
        <w:rPr>
          <w:rFonts w:ascii="Times New Roman" w:eastAsia="Times New Roman" w:hAnsi="Times New Roman" w:cs="Times New Roman"/>
          <w:sz w:val="24"/>
          <w:szCs w:val="24"/>
        </w:rPr>
        <w:t>Second, scientists and policymakers can combine areas</w:t>
      </w:r>
      <w:r w:rsidR="003D2BF4">
        <w:rPr>
          <w:rFonts w:ascii="Times New Roman" w:eastAsia="Times New Roman" w:hAnsi="Times New Roman" w:cs="Times New Roman"/>
          <w:sz w:val="24"/>
          <w:szCs w:val="24"/>
        </w:rPr>
        <w:t xml:space="preserve"> to create larger cell sizes via regions, sacrificing geographic detail for age-sex-race specificity. The Census Bureau uses this approach for their public use microdata </w:t>
      </w:r>
      <w:r w:rsidR="00F232F8">
        <w:rPr>
          <w:rFonts w:ascii="Times New Roman" w:eastAsia="Times New Roman" w:hAnsi="Times New Roman" w:cs="Times New Roman"/>
          <w:sz w:val="24"/>
          <w:szCs w:val="24"/>
        </w:rPr>
        <w:t>samples (PUMS)</w:t>
      </w:r>
      <w:r w:rsidR="003D463D">
        <w:rPr>
          <w:rFonts w:ascii="Times New Roman" w:eastAsia="Times New Roman" w:hAnsi="Times New Roman" w:cs="Times New Roman"/>
          <w:sz w:val="24"/>
          <w:szCs w:val="24"/>
        </w:rPr>
        <w:t>,</w:t>
      </w:r>
      <w:r w:rsidR="00F232F8">
        <w:rPr>
          <w:rFonts w:ascii="Times New Roman" w:eastAsia="Times New Roman" w:hAnsi="Times New Roman" w:cs="Times New Roman"/>
          <w:sz w:val="24"/>
          <w:szCs w:val="24"/>
        </w:rPr>
        <w:t xml:space="preserve"> and we recommend a similar approach for COVID-19 analyses.</w:t>
      </w:r>
      <w:r w:rsidR="003D463D">
        <w:rPr>
          <w:rFonts w:ascii="Times New Roman" w:eastAsia="Times New Roman" w:hAnsi="Times New Roman" w:cs="Times New Roman"/>
          <w:sz w:val="24"/>
          <w:szCs w:val="24"/>
        </w:rPr>
        <w:t xml:space="preserve"> Third, scientists can </w:t>
      </w:r>
      <w:r w:rsidR="00D84756">
        <w:rPr>
          <w:rFonts w:ascii="Times New Roman" w:eastAsia="Times New Roman" w:hAnsi="Times New Roman" w:cs="Times New Roman"/>
          <w:sz w:val="24"/>
          <w:szCs w:val="24"/>
        </w:rPr>
        <w:t>pool data together in either wider age intervals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20-year age intervals rather than 10-year age intervals) or wider race classifications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using OMB’s 2, 4, or 5 race classifications rather than the fully detailed 9 race classification).</w:t>
      </w:r>
      <w:r w:rsidR="000515A6">
        <w:rPr>
          <w:rFonts w:ascii="Times New Roman" w:eastAsia="Times New Roman" w:hAnsi="Times New Roman" w:cs="Times New Roman"/>
          <w:sz w:val="24"/>
          <w:szCs w:val="24"/>
        </w:rPr>
        <w:t xml:space="preserve"> </w:t>
      </w:r>
      <w:r w:rsidR="000515A6">
        <w:rPr>
          <w:rFonts w:ascii="Times New Roman" w:eastAsia="Times New Roman" w:hAnsi="Times New Roman" w:cs="Times New Roman"/>
          <w:sz w:val="24"/>
          <w:szCs w:val="24"/>
        </w:rPr>
        <w:lastRenderedPageBreak/>
        <w:t xml:space="preserve">The Census Bureau should publish suggested guidance on using DP data </w:t>
      </w:r>
      <w:r w:rsidR="00DD7B67">
        <w:rPr>
          <w:rFonts w:ascii="Times New Roman" w:eastAsia="Times New Roman" w:hAnsi="Times New Roman" w:cs="Times New Roman"/>
          <w:sz w:val="24"/>
          <w:szCs w:val="24"/>
        </w:rPr>
        <w:t xml:space="preserve">far in advance of the release of DP products </w:t>
      </w:r>
      <w:proofErr w:type="gramStart"/>
      <w:r w:rsidR="00DD7B67">
        <w:rPr>
          <w:rFonts w:ascii="Times New Roman" w:eastAsia="Times New Roman" w:hAnsi="Times New Roman" w:cs="Times New Roman"/>
          <w:sz w:val="24"/>
          <w:szCs w:val="24"/>
        </w:rPr>
        <w:t>in order to</w:t>
      </w:r>
      <w:proofErr w:type="gramEnd"/>
      <w:r w:rsidR="00DD7B67">
        <w:rPr>
          <w:rFonts w:ascii="Times New Roman" w:eastAsia="Times New Roman" w:hAnsi="Times New Roman" w:cs="Times New Roman"/>
          <w:sz w:val="24"/>
          <w:szCs w:val="24"/>
        </w:rPr>
        <w:t xml:space="preserve"> minimize their disruption.</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w:t>
      </w:r>
      <w:r w:rsidRPr="002E7291">
        <w:rPr>
          <w:rFonts w:ascii="Times New Roman" w:hAnsi="Times New Roman" w:cs="Times New Roman"/>
        </w:rPr>
        <w:t xml:space="preserve">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w:t>
      </w:r>
      <w:r w:rsidRPr="002E7291">
        <w:rPr>
          <w:rFonts w:ascii="Times New Roman" w:hAnsi="Times New Roman" w:cs="Times New Roman"/>
        </w:rPr>
        <w:t xml:space="preserve"> </w:t>
      </w:r>
      <w:r w:rsidRPr="002E7291">
        <w:rPr>
          <w:rFonts w:ascii="Times New Roman" w:hAnsi="Times New Roman" w:cs="Times New Roman"/>
        </w:rPr>
        <w:t>the CC-BY-4.0 license and are publicly available in a replication repository</w:t>
      </w:r>
      <w:r w:rsidRPr="002E7291">
        <w:rPr>
          <w:rFonts w:ascii="Times New Roman" w:hAnsi="Times New Roman" w:cs="Times New Roman"/>
        </w:rPr>
        <w:t xml:space="preserve"> </w:t>
      </w:r>
      <w:r w:rsidRPr="002E7291">
        <w:rPr>
          <w:rFonts w:ascii="Times New Roman" w:hAnsi="Times New Roman" w:cs="Times New Roman"/>
        </w:rPr>
        <w:t>located at https://osf.io/fp52x/?view_only=754d9a72a2ea4f6b8e0c193dc9a590d1.</w:t>
      </w:r>
    </w:p>
    <w:p w14:paraId="7FD22245" w14:textId="77777777" w:rsidR="00F23A39" w:rsidRPr="00F23A39" w:rsidRDefault="00F23A39" w:rsidP="00610E46">
      <w:pPr>
        <w:jc w:val="both"/>
        <w:rPr>
          <w:rFonts w:ascii="Times New Roman" w:hAnsi="Times New Roman" w:cs="Times New Roman"/>
          <w:b/>
          <w:bCs/>
        </w:rPr>
      </w:pPr>
    </w:p>
    <w:p w14:paraId="4B71A567" w14:textId="242A67FF" w:rsidR="00783A55" w:rsidRDefault="00F17405" w:rsidP="005F4A30">
      <w:pPr>
        <w:jc w:val="both"/>
        <w:rPr>
          <w:rFonts w:ascii="Times New Roman" w:hAnsi="Times New Roman" w:cs="Times New Roman"/>
        </w:rPr>
      </w:pPr>
      <w:r>
        <w:rPr>
          <w:rFonts w:ascii="Times New Roman" w:hAnsi="Times New Roman" w:cs="Times New Roman"/>
          <w:b/>
          <w:bCs/>
        </w:rPr>
        <w:t xml:space="preserve">Supp. </w:t>
      </w:r>
      <w:r w:rsidR="00EE4221" w:rsidRPr="00B75D71">
        <w:rPr>
          <w:rFonts w:ascii="Times New Roman" w:hAnsi="Times New Roman" w:cs="Times New Roman"/>
          <w:b/>
          <w:bCs/>
        </w:rPr>
        <w:t>Figure 1</w:t>
      </w:r>
      <w:r w:rsidR="00EE4221"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w:t>
      </w:r>
      <w:proofErr w:type="gramStart"/>
      <w:r w:rsidR="009611D8">
        <w:rPr>
          <w:rFonts w:ascii="Times New Roman" w:hAnsi="Times New Roman" w:cs="Times New Roman"/>
        </w:rPr>
        <w:t>is substantially altered</w:t>
      </w:r>
      <w:proofErr w:type="gramEnd"/>
      <w:r w:rsidR="009611D8">
        <w:rPr>
          <w:rFonts w:ascii="Times New Roman" w:hAnsi="Times New Roman" w:cs="Times New Roman"/>
        </w:rPr>
        <w:t xml:space="preserve">.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6D7C10EC" w14:textId="4BA22432" w:rsidR="005454FD" w:rsidRDefault="005454FD" w:rsidP="005F4A30">
      <w:pPr>
        <w:jc w:val="both"/>
        <w:rPr>
          <w:rFonts w:ascii="Times New Roman" w:eastAsia="Times New Roman" w:hAnsi="Times New Roman" w:cs="Times New Roman"/>
          <w:sz w:val="24"/>
          <w:szCs w:val="24"/>
        </w:rPr>
      </w:pP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56A68A89" w14:textId="77777777" w:rsidR="00D021CC" w:rsidRPr="00D021CC" w:rsidRDefault="00B658B8" w:rsidP="00D021CC">
      <w:pPr>
        <w:pStyle w:val="Bibliography"/>
        <w:rPr>
          <w:rFonts w:ascii="Times New Roman" w:hAnsi="Times New Roman" w:cs="Times New Roman"/>
        </w:rPr>
      </w:pPr>
      <w:r>
        <w:fldChar w:fldCharType="begin" w:fldLock="1"/>
      </w:r>
      <w:r>
        <w:instrText xml:space="preserve">ADDIN Mendeley Bibliography CSL_BIBLIOGRAPHY </w:instrText>
      </w:r>
      <w:r>
        <w:fldChar w:fldCharType="separate"/>
      </w:r>
      <w:r w:rsidR="00D021CC" w:rsidRPr="00D021CC">
        <w:rPr>
          <w:rFonts w:ascii="Times New Roman" w:hAnsi="Times New Roman" w:cs="Times New Roman"/>
        </w:rPr>
        <w:t>1.</w:t>
      </w:r>
      <w:r w:rsidR="00D021CC" w:rsidRPr="00D021CC">
        <w:rPr>
          <w:rFonts w:ascii="Times New Roman" w:hAnsi="Times New Roman" w:cs="Times New Roman"/>
        </w:rPr>
        <w:tab/>
        <w:t xml:space="preserve">Dowd, J. B. </w:t>
      </w:r>
      <w:r w:rsidR="00D021CC" w:rsidRPr="00D021CC">
        <w:rPr>
          <w:rFonts w:ascii="Times New Roman" w:hAnsi="Times New Roman" w:cs="Times New Roman"/>
          <w:i/>
          <w:iCs/>
        </w:rPr>
        <w:t>et al.</w:t>
      </w:r>
      <w:r w:rsidR="00D021CC" w:rsidRPr="00D021CC">
        <w:rPr>
          <w:rFonts w:ascii="Times New Roman" w:hAnsi="Times New Roman" w:cs="Times New Roman"/>
        </w:rPr>
        <w:t xml:space="preserve"> Demographic science aids in understanding the spread and fatality rates of COVID-19. </w:t>
      </w:r>
      <w:r w:rsidR="00D021CC" w:rsidRPr="00D021CC">
        <w:rPr>
          <w:rFonts w:ascii="Times New Roman" w:hAnsi="Times New Roman" w:cs="Times New Roman"/>
          <w:i/>
          <w:iCs/>
        </w:rPr>
        <w:t>Proc. Natl. Acad. Sci. U. S. A.</w:t>
      </w:r>
      <w:r w:rsidR="00D021CC" w:rsidRPr="00D021CC">
        <w:rPr>
          <w:rFonts w:ascii="Times New Roman" w:hAnsi="Times New Roman" w:cs="Times New Roman"/>
        </w:rPr>
        <w:t xml:space="preserve"> </w:t>
      </w:r>
      <w:r w:rsidR="00D021CC" w:rsidRPr="00D021CC">
        <w:rPr>
          <w:rFonts w:ascii="Times New Roman" w:hAnsi="Times New Roman" w:cs="Times New Roman"/>
          <w:b/>
          <w:bCs/>
        </w:rPr>
        <w:t>117</w:t>
      </w:r>
      <w:r w:rsidR="00D021CC" w:rsidRPr="00D021CC">
        <w:rPr>
          <w:rFonts w:ascii="Times New Roman" w:hAnsi="Times New Roman" w:cs="Times New Roman"/>
        </w:rPr>
        <w:t>, 9696–9698 (2020).</w:t>
      </w:r>
    </w:p>
    <w:p w14:paraId="4E1D82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2.</w:t>
      </w:r>
      <w:r w:rsidRPr="00D021CC">
        <w:rPr>
          <w:rFonts w:ascii="Times New Roman" w:hAnsi="Times New Roman" w:cs="Times New Roman"/>
        </w:rPr>
        <w:tab/>
        <w:t xml:space="preserve">Remuzzi, A. &amp; Remuzzi, G. COVID-19 and Italy: what next?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1225–1228 (2020).</w:t>
      </w:r>
    </w:p>
    <w:p w14:paraId="5D20D9CC"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3.</w:t>
      </w:r>
      <w:r w:rsidRPr="00D021CC">
        <w:rPr>
          <w:rFonts w:ascii="Times New Roman" w:hAnsi="Times New Roman" w:cs="Times New Roman"/>
        </w:rPr>
        <w:tab/>
        <w:t xml:space="preserve">Banerjee, A. </w:t>
      </w:r>
      <w:r w:rsidRPr="00D021CC">
        <w:rPr>
          <w:rFonts w:ascii="Times New Roman" w:hAnsi="Times New Roman" w:cs="Times New Roman"/>
          <w:i/>
          <w:iCs/>
        </w:rPr>
        <w:t>et al.</w:t>
      </w:r>
      <w:r w:rsidRPr="00D021CC">
        <w:rPr>
          <w:rFonts w:ascii="Times New Roman" w:hAnsi="Times New Roman" w:cs="Times New Roman"/>
        </w:rPr>
        <w:t xml:space="preserve"> Estimating excess 1-year mortality associated with the COVID-19 pandemic according to underlying conditions and age: a population-based cohort study.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1715–1725 (2020).</w:t>
      </w:r>
    </w:p>
    <w:p w14:paraId="50505747"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4.</w:t>
      </w:r>
      <w:r w:rsidRPr="00D021CC">
        <w:rPr>
          <w:rFonts w:ascii="Times New Roman" w:hAnsi="Times New Roman" w:cs="Times New Roman"/>
        </w:rPr>
        <w:tab/>
        <w:t xml:space="preserve">Mervis, J. Can a set of equations keep U.S. census data private? </w:t>
      </w:r>
      <w:r w:rsidRPr="00D021CC">
        <w:rPr>
          <w:rFonts w:ascii="Times New Roman" w:hAnsi="Times New Roman" w:cs="Times New Roman"/>
          <w:i/>
          <w:iCs/>
        </w:rPr>
        <w:t>Science</w:t>
      </w:r>
      <w:r w:rsidRPr="00D021CC">
        <w:rPr>
          <w:rFonts w:ascii="Times New Roman" w:hAnsi="Times New Roman" w:cs="Times New Roman"/>
        </w:rPr>
        <w:t xml:space="preserve"> (2019) doi:10.1126/science.aaw5470.</w:t>
      </w:r>
    </w:p>
    <w:p w14:paraId="353115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5.</w:t>
      </w:r>
      <w:r w:rsidRPr="00D021CC">
        <w:rPr>
          <w:rFonts w:ascii="Times New Roman" w:hAnsi="Times New Roman" w:cs="Times New Roman"/>
        </w:rPr>
        <w:tab/>
        <w:t>Santos-Lozada, A. R., Howard, J. T. &amp; Verdery, A. M. How differential privacy will affect our understanding of health disparities in the United States. 1–8 (2020) doi:10.1073/pnas.2003714117.</w:t>
      </w:r>
    </w:p>
    <w:p w14:paraId="370F3616"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lastRenderedPageBreak/>
        <w:t>6.</w:t>
      </w:r>
      <w:r w:rsidRPr="00D021CC">
        <w:rPr>
          <w:rFonts w:ascii="Times New Roman" w:hAnsi="Times New Roman" w:cs="Times New Roman"/>
        </w:rPr>
        <w:tab/>
        <w:t>National Historical GIS. Differentially Private 2010 Census Data. https://www.nhgis.org/differentially-private-2010-census-data (2019).</w:t>
      </w:r>
    </w:p>
    <w:p w14:paraId="5D9AB4C5"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7.</w:t>
      </w:r>
      <w:r w:rsidRPr="00D021CC">
        <w:rPr>
          <w:rFonts w:ascii="Times New Roman" w:hAnsi="Times New Roman" w:cs="Times New Roman"/>
        </w:rPr>
        <w:tab/>
        <w:t xml:space="preserve">Murdock, S. H. &amp; Ellis, D. R. </w:t>
      </w:r>
      <w:r w:rsidRPr="00D021CC">
        <w:rPr>
          <w:rFonts w:ascii="Times New Roman" w:hAnsi="Times New Roman" w:cs="Times New Roman"/>
          <w:i/>
          <w:iCs/>
        </w:rPr>
        <w:t>Applied Demography: An Introduction to Basic Concepts, Methods, and Data</w:t>
      </w:r>
      <w:r w:rsidRPr="00D021CC">
        <w:rPr>
          <w:rFonts w:ascii="Times New Roman" w:hAnsi="Times New Roman" w:cs="Times New Roman"/>
        </w:rPr>
        <w:t>. (Westview Press, 1991).</w:t>
      </w:r>
    </w:p>
    <w:p w14:paraId="6588DB53" w14:textId="468E6C17"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6DA0B947" w:rsidR="00783A55" w:rsidRPr="00783A55" w:rsidRDefault="00F17405" w:rsidP="00783A55">
      <w:pPr>
        <w:jc w:val="both"/>
        <w:rPr>
          <w:rFonts w:ascii="Times New Roman" w:hAnsi="Times New Roman" w:cs="Times New Roman"/>
        </w:rPr>
      </w:pPr>
      <w:r>
        <w:rPr>
          <w:rFonts w:ascii="Times New Roman" w:hAnsi="Times New Roman" w:cs="Times New Roman"/>
          <w:b/>
        </w:rPr>
        <w:lastRenderedPageBreak/>
        <w:t xml:space="preserve">Supp. </w:t>
      </w:r>
      <w:r w:rsidR="00783A55" w:rsidRPr="00783A55">
        <w:rPr>
          <w:rFonts w:ascii="Times New Roman" w:hAnsi="Times New Roman" w:cs="Times New Roman"/>
          <w:b/>
        </w:rPr>
        <w:t>Figure 1</w:t>
      </w:r>
      <w:r w:rsidR="00783A55" w:rsidRPr="00783A55">
        <w:rPr>
          <w:rFonts w:ascii="Times New Roman" w:hAnsi="Times New Roman" w:cs="Times New Roman"/>
        </w:rPr>
        <w:t xml:space="preserve"> </w:t>
      </w:r>
      <w:r w:rsidR="00783A55">
        <w:rPr>
          <w:rFonts w:ascii="Times New Roman" w:hAnsi="Times New Roman" w:cs="Times New Roman"/>
        </w:rPr>
        <w:t>C</w:t>
      </w:r>
      <w:r w:rsidR="00783A55"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789165D9"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p>
    <w:p w14:paraId="20E11AF2" w14:textId="27F68F80" w:rsidR="00783A55" w:rsidRDefault="000079B9" w:rsidP="000079B9">
      <w:pPr>
        <w:spacing w:line="240" w:lineRule="auto"/>
        <w:rPr>
          <w:rFonts w:ascii="Times New Roman" w:hAnsi="Times New Roman" w:cs="Times New Roman"/>
        </w:rPr>
      </w:pPr>
      <w:r>
        <w:rPr>
          <w:noProof/>
        </w:rPr>
        <w:drawing>
          <wp:inline distT="0" distB="0" distL="0" distR="0" wp14:anchorId="310D84DF" wp14:editId="11A20A1C">
            <wp:extent cx="5943600" cy="3782060"/>
            <wp:effectExtent l="0" t="0" r="0" b="8890"/>
            <wp:docPr id="3" name="Picture 3" descr="A picture containing text, map, table, bi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bi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668"/>
        <w:gridCol w:w="1717"/>
        <w:gridCol w:w="989"/>
        <w:gridCol w:w="2724"/>
      </w:tblGrid>
      <w:tr w:rsidR="00460E4A" w:rsidRPr="00460E4A" w14:paraId="5214B703" w14:textId="77777777" w:rsidTr="00460E4A">
        <w:trPr>
          <w:trHeight w:val="300"/>
        </w:trPr>
        <w:tc>
          <w:tcPr>
            <w:tcW w:w="0" w:type="auto"/>
            <w:tcBorders>
              <w:top w:val="nil"/>
              <w:left w:val="nil"/>
              <w:bottom w:val="single" w:sz="4" w:space="0" w:color="auto"/>
              <w:right w:val="nil"/>
            </w:tcBorders>
            <w:shd w:val="clear" w:color="auto" w:fill="auto"/>
            <w:noWrap/>
            <w:vAlign w:val="bottom"/>
            <w:hideMark/>
          </w:tcPr>
          <w:p w14:paraId="5A52E2B9"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38D0B30B" w14:textId="7E1EC11C"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d.</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39716CB0" w14:textId="0D85A1CE"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an</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4F635E8C"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n</w:t>
            </w:r>
          </w:p>
        </w:tc>
        <w:tc>
          <w:tcPr>
            <w:tcW w:w="0" w:type="auto"/>
            <w:tcBorders>
              <w:top w:val="nil"/>
              <w:left w:val="nil"/>
              <w:bottom w:val="single" w:sz="4" w:space="0" w:color="auto"/>
              <w:right w:val="nil"/>
            </w:tcBorders>
            <w:shd w:val="clear" w:color="auto" w:fill="auto"/>
            <w:noWrap/>
            <w:vAlign w:val="bottom"/>
            <w:hideMark/>
          </w:tcPr>
          <w:p w14:paraId="322F0D0F"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 of county-age-sex groups</w:t>
            </w:r>
          </w:p>
        </w:tc>
      </w:tr>
      <w:tr w:rsidR="00460E4A" w:rsidRPr="00460E4A" w14:paraId="54F4C987" w14:textId="77777777" w:rsidTr="00460E4A">
        <w:trPr>
          <w:trHeight w:val="300"/>
        </w:trPr>
        <w:tc>
          <w:tcPr>
            <w:tcW w:w="0" w:type="auto"/>
            <w:tcBorders>
              <w:top w:val="single" w:sz="4" w:space="0" w:color="auto"/>
              <w:left w:val="nil"/>
              <w:bottom w:val="nil"/>
              <w:right w:val="nil"/>
            </w:tcBorders>
            <w:shd w:val="clear" w:color="auto" w:fill="auto"/>
            <w:noWrap/>
            <w:vAlign w:val="center"/>
            <w:hideMark/>
          </w:tcPr>
          <w:p w14:paraId="7FBDE1A0"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w:t>
            </w:r>
          </w:p>
        </w:tc>
        <w:tc>
          <w:tcPr>
            <w:tcW w:w="0" w:type="auto"/>
            <w:tcBorders>
              <w:top w:val="single" w:sz="4" w:space="0" w:color="auto"/>
              <w:left w:val="nil"/>
              <w:bottom w:val="nil"/>
              <w:right w:val="nil"/>
            </w:tcBorders>
            <w:shd w:val="clear" w:color="auto" w:fill="auto"/>
            <w:noWrap/>
            <w:vAlign w:val="center"/>
            <w:hideMark/>
          </w:tcPr>
          <w:p w14:paraId="3285BAC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13.4%</w:t>
            </w:r>
          </w:p>
        </w:tc>
        <w:tc>
          <w:tcPr>
            <w:tcW w:w="0" w:type="auto"/>
            <w:tcBorders>
              <w:top w:val="single" w:sz="4" w:space="0" w:color="auto"/>
              <w:left w:val="nil"/>
              <w:bottom w:val="nil"/>
              <w:right w:val="nil"/>
            </w:tcBorders>
            <w:shd w:val="clear" w:color="auto" w:fill="auto"/>
            <w:noWrap/>
            <w:vAlign w:val="center"/>
            <w:hideMark/>
          </w:tcPr>
          <w:p w14:paraId="4F5B1D5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40.9%</w:t>
            </w:r>
          </w:p>
        </w:tc>
        <w:tc>
          <w:tcPr>
            <w:tcW w:w="0" w:type="auto"/>
            <w:tcBorders>
              <w:top w:val="single" w:sz="4" w:space="0" w:color="auto"/>
              <w:left w:val="nil"/>
              <w:bottom w:val="nil"/>
              <w:right w:val="nil"/>
            </w:tcBorders>
            <w:shd w:val="clear" w:color="auto" w:fill="auto"/>
            <w:noWrap/>
            <w:vAlign w:val="center"/>
            <w:hideMark/>
          </w:tcPr>
          <w:p w14:paraId="758068A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17,950 </w:t>
            </w:r>
          </w:p>
        </w:tc>
        <w:tc>
          <w:tcPr>
            <w:tcW w:w="0" w:type="auto"/>
            <w:tcBorders>
              <w:top w:val="single" w:sz="4" w:space="0" w:color="auto"/>
              <w:left w:val="nil"/>
              <w:bottom w:val="nil"/>
              <w:right w:val="nil"/>
            </w:tcBorders>
            <w:shd w:val="clear" w:color="auto" w:fill="auto"/>
            <w:noWrap/>
            <w:vAlign w:val="center"/>
            <w:hideMark/>
          </w:tcPr>
          <w:p w14:paraId="5A3C437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42.9%</w:t>
            </w:r>
          </w:p>
        </w:tc>
      </w:tr>
      <w:tr w:rsidR="00460E4A" w:rsidRPr="00460E4A" w14:paraId="128AC335" w14:textId="77777777" w:rsidTr="00460E4A">
        <w:trPr>
          <w:trHeight w:val="300"/>
        </w:trPr>
        <w:tc>
          <w:tcPr>
            <w:tcW w:w="0" w:type="auto"/>
            <w:tcBorders>
              <w:top w:val="nil"/>
              <w:left w:val="nil"/>
              <w:bottom w:val="nil"/>
              <w:right w:val="nil"/>
            </w:tcBorders>
            <w:shd w:val="clear" w:color="auto" w:fill="auto"/>
            <w:noWrap/>
            <w:vAlign w:val="center"/>
            <w:hideMark/>
          </w:tcPr>
          <w:p w14:paraId="4DE41AB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42E1635A"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BAD461D"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2167BF3F"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28,836 </w:t>
            </w:r>
          </w:p>
        </w:tc>
        <w:tc>
          <w:tcPr>
            <w:tcW w:w="0" w:type="auto"/>
            <w:tcBorders>
              <w:top w:val="nil"/>
              <w:left w:val="nil"/>
              <w:bottom w:val="nil"/>
              <w:right w:val="nil"/>
            </w:tcBorders>
            <w:shd w:val="clear" w:color="auto" w:fill="auto"/>
            <w:noWrap/>
            <w:vAlign w:val="center"/>
            <w:hideMark/>
          </w:tcPr>
          <w:p w14:paraId="24209F44"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69.0%</w:t>
            </w:r>
          </w:p>
        </w:tc>
      </w:tr>
      <w:tr w:rsidR="00460E4A" w:rsidRPr="00460E4A" w14:paraId="67FC2F99" w14:textId="77777777" w:rsidTr="00460E4A">
        <w:trPr>
          <w:trHeight w:val="300"/>
        </w:trPr>
        <w:tc>
          <w:tcPr>
            <w:tcW w:w="0" w:type="auto"/>
            <w:tcBorders>
              <w:top w:val="nil"/>
              <w:left w:val="nil"/>
              <w:bottom w:val="nil"/>
              <w:right w:val="nil"/>
            </w:tcBorders>
            <w:shd w:val="clear" w:color="auto" w:fill="auto"/>
            <w:noWrap/>
            <w:vAlign w:val="center"/>
            <w:hideMark/>
          </w:tcPr>
          <w:p w14:paraId="706F7103"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7E4F791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49E59B6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0887D13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34,379 </w:t>
            </w:r>
          </w:p>
        </w:tc>
        <w:tc>
          <w:tcPr>
            <w:tcW w:w="0" w:type="auto"/>
            <w:tcBorders>
              <w:top w:val="nil"/>
              <w:left w:val="nil"/>
              <w:bottom w:val="nil"/>
              <w:right w:val="nil"/>
            </w:tcBorders>
            <w:shd w:val="clear" w:color="auto" w:fill="auto"/>
            <w:noWrap/>
            <w:vAlign w:val="center"/>
            <w:hideMark/>
          </w:tcPr>
          <w:p w14:paraId="5D718B5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82.2%</w:t>
            </w:r>
          </w:p>
        </w:tc>
      </w:tr>
      <w:tr w:rsidR="00460E4A" w:rsidRPr="00460E4A" w14:paraId="74856C47" w14:textId="77777777" w:rsidTr="00460E4A">
        <w:trPr>
          <w:trHeight w:val="300"/>
        </w:trPr>
        <w:tc>
          <w:tcPr>
            <w:tcW w:w="0" w:type="auto"/>
            <w:tcBorders>
              <w:top w:val="nil"/>
              <w:left w:val="nil"/>
              <w:bottom w:val="nil"/>
              <w:right w:val="nil"/>
            </w:tcBorders>
            <w:shd w:val="clear" w:color="auto" w:fill="auto"/>
            <w:noWrap/>
            <w:vAlign w:val="center"/>
            <w:hideMark/>
          </w:tcPr>
          <w:p w14:paraId="50BADEFE"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2C098B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05270301"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44AAFC14"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37,711 </w:t>
            </w:r>
          </w:p>
        </w:tc>
        <w:tc>
          <w:tcPr>
            <w:tcW w:w="0" w:type="auto"/>
            <w:tcBorders>
              <w:top w:val="nil"/>
              <w:left w:val="nil"/>
              <w:bottom w:val="nil"/>
              <w:right w:val="nil"/>
            </w:tcBorders>
            <w:shd w:val="clear" w:color="auto" w:fill="auto"/>
            <w:noWrap/>
            <w:vAlign w:val="center"/>
            <w:hideMark/>
          </w:tcPr>
          <w:p w14:paraId="6E95666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90.2%</w:t>
            </w:r>
          </w:p>
        </w:tc>
      </w:tr>
      <w:tr w:rsidR="00460E4A" w:rsidRPr="00460E4A" w14:paraId="31F66397" w14:textId="77777777" w:rsidTr="00460E4A">
        <w:trPr>
          <w:trHeight w:val="300"/>
        </w:trPr>
        <w:tc>
          <w:tcPr>
            <w:tcW w:w="0" w:type="auto"/>
            <w:tcBorders>
              <w:top w:val="nil"/>
              <w:left w:val="nil"/>
              <w:right w:val="nil"/>
            </w:tcBorders>
            <w:shd w:val="clear" w:color="auto" w:fill="auto"/>
            <w:noWrap/>
            <w:vAlign w:val="center"/>
            <w:hideMark/>
          </w:tcPr>
          <w:p w14:paraId="3D97E64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20,000</w:t>
            </w:r>
          </w:p>
        </w:tc>
        <w:tc>
          <w:tcPr>
            <w:tcW w:w="0" w:type="auto"/>
            <w:tcBorders>
              <w:top w:val="nil"/>
              <w:left w:val="nil"/>
              <w:right w:val="nil"/>
            </w:tcBorders>
            <w:shd w:val="clear" w:color="auto" w:fill="auto"/>
            <w:noWrap/>
            <w:vAlign w:val="center"/>
            <w:hideMark/>
          </w:tcPr>
          <w:p w14:paraId="076A808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5.0%</w:t>
            </w:r>
          </w:p>
        </w:tc>
        <w:tc>
          <w:tcPr>
            <w:tcW w:w="0" w:type="auto"/>
            <w:tcBorders>
              <w:top w:val="nil"/>
              <w:left w:val="nil"/>
              <w:right w:val="nil"/>
            </w:tcBorders>
            <w:shd w:val="clear" w:color="auto" w:fill="auto"/>
            <w:noWrap/>
            <w:vAlign w:val="center"/>
            <w:hideMark/>
          </w:tcPr>
          <w:p w14:paraId="1BD14DC7"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20.5%</w:t>
            </w:r>
          </w:p>
        </w:tc>
        <w:tc>
          <w:tcPr>
            <w:tcW w:w="0" w:type="auto"/>
            <w:tcBorders>
              <w:top w:val="nil"/>
              <w:left w:val="nil"/>
              <w:right w:val="nil"/>
            </w:tcBorders>
            <w:shd w:val="clear" w:color="auto" w:fill="auto"/>
            <w:noWrap/>
            <w:vAlign w:val="center"/>
            <w:hideMark/>
          </w:tcPr>
          <w:p w14:paraId="47A18E81"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39,735 </w:t>
            </w:r>
          </w:p>
        </w:tc>
        <w:tc>
          <w:tcPr>
            <w:tcW w:w="0" w:type="auto"/>
            <w:tcBorders>
              <w:top w:val="nil"/>
              <w:left w:val="nil"/>
              <w:right w:val="nil"/>
            </w:tcBorders>
            <w:shd w:val="clear" w:color="auto" w:fill="auto"/>
            <w:noWrap/>
            <w:vAlign w:val="center"/>
            <w:hideMark/>
          </w:tcPr>
          <w:p w14:paraId="1BE4C21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95.0%</w:t>
            </w:r>
          </w:p>
        </w:tc>
      </w:tr>
      <w:tr w:rsidR="00460E4A" w:rsidRPr="00460E4A" w14:paraId="274337DD" w14:textId="77777777" w:rsidTr="00460E4A">
        <w:trPr>
          <w:trHeight w:val="300"/>
        </w:trPr>
        <w:tc>
          <w:tcPr>
            <w:tcW w:w="0" w:type="auto"/>
            <w:tcBorders>
              <w:top w:val="nil"/>
              <w:left w:val="nil"/>
              <w:bottom w:val="single" w:sz="4" w:space="0" w:color="auto"/>
              <w:right w:val="nil"/>
            </w:tcBorders>
            <w:shd w:val="clear" w:color="auto" w:fill="auto"/>
            <w:noWrap/>
            <w:vAlign w:val="center"/>
            <w:hideMark/>
          </w:tcPr>
          <w:p w14:paraId="54576807"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All</w:t>
            </w:r>
          </w:p>
        </w:tc>
        <w:tc>
          <w:tcPr>
            <w:tcW w:w="0" w:type="auto"/>
            <w:tcBorders>
              <w:top w:val="nil"/>
              <w:left w:val="nil"/>
              <w:bottom w:val="single" w:sz="4" w:space="0" w:color="auto"/>
              <w:right w:val="nil"/>
            </w:tcBorders>
            <w:shd w:val="clear" w:color="auto" w:fill="auto"/>
            <w:noWrap/>
            <w:vAlign w:val="center"/>
            <w:hideMark/>
          </w:tcPr>
          <w:p w14:paraId="383EBC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4.6%</w:t>
            </w:r>
          </w:p>
        </w:tc>
        <w:tc>
          <w:tcPr>
            <w:tcW w:w="0" w:type="auto"/>
            <w:tcBorders>
              <w:top w:val="nil"/>
              <w:left w:val="nil"/>
              <w:bottom w:val="single" w:sz="4" w:space="0" w:color="auto"/>
              <w:right w:val="nil"/>
            </w:tcBorders>
            <w:shd w:val="clear" w:color="auto" w:fill="auto"/>
            <w:noWrap/>
            <w:vAlign w:val="center"/>
            <w:hideMark/>
          </w:tcPr>
          <w:p w14:paraId="59BFDFB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19.5%</w:t>
            </w:r>
          </w:p>
        </w:tc>
        <w:tc>
          <w:tcPr>
            <w:tcW w:w="0" w:type="auto"/>
            <w:tcBorders>
              <w:top w:val="nil"/>
              <w:left w:val="nil"/>
              <w:bottom w:val="single" w:sz="4" w:space="0" w:color="auto"/>
              <w:right w:val="nil"/>
            </w:tcBorders>
            <w:shd w:val="clear" w:color="auto" w:fill="auto"/>
            <w:noWrap/>
            <w:vAlign w:val="center"/>
            <w:hideMark/>
          </w:tcPr>
          <w:p w14:paraId="30F719EC"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41,812 </w:t>
            </w:r>
          </w:p>
        </w:tc>
        <w:tc>
          <w:tcPr>
            <w:tcW w:w="0" w:type="auto"/>
            <w:tcBorders>
              <w:top w:val="nil"/>
              <w:left w:val="nil"/>
              <w:bottom w:val="single" w:sz="4" w:space="0" w:color="auto"/>
              <w:right w:val="nil"/>
            </w:tcBorders>
            <w:shd w:val="clear" w:color="auto" w:fill="auto"/>
            <w:noWrap/>
            <w:vAlign w:val="center"/>
            <w:hideMark/>
          </w:tcPr>
          <w:p w14:paraId="12AA386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100.0%</w:t>
            </w:r>
          </w:p>
        </w:tc>
      </w:tr>
    </w:tbl>
    <w:p w14:paraId="5414DAA6" w14:textId="576E80EB" w:rsidR="00DB5FC4" w:rsidRDefault="00DB5FC4" w:rsidP="000079B9">
      <w:pPr>
        <w:spacing w:line="240" w:lineRule="auto"/>
        <w:rPr>
          <w:rFonts w:ascii="Times New Roman" w:hAnsi="Times New Roman" w:cs="Times New Roman"/>
        </w:rPr>
      </w:pPr>
    </w:p>
    <w:p w14:paraId="45549DA6" w14:textId="5240FEF7" w:rsidR="00B03152" w:rsidRPr="001E7F84" w:rsidRDefault="00B03152" w:rsidP="000079B9">
      <w:pPr>
        <w:spacing w:line="240" w:lineRule="auto"/>
        <w:rPr>
          <w:rFonts w:ascii="Times New Roman" w:hAnsi="Times New Roman" w:cs="Times New Roman"/>
        </w:rPr>
      </w:pPr>
      <w:r>
        <w:rPr>
          <w:noProof/>
        </w:rPr>
        <w:lastRenderedPageBreak/>
        <w:drawing>
          <wp:inline distT="0" distB="0" distL="0" distR="0" wp14:anchorId="2282200D" wp14:editId="5CA14C4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3005"/>
                    </a:xfrm>
                    <a:prstGeom prst="rect">
                      <a:avLst/>
                    </a:prstGeom>
                  </pic:spPr>
                </pic:pic>
              </a:graphicData>
            </a:graphic>
          </wp:inline>
        </w:drawing>
      </w:r>
    </w:p>
    <w:sectPr w:rsidR="00B03152" w:rsidRPr="001E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2389C"/>
    <w:rsid w:val="000314BD"/>
    <w:rsid w:val="00041EE7"/>
    <w:rsid w:val="0004680A"/>
    <w:rsid w:val="000515A6"/>
    <w:rsid w:val="00085DC2"/>
    <w:rsid w:val="00091E29"/>
    <w:rsid w:val="000A5B07"/>
    <w:rsid w:val="000B0FA2"/>
    <w:rsid w:val="000B34C2"/>
    <w:rsid w:val="000C25FB"/>
    <w:rsid w:val="000E02D8"/>
    <w:rsid w:val="00106535"/>
    <w:rsid w:val="00114E86"/>
    <w:rsid w:val="00126DAF"/>
    <w:rsid w:val="001418C7"/>
    <w:rsid w:val="001462F5"/>
    <w:rsid w:val="001634A7"/>
    <w:rsid w:val="00165676"/>
    <w:rsid w:val="00192397"/>
    <w:rsid w:val="00195EED"/>
    <w:rsid w:val="001B37FF"/>
    <w:rsid w:val="001B7B9A"/>
    <w:rsid w:val="001C35E3"/>
    <w:rsid w:val="001D140A"/>
    <w:rsid w:val="001E7F84"/>
    <w:rsid w:val="001F2AE4"/>
    <w:rsid w:val="00205AD1"/>
    <w:rsid w:val="002074F9"/>
    <w:rsid w:val="002115CF"/>
    <w:rsid w:val="00220AD2"/>
    <w:rsid w:val="00237096"/>
    <w:rsid w:val="002432F5"/>
    <w:rsid w:val="00253002"/>
    <w:rsid w:val="00270E04"/>
    <w:rsid w:val="002923FC"/>
    <w:rsid w:val="002A19A0"/>
    <w:rsid w:val="002A2379"/>
    <w:rsid w:val="002A2796"/>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42AB"/>
    <w:rsid w:val="0036645E"/>
    <w:rsid w:val="00377F18"/>
    <w:rsid w:val="00396E42"/>
    <w:rsid w:val="003B18B2"/>
    <w:rsid w:val="003D2BF4"/>
    <w:rsid w:val="003D463D"/>
    <w:rsid w:val="00407978"/>
    <w:rsid w:val="0041753D"/>
    <w:rsid w:val="00426763"/>
    <w:rsid w:val="004303DA"/>
    <w:rsid w:val="004305D1"/>
    <w:rsid w:val="004320E3"/>
    <w:rsid w:val="00433C94"/>
    <w:rsid w:val="00450D3F"/>
    <w:rsid w:val="0045386A"/>
    <w:rsid w:val="00460E4A"/>
    <w:rsid w:val="004717AB"/>
    <w:rsid w:val="00476979"/>
    <w:rsid w:val="004868D2"/>
    <w:rsid w:val="004910F4"/>
    <w:rsid w:val="00494B96"/>
    <w:rsid w:val="004A431E"/>
    <w:rsid w:val="004A53FC"/>
    <w:rsid w:val="004A5918"/>
    <w:rsid w:val="004B55E3"/>
    <w:rsid w:val="004C1131"/>
    <w:rsid w:val="004C39C7"/>
    <w:rsid w:val="004C3B12"/>
    <w:rsid w:val="004E212F"/>
    <w:rsid w:val="0051455C"/>
    <w:rsid w:val="00514B4D"/>
    <w:rsid w:val="0051710A"/>
    <w:rsid w:val="00532F2A"/>
    <w:rsid w:val="005454FD"/>
    <w:rsid w:val="00546880"/>
    <w:rsid w:val="005564AA"/>
    <w:rsid w:val="005602B1"/>
    <w:rsid w:val="00566924"/>
    <w:rsid w:val="00584239"/>
    <w:rsid w:val="00590AA8"/>
    <w:rsid w:val="00591005"/>
    <w:rsid w:val="005913B6"/>
    <w:rsid w:val="0059214B"/>
    <w:rsid w:val="0059267A"/>
    <w:rsid w:val="005A2901"/>
    <w:rsid w:val="005C3D51"/>
    <w:rsid w:val="005D1A20"/>
    <w:rsid w:val="005F4A30"/>
    <w:rsid w:val="00610A15"/>
    <w:rsid w:val="00610E46"/>
    <w:rsid w:val="0063377A"/>
    <w:rsid w:val="00645072"/>
    <w:rsid w:val="006517FE"/>
    <w:rsid w:val="00657E33"/>
    <w:rsid w:val="0066439B"/>
    <w:rsid w:val="00670657"/>
    <w:rsid w:val="00670ACC"/>
    <w:rsid w:val="00672583"/>
    <w:rsid w:val="006726B1"/>
    <w:rsid w:val="00672F1C"/>
    <w:rsid w:val="00677454"/>
    <w:rsid w:val="006A36C5"/>
    <w:rsid w:val="006A4666"/>
    <w:rsid w:val="006A601B"/>
    <w:rsid w:val="006B685C"/>
    <w:rsid w:val="006C0887"/>
    <w:rsid w:val="006C40D2"/>
    <w:rsid w:val="006D12C7"/>
    <w:rsid w:val="006F4CB1"/>
    <w:rsid w:val="0070243A"/>
    <w:rsid w:val="00706EE0"/>
    <w:rsid w:val="007108CF"/>
    <w:rsid w:val="00715609"/>
    <w:rsid w:val="007333A2"/>
    <w:rsid w:val="00733CFF"/>
    <w:rsid w:val="00737757"/>
    <w:rsid w:val="007536DD"/>
    <w:rsid w:val="007639DA"/>
    <w:rsid w:val="007711B9"/>
    <w:rsid w:val="007741DB"/>
    <w:rsid w:val="0077545D"/>
    <w:rsid w:val="00783A55"/>
    <w:rsid w:val="00785D77"/>
    <w:rsid w:val="0079703B"/>
    <w:rsid w:val="007A3D96"/>
    <w:rsid w:val="007B1D7C"/>
    <w:rsid w:val="007B71BD"/>
    <w:rsid w:val="007C2877"/>
    <w:rsid w:val="007E1F07"/>
    <w:rsid w:val="007F4271"/>
    <w:rsid w:val="007F7342"/>
    <w:rsid w:val="007F784E"/>
    <w:rsid w:val="00807336"/>
    <w:rsid w:val="00807F63"/>
    <w:rsid w:val="008138D6"/>
    <w:rsid w:val="00813F16"/>
    <w:rsid w:val="00814750"/>
    <w:rsid w:val="008222BB"/>
    <w:rsid w:val="00824867"/>
    <w:rsid w:val="00827827"/>
    <w:rsid w:val="00835E3A"/>
    <w:rsid w:val="00844010"/>
    <w:rsid w:val="00856FA4"/>
    <w:rsid w:val="00863988"/>
    <w:rsid w:val="0087149E"/>
    <w:rsid w:val="008778E9"/>
    <w:rsid w:val="0089602B"/>
    <w:rsid w:val="008A30DB"/>
    <w:rsid w:val="008A41D8"/>
    <w:rsid w:val="008F3DD1"/>
    <w:rsid w:val="009254D9"/>
    <w:rsid w:val="00937804"/>
    <w:rsid w:val="00942725"/>
    <w:rsid w:val="00943C3B"/>
    <w:rsid w:val="0095471D"/>
    <w:rsid w:val="009611D8"/>
    <w:rsid w:val="00965787"/>
    <w:rsid w:val="00970E69"/>
    <w:rsid w:val="00972107"/>
    <w:rsid w:val="00993D0F"/>
    <w:rsid w:val="009A196B"/>
    <w:rsid w:val="009B36E4"/>
    <w:rsid w:val="009C35D9"/>
    <w:rsid w:val="009C590D"/>
    <w:rsid w:val="009D16A2"/>
    <w:rsid w:val="009D777C"/>
    <w:rsid w:val="009F400E"/>
    <w:rsid w:val="00A01438"/>
    <w:rsid w:val="00A114DF"/>
    <w:rsid w:val="00A152F4"/>
    <w:rsid w:val="00A160DB"/>
    <w:rsid w:val="00A202FD"/>
    <w:rsid w:val="00A21C35"/>
    <w:rsid w:val="00A221DF"/>
    <w:rsid w:val="00A31F8A"/>
    <w:rsid w:val="00A412D0"/>
    <w:rsid w:val="00A705B8"/>
    <w:rsid w:val="00A920B4"/>
    <w:rsid w:val="00AA33B4"/>
    <w:rsid w:val="00AA39C5"/>
    <w:rsid w:val="00AE2BBF"/>
    <w:rsid w:val="00AE4FD1"/>
    <w:rsid w:val="00B01D7C"/>
    <w:rsid w:val="00B03152"/>
    <w:rsid w:val="00B05D60"/>
    <w:rsid w:val="00B12CA3"/>
    <w:rsid w:val="00B31BE4"/>
    <w:rsid w:val="00B43B5C"/>
    <w:rsid w:val="00B46755"/>
    <w:rsid w:val="00B519BC"/>
    <w:rsid w:val="00B658B8"/>
    <w:rsid w:val="00B6743C"/>
    <w:rsid w:val="00B75D71"/>
    <w:rsid w:val="00B80108"/>
    <w:rsid w:val="00B82C99"/>
    <w:rsid w:val="00B95F43"/>
    <w:rsid w:val="00BA5101"/>
    <w:rsid w:val="00BC3E1B"/>
    <w:rsid w:val="00BC6274"/>
    <w:rsid w:val="00BD1D07"/>
    <w:rsid w:val="00BD35DC"/>
    <w:rsid w:val="00BD3883"/>
    <w:rsid w:val="00BF3BD8"/>
    <w:rsid w:val="00C00935"/>
    <w:rsid w:val="00C20AF5"/>
    <w:rsid w:val="00C26526"/>
    <w:rsid w:val="00C26A41"/>
    <w:rsid w:val="00C26CB8"/>
    <w:rsid w:val="00C32AD3"/>
    <w:rsid w:val="00C35CCC"/>
    <w:rsid w:val="00C476AE"/>
    <w:rsid w:val="00C574E3"/>
    <w:rsid w:val="00C60EF6"/>
    <w:rsid w:val="00C71E29"/>
    <w:rsid w:val="00C8326C"/>
    <w:rsid w:val="00CA33AB"/>
    <w:rsid w:val="00CB0DC0"/>
    <w:rsid w:val="00CB1905"/>
    <w:rsid w:val="00CB2310"/>
    <w:rsid w:val="00CC08AC"/>
    <w:rsid w:val="00CD37A1"/>
    <w:rsid w:val="00CE5365"/>
    <w:rsid w:val="00D021CC"/>
    <w:rsid w:val="00D0756F"/>
    <w:rsid w:val="00D152A1"/>
    <w:rsid w:val="00D40685"/>
    <w:rsid w:val="00D43091"/>
    <w:rsid w:val="00D50898"/>
    <w:rsid w:val="00D55901"/>
    <w:rsid w:val="00D5695F"/>
    <w:rsid w:val="00D62969"/>
    <w:rsid w:val="00D62A5D"/>
    <w:rsid w:val="00D74629"/>
    <w:rsid w:val="00D81449"/>
    <w:rsid w:val="00D84756"/>
    <w:rsid w:val="00DB3895"/>
    <w:rsid w:val="00DB5FC4"/>
    <w:rsid w:val="00DC4C89"/>
    <w:rsid w:val="00DD4F35"/>
    <w:rsid w:val="00DD766E"/>
    <w:rsid w:val="00DD7A5E"/>
    <w:rsid w:val="00DD7B67"/>
    <w:rsid w:val="00DE1A48"/>
    <w:rsid w:val="00DE6D13"/>
    <w:rsid w:val="00DF02DB"/>
    <w:rsid w:val="00DF287F"/>
    <w:rsid w:val="00DF2A55"/>
    <w:rsid w:val="00E27C29"/>
    <w:rsid w:val="00E34581"/>
    <w:rsid w:val="00E36C6C"/>
    <w:rsid w:val="00E37E9C"/>
    <w:rsid w:val="00E40C6C"/>
    <w:rsid w:val="00E521D5"/>
    <w:rsid w:val="00E6372B"/>
    <w:rsid w:val="00E70677"/>
    <w:rsid w:val="00E71E0E"/>
    <w:rsid w:val="00E7292D"/>
    <w:rsid w:val="00E76034"/>
    <w:rsid w:val="00EC30DD"/>
    <w:rsid w:val="00EE4221"/>
    <w:rsid w:val="00EE7773"/>
    <w:rsid w:val="00F1554B"/>
    <w:rsid w:val="00F17405"/>
    <w:rsid w:val="00F21AE7"/>
    <w:rsid w:val="00F232F8"/>
    <w:rsid w:val="00F23A39"/>
    <w:rsid w:val="00F26880"/>
    <w:rsid w:val="00F30E0A"/>
    <w:rsid w:val="00F53234"/>
    <w:rsid w:val="00F57E47"/>
    <w:rsid w:val="00F61CD1"/>
    <w:rsid w:val="00F76420"/>
    <w:rsid w:val="00F97391"/>
    <w:rsid w:val="00FA3334"/>
    <w:rsid w:val="00FA53E4"/>
    <w:rsid w:val="00FA5ACB"/>
    <w:rsid w:val="00FB04D8"/>
    <w:rsid w:val="00FC04AE"/>
    <w:rsid w:val="00FC0A50"/>
    <w:rsid w:val="00FC2D9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hauer@ug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8</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220</cp:revision>
  <dcterms:created xsi:type="dcterms:W3CDTF">2020-06-10T00:45:00Z</dcterms:created>
  <dcterms:modified xsi:type="dcterms:W3CDTF">2020-07-07T17:16:00Z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id="wdCOSq2L"/&gt;&lt;style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