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D182B" w14:textId="2EC17735" w:rsidR="001E53A6" w:rsidRPr="005C5734" w:rsidRDefault="001E53A6" w:rsidP="001E53A6">
      <w:pPr>
        <w:ind w:left="0" w:firstLine="0"/>
        <w:rPr>
          <w:rFonts w:eastAsia="Times New Roman" w:cstheme="minorHAnsi"/>
          <w:b/>
          <w:bCs/>
          <w:color w:val="auto"/>
          <w:sz w:val="28"/>
          <w:szCs w:val="28"/>
          <w:lang w:eastAsia="en-IN"/>
        </w:rPr>
      </w:pPr>
      <w:bookmarkStart w:id="0" w:name="_Hlk200571818"/>
      <w:r w:rsidRPr="005C5734">
        <w:rPr>
          <w:rFonts w:eastAsia="Times New Roman" w:cstheme="minorHAnsi"/>
          <w:b/>
          <w:bCs/>
          <w:color w:val="auto"/>
          <w:sz w:val="28"/>
          <w:szCs w:val="28"/>
          <w:lang w:eastAsia="en-IN"/>
        </w:rPr>
        <w:t xml:space="preserve">Thematic Codebook </w:t>
      </w:r>
    </w:p>
    <w:bookmarkEnd w:id="0"/>
    <w:p w14:paraId="7A14F525" w14:textId="77777777" w:rsidR="001E53A6" w:rsidRPr="00C7749B" w:rsidRDefault="001E53A6" w:rsidP="001E53A6">
      <w:pPr>
        <w:ind w:left="0" w:firstLine="0"/>
        <w:rPr>
          <w:rFonts w:eastAsia="Times New Roman" w:cstheme="minorHAnsi"/>
          <w:color w:val="auto"/>
          <w:lang w:eastAsia="en-IN"/>
        </w:rPr>
      </w:pPr>
    </w:p>
    <w:tbl>
      <w:tblPr>
        <w:tblStyle w:val="TableGrid"/>
        <w:tblW w:w="9634" w:type="dxa"/>
        <w:tblLook w:val="04A0" w:firstRow="1" w:lastRow="0" w:firstColumn="1" w:lastColumn="0" w:noHBand="0" w:noVBand="1"/>
      </w:tblPr>
      <w:tblGrid>
        <w:gridCol w:w="1679"/>
        <w:gridCol w:w="1706"/>
        <w:gridCol w:w="4018"/>
        <w:gridCol w:w="2231"/>
      </w:tblGrid>
      <w:tr w:rsidR="001E53A6" w:rsidRPr="00C7749B" w14:paraId="208F3652" w14:textId="77777777" w:rsidTr="00540C06">
        <w:tc>
          <w:tcPr>
            <w:tcW w:w="1679" w:type="dxa"/>
          </w:tcPr>
          <w:p w14:paraId="110D903E"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t>Theme</w:t>
            </w:r>
          </w:p>
        </w:tc>
        <w:tc>
          <w:tcPr>
            <w:tcW w:w="1706" w:type="dxa"/>
          </w:tcPr>
          <w:p w14:paraId="5063617B"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t xml:space="preserve">Codes </w:t>
            </w:r>
          </w:p>
        </w:tc>
        <w:tc>
          <w:tcPr>
            <w:tcW w:w="4018" w:type="dxa"/>
          </w:tcPr>
          <w:p w14:paraId="0F9F860D"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t xml:space="preserve">Quotes </w:t>
            </w:r>
          </w:p>
        </w:tc>
        <w:tc>
          <w:tcPr>
            <w:tcW w:w="2231" w:type="dxa"/>
          </w:tcPr>
          <w:p w14:paraId="75E65671"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t xml:space="preserve">Participants </w:t>
            </w:r>
          </w:p>
        </w:tc>
      </w:tr>
      <w:tr w:rsidR="001E53A6" w:rsidRPr="00C7749B" w14:paraId="4BCB40FA" w14:textId="77777777" w:rsidTr="00540C06">
        <w:trPr>
          <w:trHeight w:val="951"/>
        </w:trPr>
        <w:tc>
          <w:tcPr>
            <w:tcW w:w="1679" w:type="dxa"/>
            <w:vMerge w:val="restart"/>
          </w:tcPr>
          <w:p w14:paraId="3123B8A3"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t>Contemporary Technology</w:t>
            </w:r>
          </w:p>
        </w:tc>
        <w:tc>
          <w:tcPr>
            <w:tcW w:w="1706" w:type="dxa"/>
          </w:tcPr>
          <w:p w14:paraId="426F1EA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Code 1A: Green Marketing</w:t>
            </w:r>
          </w:p>
        </w:tc>
        <w:tc>
          <w:tcPr>
            <w:tcW w:w="4018" w:type="dxa"/>
          </w:tcPr>
          <w:p w14:paraId="3BF8CE6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“I prefer brands that use social media for green marketing, as it avoids the waste associated with physical promotional materials like paper.”</w:t>
            </w:r>
          </w:p>
          <w:p w14:paraId="5313336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2A835D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A27164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“I prefer brands that use green marketing on social media because it provides easy access to contact information and details, unlike traditional methods where materials like pamphlets can be easily lost. This accessibility influences my brand choice and loyalty.”</w:t>
            </w:r>
          </w:p>
          <w:p w14:paraId="388EAE6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4C6AFD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554AAF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“I find social media marketing more impactful and accessible than traditional methods like posters, as it allows me to engage with brands conveniently from home, fitting better with my less frequent visits to physical stores.”</w:t>
            </w:r>
          </w:p>
          <w:p w14:paraId="7C2E9F3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2231" w:type="dxa"/>
          </w:tcPr>
          <w:p w14:paraId="239FD02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P3, P12, P13, P6</w:t>
            </w:r>
          </w:p>
          <w:p w14:paraId="4500949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25283A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291B37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A9E207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F4F449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F08831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P1, P2, P5, P10, P8, P11, P14</w:t>
            </w:r>
          </w:p>
          <w:p w14:paraId="249A08F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45685A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652520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F21A1C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847EA7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9FBBB2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94725F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988AFC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P7, P9</w:t>
            </w:r>
          </w:p>
        </w:tc>
      </w:tr>
      <w:tr w:rsidR="001E53A6" w:rsidRPr="00C7749B" w14:paraId="1EA83FB2" w14:textId="77777777" w:rsidTr="00540C06">
        <w:trPr>
          <w:trHeight w:val="566"/>
        </w:trPr>
        <w:tc>
          <w:tcPr>
            <w:tcW w:w="1679" w:type="dxa"/>
            <w:vMerge/>
          </w:tcPr>
          <w:p w14:paraId="4F8883B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1706" w:type="dxa"/>
          </w:tcPr>
          <w:p w14:paraId="43312B7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Code 1B: </w:t>
            </w:r>
            <w:bookmarkStart w:id="1" w:name="_Hlk201190486"/>
            <w:r w:rsidRPr="00C7749B">
              <w:rPr>
                <w:rFonts w:eastAsiaTheme="minorHAnsi" w:cstheme="minorBidi"/>
                <w:color w:val="auto"/>
                <w:sz w:val="22"/>
                <w:szCs w:val="22"/>
                <w:lang w:eastAsia="en-US"/>
              </w:rPr>
              <w:t>Use of Virtual Reality</w:t>
            </w:r>
            <w:bookmarkEnd w:id="1"/>
          </w:p>
        </w:tc>
        <w:tc>
          <w:tcPr>
            <w:tcW w:w="4018" w:type="dxa"/>
          </w:tcPr>
          <w:p w14:paraId="505C577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“I think it would be very useful, and I think it could be more sustainable because people can see how things might fit them before they actually go and order the things. Perfect.”</w:t>
            </w:r>
          </w:p>
          <w:p w14:paraId="0194E3D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7F4DCD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“Integrating VR in online shopping would be beneficial as it helps visualize how clothes would fit on diverse body types, enhancing the shopping experience.”</w:t>
            </w:r>
          </w:p>
          <w:p w14:paraId="17C8C6A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C79A97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2" w:name="_Hlk201190401"/>
            <w:r w:rsidRPr="00C7749B">
              <w:rPr>
                <w:rFonts w:eastAsiaTheme="minorHAnsi" w:cstheme="minorBidi"/>
                <w:color w:val="auto"/>
                <w:sz w:val="22"/>
                <w:szCs w:val="22"/>
                <w:lang w:eastAsia="en-US"/>
              </w:rPr>
              <w:t>“The integration of digital technologies like VR, AR, and AI significantly enhances the shopping experience by continually improving and making interactions more intuitive and tailored over time.”</w:t>
            </w:r>
          </w:p>
          <w:bookmarkEnd w:id="2"/>
          <w:p w14:paraId="326822C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00B54F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3" w:name="_Hlk201190464"/>
            <w:r w:rsidRPr="00C7749B">
              <w:rPr>
                <w:rFonts w:eastAsiaTheme="minorHAnsi" w:cstheme="minorBidi"/>
                <w:color w:val="auto"/>
                <w:sz w:val="22"/>
                <w:szCs w:val="22"/>
                <w:lang w:eastAsia="en-US"/>
              </w:rPr>
              <w:t>“Virtual reality lets you see how clothes look on you before purchase, reducing waste from returns of items that don't meet expectations.”</w:t>
            </w:r>
          </w:p>
          <w:bookmarkEnd w:id="3"/>
          <w:p w14:paraId="2DC70FF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2231" w:type="dxa"/>
          </w:tcPr>
          <w:p w14:paraId="48BC9C8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P1, P2, P5, P10, P11, P14</w:t>
            </w:r>
          </w:p>
          <w:p w14:paraId="06CE7F9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B0106A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1688C0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2D1E40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926C74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P3, P8, </w:t>
            </w:r>
          </w:p>
          <w:p w14:paraId="7FB8A31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956C76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12CD76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05005C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3A8C542" w14:textId="77777777" w:rsidR="00884225" w:rsidRDefault="00884225" w:rsidP="00540C06">
            <w:pPr>
              <w:spacing w:after="0" w:line="240" w:lineRule="auto"/>
              <w:ind w:left="0" w:right="0" w:firstLine="0"/>
              <w:jc w:val="left"/>
              <w:rPr>
                <w:rFonts w:eastAsiaTheme="minorHAnsi" w:cstheme="minorBidi"/>
                <w:color w:val="auto"/>
                <w:sz w:val="22"/>
                <w:szCs w:val="22"/>
                <w:lang w:eastAsia="en-US"/>
              </w:rPr>
            </w:pPr>
          </w:p>
          <w:p w14:paraId="48FA4CBA" w14:textId="5BCDDD1F"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P7, P9</w:t>
            </w:r>
          </w:p>
          <w:p w14:paraId="455E66A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194911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B8E442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BD9FD4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C7DCC20" w14:textId="77777777" w:rsidR="00884225" w:rsidRDefault="00884225" w:rsidP="00540C06">
            <w:pPr>
              <w:spacing w:after="0" w:line="240" w:lineRule="auto"/>
              <w:ind w:left="0" w:right="0" w:firstLine="0"/>
              <w:jc w:val="left"/>
              <w:rPr>
                <w:rFonts w:eastAsiaTheme="minorHAnsi" w:cstheme="minorBidi"/>
                <w:color w:val="auto"/>
                <w:sz w:val="22"/>
                <w:szCs w:val="22"/>
                <w:lang w:eastAsia="en-US"/>
              </w:rPr>
            </w:pPr>
          </w:p>
          <w:p w14:paraId="46128E1A" w14:textId="77777777" w:rsidR="00884225" w:rsidRDefault="00884225" w:rsidP="00540C06">
            <w:pPr>
              <w:spacing w:after="0" w:line="240" w:lineRule="auto"/>
              <w:ind w:left="0" w:right="0" w:firstLine="0"/>
              <w:jc w:val="left"/>
              <w:rPr>
                <w:rFonts w:eastAsiaTheme="minorHAnsi" w:cstheme="minorBidi"/>
                <w:color w:val="auto"/>
                <w:sz w:val="22"/>
                <w:szCs w:val="22"/>
                <w:lang w:eastAsia="en-US"/>
              </w:rPr>
            </w:pPr>
          </w:p>
          <w:p w14:paraId="64D6C74A" w14:textId="0C4B1384"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4" w:name="_Hlk201190437"/>
            <w:r w:rsidRPr="00C7749B">
              <w:rPr>
                <w:rFonts w:eastAsiaTheme="minorHAnsi" w:cstheme="minorBidi"/>
                <w:color w:val="auto"/>
                <w:sz w:val="22"/>
                <w:szCs w:val="22"/>
                <w:lang w:eastAsia="en-US"/>
              </w:rPr>
              <w:t>P12, P13</w:t>
            </w:r>
            <w:bookmarkEnd w:id="4"/>
          </w:p>
        </w:tc>
      </w:tr>
      <w:tr w:rsidR="001E53A6" w:rsidRPr="00C7749B" w14:paraId="6212B86F" w14:textId="77777777" w:rsidTr="00540C06">
        <w:tc>
          <w:tcPr>
            <w:tcW w:w="1679" w:type="dxa"/>
            <w:vMerge w:val="restart"/>
          </w:tcPr>
          <w:p w14:paraId="37A05307"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lastRenderedPageBreak/>
              <w:t>Sustainability and Eco – Friendly practices</w:t>
            </w:r>
          </w:p>
        </w:tc>
        <w:tc>
          <w:tcPr>
            <w:tcW w:w="1706" w:type="dxa"/>
          </w:tcPr>
          <w:p w14:paraId="1C9DF25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Code 2A: </w:t>
            </w:r>
            <w:bookmarkStart w:id="5" w:name="_Hlk201190642"/>
            <w:r w:rsidRPr="00C7749B">
              <w:rPr>
                <w:rFonts w:eastAsiaTheme="minorHAnsi" w:cstheme="minorBidi"/>
                <w:color w:val="auto"/>
                <w:sz w:val="22"/>
                <w:szCs w:val="22"/>
                <w:lang w:eastAsia="en-US"/>
              </w:rPr>
              <w:t>Sustainable Rebranding</w:t>
            </w:r>
            <w:bookmarkEnd w:id="5"/>
          </w:p>
        </w:tc>
        <w:tc>
          <w:tcPr>
            <w:tcW w:w="4018" w:type="dxa"/>
          </w:tcPr>
          <w:p w14:paraId="726688F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6" w:name="_Hlk201190588"/>
            <w:r w:rsidRPr="00C7749B">
              <w:rPr>
                <w:rFonts w:eastAsiaTheme="minorHAnsi" w:cstheme="minorBidi"/>
                <w:color w:val="auto"/>
                <w:sz w:val="22"/>
                <w:szCs w:val="22"/>
                <w:lang w:eastAsia="en-US"/>
              </w:rPr>
              <w:t>“I view the sustainability rebranding of fast-fashion brands positively. While I don’t always prioritize eco-friendly labels during shopping, I believe such efforts are beneficial in the long run and worth considering depending on the product.”</w:t>
            </w:r>
          </w:p>
          <w:bookmarkEnd w:id="6"/>
          <w:p w14:paraId="62A1164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8E0F55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7" w:name="_Hlk201190603"/>
            <w:r w:rsidRPr="00C7749B">
              <w:rPr>
                <w:rFonts w:eastAsiaTheme="minorHAnsi" w:cstheme="minorBidi"/>
                <w:color w:val="auto"/>
                <w:sz w:val="22"/>
                <w:szCs w:val="22"/>
                <w:lang w:eastAsia="en-US"/>
              </w:rPr>
              <w:t xml:space="preserve">“I find some fashion brands' sustainability rebranding disingenuous, often resembling greenwashing rather than genuine efforts to be eco-friendly.” </w:t>
            </w:r>
          </w:p>
          <w:bookmarkEnd w:id="7"/>
          <w:p w14:paraId="492FF57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FE9F78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DC8FF0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8" w:name="_Hlk201190616"/>
            <w:r w:rsidRPr="00C7749B">
              <w:rPr>
                <w:rFonts w:eastAsiaTheme="minorHAnsi" w:cstheme="minorBidi"/>
                <w:color w:val="auto"/>
                <w:sz w:val="22"/>
                <w:szCs w:val="22"/>
                <w:lang w:eastAsia="en-US"/>
              </w:rPr>
              <w:t>“Fashion brand activism, like sustainability and diversity campaigns, moderately influences my involvement in such causes. While I support and purchase sustainable products, other factors like price and convenience also play significant roles in my shopping decisions.”</w:t>
            </w:r>
          </w:p>
          <w:bookmarkEnd w:id="8"/>
          <w:p w14:paraId="02EDAB3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2231" w:type="dxa"/>
          </w:tcPr>
          <w:p w14:paraId="72CDD20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9" w:name="_Hlk201190553"/>
            <w:r w:rsidRPr="00C7749B">
              <w:rPr>
                <w:rFonts w:eastAsiaTheme="minorHAnsi" w:cstheme="minorBidi"/>
                <w:color w:val="auto"/>
                <w:sz w:val="22"/>
                <w:szCs w:val="22"/>
                <w:lang w:eastAsia="en-US"/>
              </w:rPr>
              <w:t>P3, P9, P12, P13</w:t>
            </w:r>
          </w:p>
          <w:bookmarkEnd w:id="9"/>
          <w:p w14:paraId="5CFFB5E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8F261D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59F754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163034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E81968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C77B94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80C315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10" w:name="_Hlk201190560"/>
            <w:r w:rsidRPr="00C7749B">
              <w:rPr>
                <w:rFonts w:eastAsiaTheme="minorHAnsi" w:cstheme="minorBidi"/>
                <w:color w:val="auto"/>
                <w:sz w:val="22"/>
                <w:szCs w:val="22"/>
                <w:lang w:eastAsia="en-US"/>
              </w:rPr>
              <w:t>P1, P2, P5, P11, P14</w:t>
            </w:r>
          </w:p>
          <w:bookmarkEnd w:id="10"/>
          <w:p w14:paraId="36CD87D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5E0DD2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E920FA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46EEFE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EF73FC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E565F4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2910FA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11" w:name="_Hlk201190565"/>
            <w:r w:rsidRPr="00C7749B">
              <w:rPr>
                <w:rFonts w:eastAsiaTheme="minorHAnsi" w:cstheme="minorBidi"/>
                <w:color w:val="auto"/>
                <w:sz w:val="22"/>
                <w:szCs w:val="22"/>
                <w:lang w:eastAsia="en-US"/>
              </w:rPr>
              <w:t>P4, P6, P7, P9, P12, P13, P8, P10</w:t>
            </w:r>
            <w:bookmarkEnd w:id="11"/>
          </w:p>
        </w:tc>
      </w:tr>
      <w:tr w:rsidR="001E53A6" w:rsidRPr="00C7749B" w14:paraId="78CB42FA" w14:textId="77777777" w:rsidTr="00540C06">
        <w:tc>
          <w:tcPr>
            <w:tcW w:w="1679" w:type="dxa"/>
            <w:vMerge/>
          </w:tcPr>
          <w:p w14:paraId="033A65B3"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bookmarkStart w:id="12" w:name="_Hlk201190662"/>
          </w:p>
        </w:tc>
        <w:tc>
          <w:tcPr>
            <w:tcW w:w="1706" w:type="dxa"/>
          </w:tcPr>
          <w:p w14:paraId="725C42A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Code 2B: </w:t>
            </w:r>
            <w:bookmarkStart w:id="13" w:name="_Hlk201190815"/>
            <w:r w:rsidRPr="00C7749B">
              <w:rPr>
                <w:rFonts w:eastAsiaTheme="minorHAnsi" w:cstheme="minorBidi"/>
                <w:color w:val="auto"/>
                <w:sz w:val="22"/>
                <w:szCs w:val="22"/>
                <w:lang w:eastAsia="en-US"/>
              </w:rPr>
              <w:t>Sustainable Fashion Products</w:t>
            </w:r>
            <w:bookmarkEnd w:id="13"/>
          </w:p>
        </w:tc>
        <w:tc>
          <w:tcPr>
            <w:tcW w:w="4018" w:type="dxa"/>
          </w:tcPr>
          <w:p w14:paraId="58766E4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14" w:name="_Hlk201190771"/>
            <w:r w:rsidRPr="00C7749B">
              <w:rPr>
                <w:rFonts w:eastAsiaTheme="minorHAnsi" w:cstheme="minorBidi"/>
                <w:color w:val="auto"/>
                <w:sz w:val="22"/>
                <w:szCs w:val="22"/>
                <w:lang w:eastAsia="en-US"/>
              </w:rPr>
              <w:t>“Using organic cotton is environmentally friendly as it degrades more easily than non-organic materials, so I would go for it”</w:t>
            </w:r>
          </w:p>
          <w:bookmarkEnd w:id="14"/>
          <w:p w14:paraId="527116D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7873FA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15" w:name="_Hlk201190782"/>
            <w:r w:rsidRPr="00C7749B">
              <w:rPr>
                <w:rFonts w:eastAsiaTheme="minorHAnsi" w:cstheme="minorBidi"/>
                <w:color w:val="auto"/>
                <w:sz w:val="22"/>
                <w:szCs w:val="22"/>
                <w:lang w:eastAsia="en-US"/>
              </w:rPr>
              <w:t>“If it's really organic cotton or other material, I will be much more likely to buy it. And I do try to stay away from too many synthetic fabrics.”</w:t>
            </w:r>
          </w:p>
          <w:bookmarkEnd w:id="15"/>
          <w:p w14:paraId="7AA0DC6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83532B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16" w:name="_Hlk201190793"/>
            <w:r w:rsidRPr="00C7749B">
              <w:rPr>
                <w:rFonts w:eastAsiaTheme="minorHAnsi" w:cstheme="minorBidi"/>
                <w:color w:val="auto"/>
                <w:sz w:val="22"/>
                <w:szCs w:val="22"/>
                <w:lang w:eastAsia="en-US"/>
              </w:rPr>
              <w:t>“I'm influenced by the availability of organic, sustainable materials in products, though the higher cost is a significant factor. While I value quality and sustainability and am willing to pay more for these features, I also consider other factors and alternatives, not strictly opting for the most eco-friendly option.”</w:t>
            </w:r>
          </w:p>
          <w:bookmarkEnd w:id="16"/>
          <w:p w14:paraId="7BE8614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2231" w:type="dxa"/>
          </w:tcPr>
          <w:p w14:paraId="1CE92B8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P1, P2, P5, P10 </w:t>
            </w:r>
          </w:p>
          <w:p w14:paraId="383887C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BBDC90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AD6661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E184C8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P3, P8, P10</w:t>
            </w:r>
          </w:p>
          <w:p w14:paraId="453C1FA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E97DA6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2A2A83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51C170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1AD3C1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P7, P9, P12, P13, P11, P14</w:t>
            </w:r>
          </w:p>
          <w:p w14:paraId="0DE72D8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r>
      <w:bookmarkEnd w:id="12"/>
      <w:tr w:rsidR="001E53A6" w:rsidRPr="00C7749B" w14:paraId="69E29F75" w14:textId="77777777" w:rsidTr="00540C06">
        <w:tc>
          <w:tcPr>
            <w:tcW w:w="1679" w:type="dxa"/>
            <w:vMerge/>
          </w:tcPr>
          <w:p w14:paraId="28D558F9"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p>
        </w:tc>
        <w:tc>
          <w:tcPr>
            <w:tcW w:w="1706" w:type="dxa"/>
          </w:tcPr>
          <w:p w14:paraId="1BC30E84" w14:textId="77777777" w:rsidR="001E53A6" w:rsidRPr="00C7749B" w:rsidRDefault="001E53A6" w:rsidP="00540C06">
            <w:pPr>
              <w:spacing w:after="0" w:line="240" w:lineRule="auto"/>
              <w:ind w:left="0" w:right="0" w:firstLine="0"/>
              <w:jc w:val="center"/>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Code 2C: </w:t>
            </w:r>
            <w:bookmarkStart w:id="17" w:name="_Hlk201191032"/>
            <w:r w:rsidRPr="00C7749B">
              <w:rPr>
                <w:rFonts w:eastAsiaTheme="minorHAnsi" w:cstheme="minorBidi"/>
                <w:color w:val="auto"/>
                <w:sz w:val="22"/>
                <w:szCs w:val="22"/>
                <w:lang w:eastAsia="en-US"/>
              </w:rPr>
              <w:t>Awareness on environmental issues</w:t>
            </w:r>
            <w:bookmarkEnd w:id="17"/>
          </w:p>
        </w:tc>
        <w:tc>
          <w:tcPr>
            <w:tcW w:w="4018" w:type="dxa"/>
          </w:tcPr>
          <w:p w14:paraId="2510B16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18" w:name="_Hlk201190984"/>
            <w:r w:rsidRPr="00C7749B">
              <w:rPr>
                <w:rFonts w:eastAsiaTheme="minorHAnsi" w:cstheme="minorBidi"/>
                <w:color w:val="auto"/>
                <w:sz w:val="22"/>
                <w:szCs w:val="22"/>
                <w:lang w:eastAsia="en-US"/>
              </w:rPr>
              <w:t>“The pandemic increased my online shopping, making me more aware of sustainability issues due to the ease of returns, a trend likely echoed by others.”</w:t>
            </w:r>
          </w:p>
          <w:bookmarkEnd w:id="18"/>
          <w:p w14:paraId="0C73636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1B9918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19" w:name="_Hlk201190998"/>
            <w:r w:rsidRPr="00C7749B">
              <w:rPr>
                <w:rFonts w:eastAsiaTheme="minorHAnsi" w:cstheme="minorBidi"/>
                <w:color w:val="auto"/>
                <w:sz w:val="22"/>
                <w:szCs w:val="22"/>
                <w:lang w:eastAsia="en-US"/>
              </w:rPr>
              <w:t>“The pandemic has heightened my awareness of the poor conditions often associated with fast fashion production, particularly in large brands.”</w:t>
            </w:r>
          </w:p>
          <w:bookmarkEnd w:id="19"/>
          <w:p w14:paraId="0711C95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065861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20" w:name="_Hlk201191014"/>
            <w:r w:rsidRPr="00C7749B">
              <w:rPr>
                <w:rFonts w:eastAsiaTheme="minorHAnsi" w:cstheme="minorBidi"/>
                <w:color w:val="auto"/>
                <w:sz w:val="22"/>
                <w:szCs w:val="22"/>
                <w:lang w:eastAsia="en-US"/>
              </w:rPr>
              <w:lastRenderedPageBreak/>
              <w:t>“The pandemic increased online shopping, highlighting the rise of online retailers like Shein and Boohoo, and reducing the popularity of traditional high street shops due to the convenience and lower costs of online options.”</w:t>
            </w:r>
            <w:bookmarkEnd w:id="20"/>
          </w:p>
        </w:tc>
        <w:tc>
          <w:tcPr>
            <w:tcW w:w="2231" w:type="dxa"/>
          </w:tcPr>
          <w:p w14:paraId="61D4F8E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lastRenderedPageBreak/>
              <w:t>P1, P2, P14</w:t>
            </w:r>
          </w:p>
          <w:p w14:paraId="425D1DF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9527B9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C5C564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D66B66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86FD09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4A184B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P3, P8, P11</w:t>
            </w:r>
          </w:p>
          <w:p w14:paraId="236D879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BF6C82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568568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ECC704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3FB471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P7, P9, P12, P13, P5, P10</w:t>
            </w:r>
          </w:p>
        </w:tc>
      </w:tr>
      <w:tr w:rsidR="001E53A6" w:rsidRPr="00C7749B" w14:paraId="62CCC262" w14:textId="77777777" w:rsidTr="00540C06">
        <w:tc>
          <w:tcPr>
            <w:tcW w:w="1679" w:type="dxa"/>
            <w:vMerge w:val="restart"/>
          </w:tcPr>
          <w:p w14:paraId="360C3980"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lastRenderedPageBreak/>
              <w:t>Social Media Influence</w:t>
            </w:r>
          </w:p>
        </w:tc>
        <w:tc>
          <w:tcPr>
            <w:tcW w:w="1706" w:type="dxa"/>
          </w:tcPr>
          <w:p w14:paraId="0E06AFD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Code 3A: </w:t>
            </w:r>
            <w:bookmarkStart w:id="21" w:name="_Hlk201191212"/>
            <w:r w:rsidRPr="00C7749B">
              <w:rPr>
                <w:rFonts w:eastAsiaTheme="minorHAnsi" w:cstheme="minorBidi"/>
                <w:color w:val="auto"/>
                <w:sz w:val="22"/>
                <w:szCs w:val="22"/>
                <w:lang w:eastAsia="en-US"/>
              </w:rPr>
              <w:t>Purchase Decision on Local and global fashion</w:t>
            </w:r>
            <w:bookmarkEnd w:id="21"/>
          </w:p>
        </w:tc>
        <w:tc>
          <w:tcPr>
            <w:tcW w:w="4018" w:type="dxa"/>
          </w:tcPr>
          <w:p w14:paraId="31951B8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22" w:name="_Hlk201191181"/>
            <w:r w:rsidRPr="00C7749B">
              <w:rPr>
                <w:rFonts w:eastAsiaTheme="minorHAnsi" w:cstheme="minorBidi"/>
                <w:color w:val="auto"/>
                <w:sz w:val="22"/>
                <w:szCs w:val="22"/>
                <w:lang w:eastAsia="en-US"/>
              </w:rPr>
              <w:t>“Social media heavily influences purchasing decisions, highlighting global trends from brands like H&amp;M and Levi's. Meanwhile, local brands like River Island showcase more region-specific trends, which can also shape consumer preferences effectively.”</w:t>
            </w:r>
          </w:p>
          <w:bookmarkEnd w:id="22"/>
          <w:p w14:paraId="404EFCD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14781C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23" w:name="_Hlk201191191"/>
            <w:r w:rsidRPr="00C7749B">
              <w:rPr>
                <w:rFonts w:eastAsiaTheme="minorHAnsi" w:cstheme="minorBidi"/>
                <w:color w:val="auto"/>
                <w:sz w:val="22"/>
                <w:szCs w:val="22"/>
                <w:lang w:eastAsia="en-US"/>
              </w:rPr>
              <w:t xml:space="preserve">“Social media led me to discover a local </w:t>
            </w:r>
            <w:proofErr w:type="gramStart"/>
            <w:r w:rsidRPr="00C7749B">
              <w:rPr>
                <w:rFonts w:eastAsiaTheme="minorHAnsi" w:cstheme="minorBidi"/>
                <w:color w:val="auto"/>
                <w:sz w:val="22"/>
                <w:szCs w:val="22"/>
                <w:lang w:eastAsia="en-US"/>
              </w:rPr>
              <w:t>second hand</w:t>
            </w:r>
            <w:proofErr w:type="gramEnd"/>
            <w:r w:rsidRPr="00C7749B">
              <w:rPr>
                <w:rFonts w:eastAsiaTheme="minorHAnsi" w:cstheme="minorBidi"/>
                <w:color w:val="auto"/>
                <w:sz w:val="22"/>
                <w:szCs w:val="22"/>
                <w:lang w:eastAsia="en-US"/>
              </w:rPr>
              <w:t xml:space="preserve"> store in London with a curated vintage selection, prompting me to visit and shop there.”</w:t>
            </w:r>
          </w:p>
          <w:bookmarkEnd w:id="23"/>
          <w:p w14:paraId="1F4B754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CE0176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24" w:name="_Hlk201191201"/>
            <w:r w:rsidRPr="00C7749B">
              <w:rPr>
                <w:rFonts w:eastAsiaTheme="minorHAnsi" w:cstheme="minorBidi"/>
                <w:color w:val="auto"/>
                <w:sz w:val="22"/>
                <w:szCs w:val="22"/>
                <w:lang w:eastAsia="en-US"/>
              </w:rPr>
              <w:t>“Social media influences my preference for brands like H&amp;M and Levi's, which offer globally trending styles over locally focused ones.”</w:t>
            </w:r>
          </w:p>
          <w:bookmarkEnd w:id="24"/>
          <w:p w14:paraId="2BEE19F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2231" w:type="dxa"/>
          </w:tcPr>
          <w:p w14:paraId="6865F86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P5, P10, P3, P7, P9</w:t>
            </w:r>
          </w:p>
          <w:p w14:paraId="2AF6AC8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445AA9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FADF36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F6008D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23F159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92B14C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4C8B32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P1, P2, P8, P11, P4, P6</w:t>
            </w:r>
          </w:p>
          <w:p w14:paraId="328D434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05B7E9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113773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2D13A3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FB43E6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P12, P13, P14</w:t>
            </w:r>
          </w:p>
          <w:p w14:paraId="10C9FD1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FFEF36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r>
      <w:tr w:rsidR="001E53A6" w:rsidRPr="00C7749B" w14:paraId="26953E32" w14:textId="77777777" w:rsidTr="00540C06">
        <w:tc>
          <w:tcPr>
            <w:tcW w:w="1679" w:type="dxa"/>
            <w:vMerge/>
          </w:tcPr>
          <w:p w14:paraId="644A0F21"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p>
        </w:tc>
        <w:tc>
          <w:tcPr>
            <w:tcW w:w="1706" w:type="dxa"/>
          </w:tcPr>
          <w:p w14:paraId="0833438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Code 3B: Social Media Influence on Local and global fashion</w:t>
            </w:r>
          </w:p>
        </w:tc>
        <w:tc>
          <w:tcPr>
            <w:tcW w:w="4018" w:type="dxa"/>
          </w:tcPr>
          <w:p w14:paraId="31B3348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bookmarkStart w:id="25" w:name="_Hlk201191237"/>
            <w:r w:rsidRPr="00C7749B">
              <w:rPr>
                <w:rFonts w:eastAsiaTheme="minorHAnsi" w:cstheme="minorBidi"/>
                <w:color w:val="auto"/>
                <w:sz w:val="22"/>
                <w:szCs w:val="22"/>
                <w:lang w:eastAsia="en-US"/>
              </w:rPr>
              <w:t xml:space="preserve">“Instagram and TikTok help me discover local shops and </w:t>
            </w:r>
            <w:proofErr w:type="gramStart"/>
            <w:r w:rsidRPr="00C7749B">
              <w:rPr>
                <w:rFonts w:eastAsiaTheme="minorHAnsi" w:cstheme="minorBidi"/>
                <w:color w:val="auto"/>
                <w:sz w:val="22"/>
                <w:szCs w:val="22"/>
                <w:lang w:eastAsia="en-US"/>
              </w:rPr>
              <w:t>second hand</w:t>
            </w:r>
            <w:proofErr w:type="gramEnd"/>
            <w:r w:rsidRPr="00C7749B">
              <w:rPr>
                <w:rFonts w:eastAsiaTheme="minorHAnsi" w:cstheme="minorBidi"/>
                <w:color w:val="auto"/>
                <w:sz w:val="22"/>
                <w:szCs w:val="22"/>
                <w:lang w:eastAsia="en-US"/>
              </w:rPr>
              <w:t xml:space="preserve"> stores, enhancing my interest in them, though I also encounter many ads from larger global brands.”</w:t>
            </w:r>
          </w:p>
          <w:p w14:paraId="42F3747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0C6D28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“The attention economy greatly influences consumer behavior towards fashion brands, as people are continuously exposed to new trends and products on social media, encouraging constant purchasing.”</w:t>
            </w:r>
          </w:p>
          <w:p w14:paraId="3686E60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033466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“Social media platforms like Instagram and TikTok significantly enhance accessibility to both local and global fashion brands by providing direct links to products, making it easy for users to navigate and purchase items seen in posts.”</w:t>
            </w:r>
          </w:p>
          <w:bookmarkEnd w:id="25"/>
          <w:p w14:paraId="7A1FB4A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2231" w:type="dxa"/>
          </w:tcPr>
          <w:p w14:paraId="2D634EF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P1, P2, P8 </w:t>
            </w:r>
          </w:p>
          <w:p w14:paraId="55D8B51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5A8140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C149D1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DDA774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11DEFE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4892AF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P5, P10, P3, P7, P9, P11, P4, P6</w:t>
            </w:r>
          </w:p>
          <w:p w14:paraId="1D42FCF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DF0178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EC46B6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059B0A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BD9D25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E67939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P12, P13, P14</w:t>
            </w:r>
          </w:p>
        </w:tc>
      </w:tr>
      <w:tr w:rsidR="001E53A6" w:rsidRPr="00C7749B" w14:paraId="0809CD6E" w14:textId="77777777" w:rsidTr="00540C06">
        <w:tc>
          <w:tcPr>
            <w:tcW w:w="1679" w:type="dxa"/>
            <w:vMerge w:val="restart"/>
          </w:tcPr>
          <w:p w14:paraId="467FB983"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t xml:space="preserve">Internal Drivers </w:t>
            </w:r>
          </w:p>
        </w:tc>
        <w:tc>
          <w:tcPr>
            <w:tcW w:w="1706" w:type="dxa"/>
          </w:tcPr>
          <w:p w14:paraId="2CFCBD0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Code 4A: Shopping </w:t>
            </w:r>
            <w:proofErr w:type="spellStart"/>
            <w:r w:rsidRPr="00C7749B">
              <w:rPr>
                <w:rFonts w:eastAsiaTheme="minorHAnsi" w:cstheme="minorBidi"/>
                <w:color w:val="auto"/>
                <w:sz w:val="22"/>
                <w:szCs w:val="22"/>
                <w:lang w:eastAsia="en-US"/>
              </w:rPr>
              <w:t>Behaviour</w:t>
            </w:r>
            <w:proofErr w:type="spellEnd"/>
            <w:r w:rsidRPr="00C7749B">
              <w:rPr>
                <w:rFonts w:eastAsiaTheme="minorHAnsi" w:cstheme="minorBidi"/>
                <w:color w:val="auto"/>
                <w:sz w:val="22"/>
                <w:szCs w:val="22"/>
                <w:lang w:eastAsia="en-US"/>
              </w:rPr>
              <w:t xml:space="preserve"> of Tourists </w:t>
            </w:r>
          </w:p>
        </w:tc>
        <w:tc>
          <w:tcPr>
            <w:tcW w:w="4018" w:type="dxa"/>
          </w:tcPr>
          <w:p w14:paraId="76EC27E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“Tourists in the </w:t>
            </w:r>
            <w:r w:rsidRPr="00D37260">
              <w:rPr>
                <w:rFonts w:eastAsiaTheme="minorHAnsi" w:cstheme="minorBidi"/>
                <w:color w:val="auto"/>
                <w:sz w:val="22"/>
                <w:szCs w:val="22"/>
                <w:lang w:eastAsia="en-US"/>
              </w:rPr>
              <w:t>London</w:t>
            </w:r>
            <w:r w:rsidRPr="00C7749B">
              <w:rPr>
                <w:rFonts w:eastAsiaTheme="minorHAnsi" w:cstheme="minorBidi"/>
                <w:color w:val="auto"/>
                <w:sz w:val="22"/>
                <w:szCs w:val="22"/>
                <w:lang w:eastAsia="en-US"/>
              </w:rPr>
              <w:t xml:space="preserve"> often buy locally popular items like those from River Island as souvenirs, which subtly boosts local brands.”</w:t>
            </w:r>
          </w:p>
          <w:p w14:paraId="5CC3C6D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DB13FE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“Tourist shopping behavior impacts </w:t>
            </w:r>
            <w:r w:rsidRPr="00D37260">
              <w:rPr>
                <w:rFonts w:eastAsiaTheme="minorHAnsi" w:cstheme="minorBidi"/>
                <w:color w:val="auto"/>
                <w:sz w:val="22"/>
                <w:szCs w:val="22"/>
                <w:lang w:eastAsia="en-US"/>
              </w:rPr>
              <w:t xml:space="preserve">London </w:t>
            </w:r>
            <w:r w:rsidRPr="00C7749B">
              <w:rPr>
                <w:rFonts w:eastAsiaTheme="minorHAnsi" w:cstheme="minorBidi"/>
                <w:color w:val="auto"/>
                <w:sz w:val="22"/>
                <w:szCs w:val="22"/>
                <w:lang w:eastAsia="en-US"/>
              </w:rPr>
              <w:t xml:space="preserve">retail landscape, with wealthier </w:t>
            </w:r>
            <w:r w:rsidRPr="00C7749B">
              <w:rPr>
                <w:rFonts w:eastAsiaTheme="minorHAnsi" w:cstheme="minorBidi"/>
                <w:color w:val="auto"/>
                <w:sz w:val="22"/>
                <w:szCs w:val="22"/>
                <w:lang w:eastAsia="en-US"/>
              </w:rPr>
              <w:lastRenderedPageBreak/>
              <w:t>tourists favoring luxury stores and those with tighter budgets opting for fast fashion outlets like Primark to get more for less.”</w:t>
            </w:r>
          </w:p>
          <w:p w14:paraId="73ECD05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F02650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“Tourist shopping behavior significantly impacts </w:t>
            </w:r>
            <w:r w:rsidRPr="00D37260">
              <w:rPr>
                <w:rFonts w:eastAsiaTheme="minorHAnsi" w:cstheme="minorBidi"/>
                <w:color w:val="auto"/>
                <w:sz w:val="22"/>
                <w:szCs w:val="22"/>
                <w:lang w:eastAsia="en-US"/>
              </w:rPr>
              <w:t xml:space="preserve">London </w:t>
            </w:r>
            <w:r w:rsidRPr="00C7749B">
              <w:rPr>
                <w:rFonts w:eastAsiaTheme="minorHAnsi" w:cstheme="minorBidi"/>
                <w:color w:val="auto"/>
                <w:sz w:val="22"/>
                <w:szCs w:val="22"/>
                <w:lang w:eastAsia="en-US"/>
              </w:rPr>
              <w:t>fashion retail landscape as tourists often purchase items that help them blend into the local environment or stand out, influencing trends and local buying patterns.”</w:t>
            </w:r>
          </w:p>
        </w:tc>
        <w:tc>
          <w:tcPr>
            <w:tcW w:w="2231" w:type="dxa"/>
          </w:tcPr>
          <w:p w14:paraId="79EA0D3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lastRenderedPageBreak/>
              <w:t>P1, P2, P5, P10, P12, P13</w:t>
            </w:r>
          </w:p>
          <w:p w14:paraId="2309CAC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9B4049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A20CA5B"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6FFD30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P3, P8, P11, P14</w:t>
            </w:r>
          </w:p>
          <w:p w14:paraId="4F50C3A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86F02B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5C8C60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262E62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724ECB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E9A144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P7, P9</w:t>
            </w:r>
          </w:p>
        </w:tc>
      </w:tr>
      <w:tr w:rsidR="001E53A6" w:rsidRPr="00C7749B" w14:paraId="59951F9C" w14:textId="77777777" w:rsidTr="00540C06">
        <w:tc>
          <w:tcPr>
            <w:tcW w:w="1679" w:type="dxa"/>
            <w:vMerge/>
          </w:tcPr>
          <w:p w14:paraId="7B1AA74F"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p>
        </w:tc>
        <w:tc>
          <w:tcPr>
            <w:tcW w:w="1706" w:type="dxa"/>
          </w:tcPr>
          <w:p w14:paraId="4891844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Code 4B: Consumers in Product Development</w:t>
            </w:r>
          </w:p>
        </w:tc>
        <w:tc>
          <w:tcPr>
            <w:tcW w:w="4018" w:type="dxa"/>
          </w:tcPr>
          <w:p w14:paraId="118D488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“I've given feedback on products a couple of times, not specifically in fashion, and found it effective because it offers real-time audience insights.”</w:t>
            </w:r>
          </w:p>
          <w:p w14:paraId="7424329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2BB6AD7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“A brand's quick response to social media comments makes them seem more reliable and customer-friendly, encouraging more purchases.”</w:t>
            </w:r>
          </w:p>
          <w:p w14:paraId="1A2A896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CE4F01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“I've engaged with a small business that solicited feedback through polls and a suggestion box, allowing me to share my opinions on design choices.”</w:t>
            </w:r>
          </w:p>
        </w:tc>
        <w:tc>
          <w:tcPr>
            <w:tcW w:w="2231" w:type="dxa"/>
          </w:tcPr>
          <w:p w14:paraId="25DC198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P1, P2, P5, P10, P8, P11</w:t>
            </w:r>
          </w:p>
          <w:p w14:paraId="07CCCC5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6C77C6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DFC0C4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96FD49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P3, P14</w:t>
            </w:r>
          </w:p>
          <w:p w14:paraId="223C563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FC3506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2F00E2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E5CCC4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916C51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P7, P9, P12, P13</w:t>
            </w:r>
          </w:p>
        </w:tc>
      </w:tr>
      <w:tr w:rsidR="001E53A6" w:rsidRPr="00C7749B" w14:paraId="711A245B" w14:textId="77777777" w:rsidTr="00540C06">
        <w:tc>
          <w:tcPr>
            <w:tcW w:w="1679" w:type="dxa"/>
            <w:vMerge w:val="restart"/>
          </w:tcPr>
          <w:p w14:paraId="48EA8C59"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r w:rsidRPr="00C7749B">
              <w:rPr>
                <w:rFonts w:eastAsiaTheme="minorHAnsi" w:cstheme="minorBidi"/>
                <w:b/>
                <w:bCs/>
                <w:color w:val="auto"/>
                <w:sz w:val="22"/>
                <w:szCs w:val="22"/>
                <w:lang w:eastAsia="en-US"/>
              </w:rPr>
              <w:t>Brand Awareness</w:t>
            </w:r>
          </w:p>
        </w:tc>
        <w:tc>
          <w:tcPr>
            <w:tcW w:w="1706" w:type="dxa"/>
          </w:tcPr>
          <w:p w14:paraId="691702A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Code 5A: Familiar brand </w:t>
            </w:r>
          </w:p>
        </w:tc>
        <w:tc>
          <w:tcPr>
            <w:tcW w:w="4018" w:type="dxa"/>
          </w:tcPr>
          <w:p w14:paraId="32CDB61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“H&amp;M, Levi's, JD, Primark, and River Island”</w:t>
            </w:r>
          </w:p>
          <w:p w14:paraId="18CF0F4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A8B0EB5"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“All the companies above are familiar except Matalan” </w:t>
            </w:r>
          </w:p>
          <w:p w14:paraId="23C01AC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BCF58A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“All the companies are familiar”</w:t>
            </w:r>
          </w:p>
        </w:tc>
        <w:tc>
          <w:tcPr>
            <w:tcW w:w="2231" w:type="dxa"/>
          </w:tcPr>
          <w:p w14:paraId="7C87A4E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P1, P2, P5, P10 </w:t>
            </w:r>
          </w:p>
          <w:p w14:paraId="7ACEF7C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1048BD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P3, P8, P11, P14</w:t>
            </w:r>
          </w:p>
          <w:p w14:paraId="5675D5B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1952EF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3369C61"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P7, P9, P12, P13</w:t>
            </w:r>
          </w:p>
        </w:tc>
      </w:tr>
      <w:tr w:rsidR="001E53A6" w:rsidRPr="00C7749B" w14:paraId="3A211076" w14:textId="77777777" w:rsidTr="00540C06">
        <w:tc>
          <w:tcPr>
            <w:tcW w:w="1679" w:type="dxa"/>
            <w:vMerge/>
          </w:tcPr>
          <w:p w14:paraId="12F1AAAD"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p>
        </w:tc>
        <w:tc>
          <w:tcPr>
            <w:tcW w:w="1706" w:type="dxa"/>
          </w:tcPr>
          <w:p w14:paraId="5C2D6CD0"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 Code 5B: Following on social media</w:t>
            </w:r>
          </w:p>
        </w:tc>
        <w:tc>
          <w:tcPr>
            <w:tcW w:w="4018" w:type="dxa"/>
          </w:tcPr>
          <w:p w14:paraId="55B449B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“H&amp;M, Levi's, JD, Next, and Primark”</w:t>
            </w:r>
          </w:p>
          <w:p w14:paraId="007CEFB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5405DB9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“H&amp;M, Primark, and Gap”</w:t>
            </w:r>
          </w:p>
          <w:p w14:paraId="7FC6C11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06EB923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654F444"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“NEXT, and H&amp;M”</w:t>
            </w:r>
          </w:p>
          <w:p w14:paraId="542B9597"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tc>
        <w:tc>
          <w:tcPr>
            <w:tcW w:w="2231" w:type="dxa"/>
          </w:tcPr>
          <w:p w14:paraId="2716A73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P1, P2, P5, P10 </w:t>
            </w:r>
          </w:p>
          <w:p w14:paraId="2B1A796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31B0E8C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P3, P8, P11, P14, P7, P9</w:t>
            </w:r>
          </w:p>
          <w:p w14:paraId="6ADF954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E6F97D9"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P12, P13</w:t>
            </w:r>
          </w:p>
        </w:tc>
      </w:tr>
      <w:tr w:rsidR="001E53A6" w:rsidRPr="00C7749B" w14:paraId="731D0BD6" w14:textId="77777777" w:rsidTr="00540C06">
        <w:tc>
          <w:tcPr>
            <w:tcW w:w="1679" w:type="dxa"/>
            <w:vMerge/>
          </w:tcPr>
          <w:p w14:paraId="2181544A" w14:textId="77777777" w:rsidR="001E53A6" w:rsidRPr="00C7749B" w:rsidRDefault="001E53A6" w:rsidP="00540C06">
            <w:pPr>
              <w:spacing w:after="0" w:line="240" w:lineRule="auto"/>
              <w:ind w:left="0" w:right="0" w:firstLine="0"/>
              <w:jc w:val="left"/>
              <w:rPr>
                <w:rFonts w:eastAsiaTheme="minorHAnsi" w:cstheme="minorBidi"/>
                <w:b/>
                <w:bCs/>
                <w:color w:val="auto"/>
                <w:sz w:val="22"/>
                <w:szCs w:val="22"/>
                <w:lang w:eastAsia="en-US"/>
              </w:rPr>
            </w:pPr>
          </w:p>
        </w:tc>
        <w:tc>
          <w:tcPr>
            <w:tcW w:w="1706" w:type="dxa"/>
          </w:tcPr>
          <w:p w14:paraId="798B510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Code 5C: User-friendly Website</w:t>
            </w:r>
          </w:p>
        </w:tc>
        <w:tc>
          <w:tcPr>
            <w:tcW w:w="4018" w:type="dxa"/>
          </w:tcPr>
          <w:p w14:paraId="70B16C6F"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 xml:space="preserve">“H&amp;M, Next” </w:t>
            </w:r>
          </w:p>
          <w:p w14:paraId="6199E352"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67B2AA8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C4448BE"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“H&amp;M”</w:t>
            </w:r>
          </w:p>
          <w:p w14:paraId="72A7831A"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1F5D73BC"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“NEXT, and Levi’s.”</w:t>
            </w:r>
          </w:p>
        </w:tc>
        <w:tc>
          <w:tcPr>
            <w:tcW w:w="2231" w:type="dxa"/>
          </w:tcPr>
          <w:p w14:paraId="5F2DAD5D"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P1, P2, P5, P10 P3, P8, P11, P14</w:t>
            </w:r>
          </w:p>
          <w:p w14:paraId="7660C038"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78BB12B6"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P7, P9</w:t>
            </w:r>
          </w:p>
          <w:p w14:paraId="3BC9BF6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p>
          <w:p w14:paraId="45C008C3" w14:textId="77777777" w:rsidR="001E53A6" w:rsidRPr="00C7749B" w:rsidRDefault="001E53A6" w:rsidP="00540C06">
            <w:pPr>
              <w:spacing w:after="0" w:line="240" w:lineRule="auto"/>
              <w:ind w:left="0" w:right="0" w:firstLine="0"/>
              <w:jc w:val="left"/>
              <w:rPr>
                <w:rFonts w:eastAsiaTheme="minorHAnsi" w:cstheme="minorBidi"/>
                <w:color w:val="auto"/>
                <w:sz w:val="22"/>
                <w:szCs w:val="22"/>
                <w:lang w:eastAsia="en-US"/>
              </w:rPr>
            </w:pPr>
            <w:r w:rsidRPr="00C7749B">
              <w:rPr>
                <w:rFonts w:eastAsiaTheme="minorHAnsi" w:cstheme="minorBidi"/>
                <w:color w:val="auto"/>
                <w:sz w:val="22"/>
                <w:szCs w:val="22"/>
                <w:lang w:eastAsia="en-US"/>
              </w:rPr>
              <w:t>P4, P6, P12, P13</w:t>
            </w:r>
          </w:p>
        </w:tc>
      </w:tr>
    </w:tbl>
    <w:p w14:paraId="51EE18F5"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sbQ0tTA1NDEzNjZV0lEKTi0uzszPAykwqgUAohH8WCwAAAA="/>
  </w:docVars>
  <w:rsids>
    <w:rsidRoot w:val="001E53A6"/>
    <w:rsid w:val="000956D2"/>
    <w:rsid w:val="001E53A6"/>
    <w:rsid w:val="00884225"/>
    <w:rsid w:val="008D4BC9"/>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F1"/>
  <w15:chartTrackingRefBased/>
  <w15:docId w15:val="{D7611E3F-B0DD-47E4-B620-4811A1C8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A6"/>
    <w:pPr>
      <w:spacing w:after="5" w:line="258" w:lineRule="auto"/>
      <w:ind w:left="349" w:right="3" w:hanging="10"/>
      <w:jc w:val="both"/>
    </w:pPr>
    <w:rPr>
      <w:rFonts w:ascii="Cambria" w:eastAsia="Cambria" w:hAnsi="Cambria" w:cs="Cambria"/>
      <w:color w:val="000000"/>
      <w:sz w:val="24"/>
      <w:szCs w:val="24"/>
      <w:lang w:val="en-US" w:eastAsia="en-GB"/>
    </w:rPr>
  </w:style>
  <w:style w:type="paragraph" w:styleId="Heading1">
    <w:name w:val="heading 1"/>
    <w:basedOn w:val="Normal"/>
    <w:next w:val="Normal"/>
    <w:link w:val="Heading1Char"/>
    <w:uiPriority w:val="9"/>
    <w:qFormat/>
    <w:rsid w:val="001E53A6"/>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val="en-IN" w:eastAsia="en-US"/>
    </w:rPr>
  </w:style>
  <w:style w:type="paragraph" w:styleId="Heading2">
    <w:name w:val="heading 2"/>
    <w:basedOn w:val="Normal"/>
    <w:next w:val="Normal"/>
    <w:link w:val="Heading2Char"/>
    <w:uiPriority w:val="9"/>
    <w:semiHidden/>
    <w:unhideWhenUsed/>
    <w:qFormat/>
    <w:rsid w:val="001E53A6"/>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val="en-IN" w:eastAsia="en-US"/>
    </w:rPr>
  </w:style>
  <w:style w:type="paragraph" w:styleId="Heading3">
    <w:name w:val="heading 3"/>
    <w:basedOn w:val="Normal"/>
    <w:next w:val="Normal"/>
    <w:link w:val="Heading3Char"/>
    <w:uiPriority w:val="9"/>
    <w:semiHidden/>
    <w:unhideWhenUsed/>
    <w:qFormat/>
    <w:rsid w:val="001E53A6"/>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val="en-IN" w:eastAsia="en-US"/>
    </w:rPr>
  </w:style>
  <w:style w:type="paragraph" w:styleId="Heading4">
    <w:name w:val="heading 4"/>
    <w:basedOn w:val="Normal"/>
    <w:next w:val="Normal"/>
    <w:link w:val="Heading4Char"/>
    <w:uiPriority w:val="9"/>
    <w:semiHidden/>
    <w:unhideWhenUsed/>
    <w:qFormat/>
    <w:rsid w:val="001E53A6"/>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 w:val="22"/>
      <w:szCs w:val="22"/>
      <w:lang w:val="en-IN" w:eastAsia="en-US"/>
    </w:rPr>
  </w:style>
  <w:style w:type="paragraph" w:styleId="Heading5">
    <w:name w:val="heading 5"/>
    <w:basedOn w:val="Normal"/>
    <w:next w:val="Normal"/>
    <w:link w:val="Heading5Char"/>
    <w:uiPriority w:val="9"/>
    <w:semiHidden/>
    <w:unhideWhenUsed/>
    <w:qFormat/>
    <w:rsid w:val="001E53A6"/>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 w:val="22"/>
      <w:szCs w:val="22"/>
      <w:lang w:val="en-IN" w:eastAsia="en-US"/>
    </w:rPr>
  </w:style>
  <w:style w:type="paragraph" w:styleId="Heading6">
    <w:name w:val="heading 6"/>
    <w:basedOn w:val="Normal"/>
    <w:next w:val="Normal"/>
    <w:link w:val="Heading6Char"/>
    <w:uiPriority w:val="9"/>
    <w:semiHidden/>
    <w:unhideWhenUsed/>
    <w:qFormat/>
    <w:rsid w:val="001E53A6"/>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lang w:val="en-IN" w:eastAsia="en-US"/>
    </w:rPr>
  </w:style>
  <w:style w:type="paragraph" w:styleId="Heading7">
    <w:name w:val="heading 7"/>
    <w:basedOn w:val="Normal"/>
    <w:next w:val="Normal"/>
    <w:link w:val="Heading7Char"/>
    <w:uiPriority w:val="9"/>
    <w:semiHidden/>
    <w:unhideWhenUsed/>
    <w:qFormat/>
    <w:rsid w:val="001E53A6"/>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lang w:val="en-IN" w:eastAsia="en-US"/>
    </w:rPr>
  </w:style>
  <w:style w:type="paragraph" w:styleId="Heading8">
    <w:name w:val="heading 8"/>
    <w:basedOn w:val="Normal"/>
    <w:next w:val="Normal"/>
    <w:link w:val="Heading8Char"/>
    <w:uiPriority w:val="9"/>
    <w:semiHidden/>
    <w:unhideWhenUsed/>
    <w:qFormat/>
    <w:rsid w:val="001E53A6"/>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lang w:val="en-IN" w:eastAsia="en-US"/>
    </w:rPr>
  </w:style>
  <w:style w:type="paragraph" w:styleId="Heading9">
    <w:name w:val="heading 9"/>
    <w:basedOn w:val="Normal"/>
    <w:next w:val="Normal"/>
    <w:link w:val="Heading9Char"/>
    <w:uiPriority w:val="9"/>
    <w:semiHidden/>
    <w:unhideWhenUsed/>
    <w:qFormat/>
    <w:rsid w:val="001E53A6"/>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3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3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3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3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3A6"/>
    <w:rPr>
      <w:rFonts w:eastAsiaTheme="majorEastAsia" w:cstheme="majorBidi"/>
      <w:color w:val="272727" w:themeColor="text1" w:themeTint="D8"/>
    </w:rPr>
  </w:style>
  <w:style w:type="paragraph" w:styleId="Title">
    <w:name w:val="Title"/>
    <w:basedOn w:val="Normal"/>
    <w:next w:val="Normal"/>
    <w:link w:val="TitleChar"/>
    <w:uiPriority w:val="10"/>
    <w:qFormat/>
    <w:rsid w:val="001E53A6"/>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val="en-IN" w:eastAsia="en-US"/>
    </w:rPr>
  </w:style>
  <w:style w:type="character" w:customStyle="1" w:styleId="TitleChar">
    <w:name w:val="Title Char"/>
    <w:basedOn w:val="DefaultParagraphFont"/>
    <w:link w:val="Title"/>
    <w:uiPriority w:val="10"/>
    <w:rsid w:val="001E5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3A6"/>
    <w:pPr>
      <w:numPr>
        <w:ilvl w:val="1"/>
      </w:numPr>
      <w:spacing w:after="160" w:line="259" w:lineRule="auto"/>
      <w:ind w:left="349" w:right="0" w:hanging="10"/>
      <w:jc w:val="left"/>
    </w:pPr>
    <w:rPr>
      <w:rFonts w:asciiTheme="minorHAnsi" w:eastAsiaTheme="majorEastAsia" w:hAnsiTheme="minorHAnsi" w:cstheme="majorBidi"/>
      <w:color w:val="595959" w:themeColor="text1" w:themeTint="A6"/>
      <w:spacing w:val="15"/>
      <w:sz w:val="28"/>
      <w:szCs w:val="28"/>
      <w:lang w:val="en-IN" w:eastAsia="en-US"/>
    </w:rPr>
  </w:style>
  <w:style w:type="character" w:customStyle="1" w:styleId="SubtitleChar">
    <w:name w:val="Subtitle Char"/>
    <w:basedOn w:val="DefaultParagraphFont"/>
    <w:link w:val="Subtitle"/>
    <w:uiPriority w:val="11"/>
    <w:rsid w:val="001E5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3A6"/>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lang w:val="en-IN" w:eastAsia="en-US"/>
    </w:rPr>
  </w:style>
  <w:style w:type="character" w:customStyle="1" w:styleId="QuoteChar">
    <w:name w:val="Quote Char"/>
    <w:basedOn w:val="DefaultParagraphFont"/>
    <w:link w:val="Quote"/>
    <w:uiPriority w:val="29"/>
    <w:rsid w:val="001E53A6"/>
    <w:rPr>
      <w:i/>
      <w:iCs/>
      <w:color w:val="404040" w:themeColor="text1" w:themeTint="BF"/>
    </w:rPr>
  </w:style>
  <w:style w:type="paragraph" w:styleId="ListParagraph">
    <w:name w:val="List Paragraph"/>
    <w:basedOn w:val="Normal"/>
    <w:uiPriority w:val="34"/>
    <w:qFormat/>
    <w:rsid w:val="001E53A6"/>
    <w:pPr>
      <w:spacing w:after="160" w:line="259" w:lineRule="auto"/>
      <w:ind w:left="720" w:right="0" w:firstLine="0"/>
      <w:contextualSpacing/>
      <w:jc w:val="left"/>
    </w:pPr>
    <w:rPr>
      <w:rFonts w:asciiTheme="minorHAnsi" w:eastAsiaTheme="minorHAnsi" w:hAnsiTheme="minorHAnsi" w:cstheme="minorBidi"/>
      <w:color w:val="auto"/>
      <w:sz w:val="22"/>
      <w:szCs w:val="22"/>
      <w:lang w:val="en-IN" w:eastAsia="en-US"/>
    </w:rPr>
  </w:style>
  <w:style w:type="character" w:styleId="IntenseEmphasis">
    <w:name w:val="Intense Emphasis"/>
    <w:basedOn w:val="DefaultParagraphFont"/>
    <w:uiPriority w:val="21"/>
    <w:qFormat/>
    <w:rsid w:val="001E53A6"/>
    <w:rPr>
      <w:i/>
      <w:iCs/>
      <w:color w:val="2F5496" w:themeColor="accent1" w:themeShade="BF"/>
    </w:rPr>
  </w:style>
  <w:style w:type="paragraph" w:styleId="IntenseQuote">
    <w:name w:val="Intense Quote"/>
    <w:basedOn w:val="Normal"/>
    <w:next w:val="Normal"/>
    <w:link w:val="IntenseQuoteChar"/>
    <w:uiPriority w:val="30"/>
    <w:qFormat/>
    <w:rsid w:val="001E53A6"/>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szCs w:val="22"/>
      <w:lang w:val="en-IN" w:eastAsia="en-US"/>
    </w:rPr>
  </w:style>
  <w:style w:type="character" w:customStyle="1" w:styleId="IntenseQuoteChar">
    <w:name w:val="Intense Quote Char"/>
    <w:basedOn w:val="DefaultParagraphFont"/>
    <w:link w:val="IntenseQuote"/>
    <w:uiPriority w:val="30"/>
    <w:rsid w:val="001E53A6"/>
    <w:rPr>
      <w:i/>
      <w:iCs/>
      <w:color w:val="2F5496" w:themeColor="accent1" w:themeShade="BF"/>
    </w:rPr>
  </w:style>
  <w:style w:type="character" w:styleId="IntenseReference">
    <w:name w:val="Intense Reference"/>
    <w:basedOn w:val="DefaultParagraphFont"/>
    <w:uiPriority w:val="32"/>
    <w:qFormat/>
    <w:rsid w:val="001E53A6"/>
    <w:rPr>
      <w:b/>
      <w:bCs/>
      <w:smallCaps/>
      <w:color w:val="2F5496" w:themeColor="accent1" w:themeShade="BF"/>
      <w:spacing w:val="5"/>
    </w:rPr>
  </w:style>
  <w:style w:type="table" w:styleId="TableGrid">
    <w:name w:val="Table Grid"/>
    <w:basedOn w:val="TableNormal"/>
    <w:uiPriority w:val="39"/>
    <w:rsid w:val="001E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2</cp:revision>
  <dcterms:created xsi:type="dcterms:W3CDTF">2025-06-18T19:52:00Z</dcterms:created>
  <dcterms:modified xsi:type="dcterms:W3CDTF">2025-06-18T20:54:00Z</dcterms:modified>
</cp:coreProperties>
</file>