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E430B" w14:textId="141F821D" w:rsidR="004364B1" w:rsidRPr="004364B1" w:rsidRDefault="004364B1" w:rsidP="004364B1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CA"/>
        </w:rPr>
      </w:pPr>
      <w:proofErr w:type="spellStart"/>
      <w:r w:rsidRPr="004364B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CA"/>
        </w:rPr>
        <w:t>Pewlett-Hackard</w:t>
      </w:r>
      <w:proofErr w:type="spellEnd"/>
      <w:r w:rsidRPr="004364B1">
        <w:rPr>
          <w:rFonts w:ascii="Segoe UI" w:eastAsia="Times New Roman" w:hAnsi="Segoe UI" w:cs="Segoe UI"/>
          <w:b/>
          <w:bCs/>
          <w:i/>
          <w:iCs/>
          <w:color w:val="24292F"/>
          <w:kern w:val="36"/>
          <w:sz w:val="48"/>
          <w:szCs w:val="48"/>
          <w:lang w:eastAsia="en-CA"/>
        </w:rPr>
        <w:t xml:space="preserve"> Analysis</w:t>
      </w:r>
    </w:p>
    <w:p w14:paraId="6253C8B1" w14:textId="7A5155BD" w:rsidR="004364B1" w:rsidRDefault="004364B1" w:rsidP="004364B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</w:pPr>
      <w:r w:rsidRPr="004364B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  <w:t>Overview of the analysis:</w:t>
      </w:r>
    </w:p>
    <w:p w14:paraId="1D533909" w14:textId="77777777" w:rsidR="004364B1" w:rsidRPr="004364B1" w:rsidRDefault="004364B1" w:rsidP="00BE4FF3">
      <w:pPr>
        <w:rPr>
          <w:lang w:eastAsia="en-CA"/>
        </w:rPr>
      </w:pPr>
    </w:p>
    <w:p w14:paraId="4347072A" w14:textId="57B340D7" w:rsidR="004364B1" w:rsidRDefault="004364B1" w:rsidP="004364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4364B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A vast group of employees </w:t>
      </w:r>
      <w:r w:rsidR="00BE4FF3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is</w:t>
      </w:r>
      <w:r w:rsidRPr="004364B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eligible for retirement., </w:t>
      </w:r>
      <w:proofErr w:type="spellStart"/>
      <w:r w:rsidRPr="004364B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Pewlett-Hackard</w:t>
      </w:r>
      <w:proofErr w:type="spellEnd"/>
      <w:r w:rsidRPr="004364B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wants to be prepared for </w:t>
      </w:r>
      <w:r w:rsidRPr="004364B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changes</w:t>
      </w:r>
      <w:r w:rsidRPr="004364B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in the infrastructure as well as the </w:t>
      </w:r>
      <w:r w:rsidRPr="004364B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comfort</w:t>
      </w:r>
      <w:r w:rsidRPr="004364B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of those departing, </w:t>
      </w:r>
      <w:proofErr w:type="spellStart"/>
      <w:r w:rsidRPr="004364B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ie</w:t>
      </w:r>
      <w:proofErr w:type="spellEnd"/>
      <w:r w:rsidRPr="004364B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., retirement packages, open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positions</w:t>
      </w:r>
      <w:r w:rsidRPr="004364B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, possible staffing </w:t>
      </w:r>
      <w:r w:rsidRPr="004364B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adjustm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ents/changes</w:t>
      </w:r>
      <w:r w:rsidRPr="004364B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, and employee training.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The identification</w:t>
      </w:r>
      <w:r w:rsidRPr="004364B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of employees eligible for the mentorship needs to be assessed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as well</w:t>
      </w:r>
      <w:r w:rsidRPr="004364B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br/>
        <w:t>Retirement Titles - Retrieved number of employees by recent job title, filter by count</w:t>
      </w:r>
    </w:p>
    <w:p w14:paraId="09B1853E" w14:textId="0188A5F1" w:rsidR="004364B1" w:rsidRPr="004364B1" w:rsidRDefault="004364B1" w:rsidP="004364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4364B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drawing>
          <wp:inline distT="0" distB="0" distL="0" distR="0" wp14:anchorId="7252B25D" wp14:editId="09A7D059">
            <wp:extent cx="5943600" cy="1976120"/>
            <wp:effectExtent l="0" t="0" r="0" b="508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C06F" w14:textId="354FE203" w:rsidR="004364B1" w:rsidRPr="004364B1" w:rsidRDefault="004364B1" w:rsidP="004364B1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46E52490" w14:textId="1F9485C0" w:rsidR="004364B1" w:rsidRPr="004364B1" w:rsidRDefault="004364B1" w:rsidP="004364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4364B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Using </w:t>
      </w:r>
      <w:proofErr w:type="spellStart"/>
      <w:r w:rsidRPr="004364B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DataFrames</w:t>
      </w:r>
      <w:proofErr w:type="spellEnd"/>
      <w:r w:rsidRPr="004364B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and tabular data, entity relationship diagrams (ERDs)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w</w:t>
      </w:r>
      <w:r w:rsidR="00BE4FF3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ere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designed</w:t>
      </w:r>
      <w:r w:rsidRPr="004364B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, imported data into a database, performed some troubleshooting on common errors, and created queries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u</w:t>
      </w:r>
      <w:r w:rsidRPr="004364B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sing an online tool called Quick Database Diagrams, we created a conceptual ERD.</w:t>
      </w:r>
    </w:p>
    <w:p w14:paraId="5FB871AA" w14:textId="5BB80F0C" w:rsidR="004364B1" w:rsidRDefault="00DC40CC" w:rsidP="004364B1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>
        <w:rPr>
          <w:noProof/>
        </w:rPr>
        <w:lastRenderedPageBreak/>
        <w:drawing>
          <wp:inline distT="0" distB="0" distL="0" distR="0" wp14:anchorId="3C53C0E2" wp14:editId="12D8E9F4">
            <wp:extent cx="5943600" cy="6818630"/>
            <wp:effectExtent l="0" t="0" r="0" b="127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1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6396B" w14:textId="38759397" w:rsidR="00BE4FF3" w:rsidRDefault="00BE4FF3" w:rsidP="004364B1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11ABD9E8" w14:textId="77777777" w:rsidR="00BE4FF3" w:rsidRPr="004364B1" w:rsidRDefault="00BE4FF3" w:rsidP="004364B1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41ED804B" w14:textId="77777777" w:rsidR="004364B1" w:rsidRPr="004364B1" w:rsidRDefault="004364B1" w:rsidP="004364B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</w:pPr>
      <w:r w:rsidRPr="004364B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  <w:t>Results:</w:t>
      </w:r>
    </w:p>
    <w:p w14:paraId="1F0651C1" w14:textId="189E6A3F" w:rsidR="004364B1" w:rsidRDefault="004364B1" w:rsidP="00B313DB">
      <w:pPr>
        <w:numPr>
          <w:ilvl w:val="0"/>
          <w:numId w:val="1"/>
        </w:numPr>
        <w:shd w:val="clear" w:color="auto" w:fill="FFFFFF"/>
        <w:spacing w:before="100" w:beforeAutospacing="1" w:after="240" w:afterAutospacing="1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4364B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lastRenderedPageBreak/>
        <w:t xml:space="preserve">Identification of possible employees retiring </w:t>
      </w:r>
    </w:p>
    <w:p w14:paraId="167F632C" w14:textId="77777777" w:rsidR="00DC40CC" w:rsidRDefault="00DC40CC" w:rsidP="00BE4FF3">
      <w:pPr>
        <w:shd w:val="clear" w:color="auto" w:fill="FFFFFF"/>
        <w:spacing w:before="100" w:beforeAutospacing="1" w:after="24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63D41538" w14:textId="090A8E67" w:rsidR="00DC40CC" w:rsidRDefault="00DC40CC" w:rsidP="00DC40CC">
      <w:pPr>
        <w:shd w:val="clear" w:color="auto" w:fill="FFFFFF"/>
        <w:spacing w:before="100" w:beforeAutospacing="1" w:after="24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DC40CC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drawing>
          <wp:anchor distT="0" distB="0" distL="114300" distR="114300" simplePos="0" relativeHeight="251658240" behindDoc="0" locked="0" layoutInCell="1" allowOverlap="1" wp14:anchorId="7505C3AE" wp14:editId="7CD2D4B5">
            <wp:simplePos x="0" y="0"/>
            <wp:positionH relativeFrom="column">
              <wp:posOffset>-34505</wp:posOffset>
            </wp:positionH>
            <wp:positionV relativeFrom="paragraph">
              <wp:posOffset>120</wp:posOffset>
            </wp:positionV>
            <wp:extent cx="5943600" cy="4257675"/>
            <wp:effectExtent l="0" t="0" r="0" b="9525"/>
            <wp:wrapTopAndBottom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EBCB2" w14:textId="2BC8F447" w:rsidR="00DC40CC" w:rsidRDefault="00DC40CC" w:rsidP="00DC40CC">
      <w:pPr>
        <w:shd w:val="clear" w:color="auto" w:fill="FFFFFF"/>
        <w:spacing w:before="100" w:beforeAutospacing="1" w:after="24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507B2C5C" w14:textId="4954D22E" w:rsidR="004364B1" w:rsidRPr="004364B1" w:rsidRDefault="004364B1" w:rsidP="004364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4364B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Eligible for a mentorship • </w:t>
      </w:r>
      <w:r w:rsidR="00BE4FF3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1,550 individuals</w:t>
      </w:r>
      <w:r w:rsidRPr="004364B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</w:t>
      </w:r>
      <w:proofErr w:type="gramStart"/>
      <w:r w:rsidR="00BE4FF3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is</w:t>
      </w:r>
      <w:proofErr w:type="gramEnd"/>
      <w:r w:rsidRPr="004364B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eligible for the mentorship program.</w:t>
      </w:r>
    </w:p>
    <w:p w14:paraId="206197B2" w14:textId="4E3D913E" w:rsidR="004364B1" w:rsidRPr="004364B1" w:rsidRDefault="00DC40CC" w:rsidP="004364B1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DC40CC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lastRenderedPageBreak/>
        <w:drawing>
          <wp:inline distT="0" distB="0" distL="0" distR="0" wp14:anchorId="2AF9D5C9" wp14:editId="52B64978">
            <wp:extent cx="5943600" cy="2817495"/>
            <wp:effectExtent l="0" t="0" r="0" b="190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4C13" w14:textId="77777777" w:rsidR="004364B1" w:rsidRPr="004364B1" w:rsidRDefault="004364B1" w:rsidP="004364B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</w:pPr>
      <w:r w:rsidRPr="004364B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CA"/>
        </w:rPr>
        <w:t>Summary:</w:t>
      </w:r>
    </w:p>
    <w:p w14:paraId="75444885" w14:textId="6CF7B4A5" w:rsidR="004364B1" w:rsidRPr="004364B1" w:rsidRDefault="004364B1" w:rsidP="004364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4364B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The company will need to replace 90,398 roles within the company as the "silver tsunami" begins to make an impact </w:t>
      </w:r>
      <w:proofErr w:type="gramStart"/>
      <w:r w:rsidRPr="004364B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With</w:t>
      </w:r>
      <w:proofErr w:type="gramEnd"/>
      <w:r w:rsidRPr="004364B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these statistics, 38 departments will be impacted by this.</w:t>
      </w:r>
    </w:p>
    <w:p w14:paraId="579F0B6E" w14:textId="3F62146D" w:rsidR="004364B1" w:rsidRPr="004364B1" w:rsidRDefault="004364B1" w:rsidP="004364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4364B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The eligibility for mentorship analysis revealed </w:t>
      </w:r>
      <w:r w:rsidR="00BE4FF3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that </w:t>
      </w:r>
      <w:r w:rsidRPr="004364B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1,5</w:t>
      </w:r>
      <w:r w:rsidR="00DC40CC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50</w:t>
      </w:r>
      <w:r w:rsidRPr="004364B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individuals can participate. Working closely with your department heads we can gain an understanding of the qualified retirement</w:t>
      </w:r>
      <w:r w:rsidR="00BE4FF3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-</w:t>
      </w:r>
      <w:r w:rsidRPr="004364B1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ready employees in the departments who can mentor the next generation of employees. </w:t>
      </w:r>
    </w:p>
    <w:p w14:paraId="0B865135" w14:textId="75189AE2" w:rsidR="004364B1" w:rsidRPr="004364B1" w:rsidRDefault="004364B1" w:rsidP="004364B1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</w:p>
    <w:p w14:paraId="1FCDA2A0" w14:textId="77777777" w:rsidR="007C7FF9" w:rsidRDefault="007C7FF9"/>
    <w:sectPr w:rsidR="007C7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82F4A"/>
    <w:multiLevelType w:val="multilevel"/>
    <w:tmpl w:val="DDD278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E95B29"/>
    <w:multiLevelType w:val="multilevel"/>
    <w:tmpl w:val="0E402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8096423">
    <w:abstractNumId w:val="1"/>
  </w:num>
  <w:num w:numId="2" w16cid:durableId="1689521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Q0N7ewNDAzNzA1MTRT0lEKTi0uzszPAykwrAUApMjAwywAAAA="/>
  </w:docVars>
  <w:rsids>
    <w:rsidRoot w:val="004364B1"/>
    <w:rsid w:val="004364B1"/>
    <w:rsid w:val="007C7FF9"/>
    <w:rsid w:val="00BE4FF3"/>
    <w:rsid w:val="00DC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4BD6"/>
  <w15:chartTrackingRefBased/>
  <w15:docId w15:val="{1A2AA1A6-4A5B-44D5-8895-E1066E50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64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4364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4B1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4364B1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Emphasis">
    <w:name w:val="Emphasis"/>
    <w:basedOn w:val="DefaultParagraphFont"/>
    <w:uiPriority w:val="20"/>
    <w:qFormat/>
    <w:rsid w:val="004364B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36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 Mathews</dc:creator>
  <cp:keywords/>
  <dc:description/>
  <cp:lastModifiedBy>Reno Mathews</cp:lastModifiedBy>
  <cp:revision>2</cp:revision>
  <dcterms:created xsi:type="dcterms:W3CDTF">2022-07-11T01:51:00Z</dcterms:created>
  <dcterms:modified xsi:type="dcterms:W3CDTF">2022-07-11T02:02:00Z</dcterms:modified>
</cp:coreProperties>
</file>