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FB0B62">
        <w:rPr>
          <w:rFonts w:cs="Arial"/>
          <w:b/>
          <w:sz w:val="36"/>
          <w:szCs w:val="36"/>
        </w:rPr>
        <w:t>07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Consultar</w:t>
      </w:r>
      <w:r w:rsidR="00842E3F">
        <w:rPr>
          <w:rFonts w:cs="Arial"/>
          <w:b/>
          <w:sz w:val="36"/>
          <w:szCs w:val="36"/>
        </w:rPr>
        <w:t>_</w:t>
      </w:r>
      <w:r w:rsidR="00FB0B62">
        <w:rPr>
          <w:rFonts w:cs="Arial"/>
          <w:b/>
          <w:sz w:val="36"/>
          <w:szCs w:val="36"/>
        </w:rPr>
        <w:t>Emprestimo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3F1E2E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FA6D0A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FA6D0A" w:rsidRPr="001940CF">
            <w:rPr>
              <w:rStyle w:val="Hyperlink"/>
              <w:noProof/>
            </w:rPr>
            <w:fldChar w:fldCharType="begin"/>
          </w:r>
          <w:r w:rsidR="00FA6D0A" w:rsidRPr="001940CF">
            <w:rPr>
              <w:rStyle w:val="Hyperlink"/>
              <w:noProof/>
            </w:rPr>
            <w:instrText xml:space="preserve"> </w:instrText>
          </w:r>
          <w:r w:rsidR="00FA6D0A">
            <w:rPr>
              <w:noProof/>
            </w:rPr>
            <w:instrText>HYPERLINK \l "_Toc479608074"</w:instrText>
          </w:r>
          <w:r w:rsidR="00FA6D0A" w:rsidRPr="001940CF">
            <w:rPr>
              <w:rStyle w:val="Hyperlink"/>
              <w:noProof/>
            </w:rPr>
            <w:instrText xml:space="preserve"> </w:instrText>
          </w:r>
          <w:r w:rsidR="00FA6D0A" w:rsidRPr="001940CF">
            <w:rPr>
              <w:rStyle w:val="Hyperlink"/>
              <w:noProof/>
            </w:rPr>
          </w:r>
          <w:r w:rsidR="00FA6D0A" w:rsidRPr="001940CF">
            <w:rPr>
              <w:rStyle w:val="Hyperlink"/>
              <w:noProof/>
            </w:rPr>
            <w:fldChar w:fldCharType="separate"/>
          </w:r>
          <w:r w:rsidR="00FA6D0A" w:rsidRPr="001940CF">
            <w:rPr>
              <w:rStyle w:val="Hyperlink"/>
              <w:noProof/>
            </w:rPr>
            <w:t>1.</w:t>
          </w:r>
          <w:r w:rsidR="00FA6D0A">
            <w:rPr>
              <w:rFonts w:asciiTheme="minorHAnsi" w:eastAsiaTheme="minorEastAsia" w:hAnsiTheme="minorHAnsi"/>
              <w:noProof/>
              <w:sz w:val="22"/>
              <w:lang w:eastAsia="pt-BR"/>
            </w:rPr>
            <w:tab/>
          </w:r>
          <w:r w:rsidR="00FA6D0A" w:rsidRPr="001940CF">
            <w:rPr>
              <w:rStyle w:val="Hyperlink"/>
              <w:noProof/>
            </w:rPr>
            <w:t>OBJETIVO</w:t>
          </w:r>
          <w:r w:rsidR="00FA6D0A">
            <w:rPr>
              <w:noProof/>
              <w:webHidden/>
            </w:rPr>
            <w:tab/>
          </w:r>
          <w:r w:rsidR="00FA6D0A">
            <w:rPr>
              <w:noProof/>
              <w:webHidden/>
            </w:rPr>
            <w:fldChar w:fldCharType="begin"/>
          </w:r>
          <w:r w:rsidR="00FA6D0A">
            <w:rPr>
              <w:noProof/>
              <w:webHidden/>
            </w:rPr>
            <w:instrText xml:space="preserve"> PAGEREF _Toc479608074 \h </w:instrText>
          </w:r>
          <w:r w:rsidR="00FA6D0A">
            <w:rPr>
              <w:noProof/>
              <w:webHidden/>
            </w:rPr>
          </w:r>
          <w:r w:rsidR="00FA6D0A">
            <w:rPr>
              <w:noProof/>
              <w:webHidden/>
            </w:rPr>
            <w:fldChar w:fldCharType="separate"/>
          </w:r>
          <w:r w:rsidR="00FA6D0A">
            <w:rPr>
              <w:noProof/>
              <w:webHidden/>
            </w:rPr>
            <w:t>4</w:t>
          </w:r>
          <w:r w:rsidR="00FA6D0A">
            <w:rPr>
              <w:noProof/>
              <w:webHidden/>
            </w:rPr>
            <w:fldChar w:fldCharType="end"/>
          </w:r>
          <w:r w:rsidR="00FA6D0A" w:rsidRPr="001940CF">
            <w:rPr>
              <w:rStyle w:val="Hyperlink"/>
              <w:noProof/>
            </w:rPr>
            <w:fldChar w:fldCharType="end"/>
          </w:r>
        </w:p>
        <w:p w:rsidR="00FA6D0A" w:rsidRDefault="00FA6D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075" w:history="1">
            <w:r w:rsidRPr="001940C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940CF">
              <w:rPr>
                <w:rStyle w:val="Hyperlink"/>
                <w:noProof/>
              </w:rPr>
              <w:t>DETALHAMENTO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0A" w:rsidRDefault="00FA6D0A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076" w:history="1">
            <w:r w:rsidRPr="001940CF">
              <w:rPr>
                <w:rStyle w:val="Hyperlink"/>
                <w:noProof/>
              </w:rPr>
              <w:t>PT1. CONSULTA DE EMPRESTIMOS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6D0A" w:rsidRDefault="00FA6D0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608077" w:history="1">
            <w:r w:rsidRPr="001940C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1940CF">
              <w:rPr>
                <w:rStyle w:val="Hyperlink"/>
                <w:noProof/>
              </w:rPr>
              <w:t>LEGENDA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_Toc479608077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608074"/>
      <w:r>
        <w:lastRenderedPageBreak/>
        <w:t>OBJETIVO</w:t>
      </w:r>
      <w:bookmarkEnd w:id="1"/>
    </w:p>
    <w:p w:rsidR="004776C7" w:rsidRDefault="004776C7" w:rsidP="004776C7"/>
    <w:p w:rsidR="00FA6D0A" w:rsidRDefault="00FA6D0A" w:rsidP="00FA6D0A">
      <w:r>
        <w:t>O objetivo desse caso de uso é descrever como funciona o processo de consulta de empréstimos por parte de um determinado autor.</w:t>
      </w:r>
    </w:p>
    <w:p w:rsidR="004776C7" w:rsidRDefault="004776C7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/>
    <w:p w:rsidR="00D618F3" w:rsidRDefault="00D618F3" w:rsidP="004776C7">
      <w:pPr>
        <w:sectPr w:rsidR="00D618F3" w:rsidSect="00D618F3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618F3" w:rsidRDefault="00D618F3" w:rsidP="00D618F3">
      <w:pPr>
        <w:pStyle w:val="Ttulo1"/>
      </w:pPr>
      <w:bookmarkStart w:id="2" w:name="_Toc479608075"/>
      <w:r>
        <w:lastRenderedPageBreak/>
        <w:t>DETALHAMENTO</w:t>
      </w:r>
      <w:bookmarkEnd w:id="2"/>
    </w:p>
    <w:p w:rsidR="00915832" w:rsidRDefault="00915832" w:rsidP="00CB3D96">
      <w:pPr>
        <w:pStyle w:val="Ttulo2"/>
      </w:pPr>
    </w:p>
    <w:p w:rsidR="00CB3D96" w:rsidRDefault="00CB3D96" w:rsidP="00CB3D96">
      <w:pPr>
        <w:pStyle w:val="Ttulo2"/>
      </w:pPr>
      <w:bookmarkStart w:id="3" w:name="_Toc479608076"/>
      <w:r>
        <w:t xml:space="preserve">PT1. </w:t>
      </w:r>
      <w:r w:rsidR="00FA6D0A">
        <w:t>CONSULTA DE EMPRESTIMOS</w:t>
      </w:r>
      <w:bookmarkEnd w:id="3"/>
      <w:r w:rsidR="00FA6D0A">
        <w:t xml:space="preserve"> </w:t>
      </w:r>
    </w:p>
    <w:p w:rsidR="00FA6D0A" w:rsidRDefault="00FA6D0A" w:rsidP="00FA6D0A"/>
    <w:p w:rsidR="00FA6D0A" w:rsidRPr="00FA6D0A" w:rsidRDefault="00FA6D0A" w:rsidP="00FA6D0A"/>
    <w:p w:rsidR="004776C7" w:rsidRDefault="004776C7" w:rsidP="001E3996">
      <w:pPr>
        <w:pStyle w:val="Ttulo1"/>
      </w:pPr>
      <w:bookmarkStart w:id="4" w:name="_Toc479608077"/>
      <w:r>
        <w:t>LEGENDA</w:t>
      </w:r>
      <w:bookmarkEnd w:id="4"/>
    </w:p>
    <w:p w:rsidR="001C51A8" w:rsidRDefault="001C51A8" w:rsidP="001C51A8"/>
    <w:tbl>
      <w:tblPr>
        <w:tblW w:w="8814" w:type="dxa"/>
        <w:tblInd w:w="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14"/>
      </w:tblGrid>
      <w:tr w:rsidR="001C51A8" w:rsidRPr="003C7B6C" w:rsidTr="003D76C0">
        <w:trPr>
          <w:trHeight w:val="4459"/>
        </w:trPr>
        <w:tc>
          <w:tcPr>
            <w:tcW w:w="8814" w:type="dxa"/>
            <w:shd w:val="clear" w:color="auto" w:fill="auto"/>
          </w:tcPr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</w:rPr>
            </w:pPr>
            <w:r w:rsidRPr="003C7B6C">
              <w:rPr>
                <w:rFonts w:cs="Arial"/>
                <w:b/>
              </w:rPr>
              <w:t>Tipo: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3D76C0">
              <w:trPr>
                <w:trHeight w:val="1986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TXT = </w:t>
                  </w:r>
                  <w:proofErr w:type="spellStart"/>
                  <w:r w:rsidRPr="003C7B6C">
                    <w:rPr>
                      <w:rFonts w:cs="Arial"/>
                    </w:rPr>
                    <w:t>Text</w:t>
                  </w:r>
                  <w:proofErr w:type="spellEnd"/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 xml:space="preserve">CBB = </w:t>
                  </w:r>
                  <w:proofErr w:type="spellStart"/>
                  <w:r w:rsidRPr="003C7B6C">
                    <w:rPr>
                      <w:rFonts w:cs="Arial"/>
                    </w:rPr>
                    <w:t>Combobox</w:t>
                  </w:r>
                  <w:proofErr w:type="spellEnd"/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SEN = Senha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BTN = Botão</w:t>
                  </w:r>
                </w:p>
                <w:p w:rsidR="001C51A8" w:rsidRP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LNK = Link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  <w:b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</w:tc>
            </w:tr>
          </w:tbl>
          <w:p w:rsidR="001C51A8" w:rsidRPr="003C7B6C" w:rsidRDefault="001C51A8" w:rsidP="003D76C0">
            <w:pPr>
              <w:rPr>
                <w:rFonts w:cs="Arial"/>
                <w:b/>
              </w:rPr>
            </w:pPr>
          </w:p>
          <w:p w:rsidR="001C51A8" w:rsidRPr="003C7B6C" w:rsidRDefault="001C51A8" w:rsidP="003D76C0">
            <w:pPr>
              <w:rPr>
                <w:rFonts w:cs="Arial"/>
                <w:b/>
              </w:rPr>
            </w:pPr>
            <w:r w:rsidRPr="003C7B6C">
              <w:rPr>
                <w:rFonts w:cs="Arial"/>
                <w:b/>
              </w:rPr>
              <w:t>Preenchimento:</w:t>
            </w:r>
          </w:p>
          <w:tbl>
            <w:tblPr>
              <w:tblW w:w="9648" w:type="dxa"/>
              <w:jc w:val="center"/>
              <w:tblLayout w:type="fixed"/>
              <w:tblLook w:val="01E0" w:firstRow="1" w:lastRow="1" w:firstColumn="1" w:lastColumn="1" w:noHBand="0" w:noVBand="0"/>
            </w:tblPr>
            <w:tblGrid>
              <w:gridCol w:w="5321"/>
              <w:gridCol w:w="4327"/>
            </w:tblGrid>
            <w:tr w:rsidR="001C51A8" w:rsidRPr="003C7B6C" w:rsidTr="001C51A8">
              <w:trPr>
                <w:trHeight w:val="1849"/>
                <w:jc w:val="center"/>
              </w:trPr>
              <w:tc>
                <w:tcPr>
                  <w:tcW w:w="5321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ALF = Alfa</w:t>
                  </w:r>
                </w:p>
                <w:p w:rsidR="001C51A8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AFN = Alfanumérico</w:t>
                  </w:r>
                </w:p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960"/>
                    </w:tabs>
                    <w:spacing w:before="80" w:after="0" w:line="240" w:lineRule="auto"/>
                    <w:ind w:left="960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NUM = Numérico</w:t>
                  </w:r>
                </w:p>
              </w:tc>
              <w:tc>
                <w:tcPr>
                  <w:tcW w:w="4327" w:type="dxa"/>
                </w:tcPr>
                <w:p w:rsidR="001C51A8" w:rsidRPr="003C7B6C" w:rsidRDefault="001C51A8" w:rsidP="001C51A8">
                  <w:pPr>
                    <w:numPr>
                      <w:ilvl w:val="0"/>
                      <w:numId w:val="11"/>
                    </w:numPr>
                    <w:tabs>
                      <w:tab w:val="clear" w:pos="833"/>
                      <w:tab w:val="num" w:pos="175"/>
                    </w:tabs>
                    <w:spacing w:before="80" w:after="0" w:line="240" w:lineRule="auto"/>
                    <w:ind w:left="175" w:hanging="141"/>
                    <w:jc w:val="both"/>
                    <w:rPr>
                      <w:rFonts w:cs="Arial"/>
                    </w:rPr>
                  </w:pPr>
                  <w:r w:rsidRPr="003C7B6C">
                    <w:rPr>
                      <w:rFonts w:cs="Arial"/>
                    </w:rPr>
                    <w:t>N.A. = Não se Aplica</w:t>
                  </w:r>
                </w:p>
                <w:p w:rsidR="001C51A8" w:rsidRPr="003C7B6C" w:rsidRDefault="001C51A8" w:rsidP="003D76C0">
                  <w:pPr>
                    <w:spacing w:before="80"/>
                    <w:rPr>
                      <w:rFonts w:cs="Arial"/>
                      <w:b/>
                    </w:rPr>
                  </w:pPr>
                </w:p>
              </w:tc>
            </w:tr>
          </w:tbl>
          <w:p w:rsidR="001C51A8" w:rsidRPr="003C7B6C" w:rsidRDefault="001C51A8" w:rsidP="003D76C0">
            <w:pPr>
              <w:spacing w:before="80"/>
              <w:rPr>
                <w:rFonts w:cs="Arial"/>
              </w:rPr>
            </w:pPr>
          </w:p>
        </w:tc>
      </w:tr>
    </w:tbl>
    <w:p w:rsidR="004776C7" w:rsidRPr="004776C7" w:rsidRDefault="004776C7" w:rsidP="002E6235">
      <w:pPr>
        <w:pStyle w:val="Ttulo1"/>
        <w:numPr>
          <w:ilvl w:val="0"/>
          <w:numId w:val="0"/>
        </w:numPr>
      </w:pPr>
    </w:p>
    <w:sectPr w:rsidR="004776C7" w:rsidRPr="004776C7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7DF0" w:rsidRDefault="00897DF0" w:rsidP="00842E3F">
      <w:pPr>
        <w:spacing w:after="0" w:line="240" w:lineRule="auto"/>
      </w:pPr>
      <w:r>
        <w:separator/>
      </w:r>
    </w:p>
  </w:endnote>
  <w:endnote w:type="continuationSeparator" w:id="0">
    <w:p w:rsidR="00897DF0" w:rsidRDefault="00897DF0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14B8" w:rsidRDefault="005814B8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FA6D0A">
      <w:rPr>
        <w:noProof/>
        <w:color w:val="5B9BD5" w:themeColor="accent1"/>
        <w:sz w:val="20"/>
        <w:szCs w:val="20"/>
      </w:rPr>
      <w:t>4</w:t>
    </w:r>
    <w:r>
      <w:rPr>
        <w:color w:val="5B9BD5" w:themeColor="accent1"/>
        <w:sz w:val="20"/>
        <w:szCs w:val="20"/>
      </w:rPr>
      <w:fldChar w:fldCharType="end"/>
    </w:r>
  </w:p>
  <w:p w:rsidR="005814B8" w:rsidRDefault="005814B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7DF0" w:rsidRDefault="00897DF0" w:rsidP="00842E3F">
      <w:pPr>
        <w:spacing w:after="0" w:line="240" w:lineRule="auto"/>
      </w:pPr>
      <w:r>
        <w:separator/>
      </w:r>
    </w:p>
  </w:footnote>
  <w:footnote w:type="continuationSeparator" w:id="0">
    <w:p w:rsidR="00897DF0" w:rsidRDefault="00897DF0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5814B8" w:rsidRPr="00E238ED" w:rsidTr="005814B8">
      <w:tc>
        <w:tcPr>
          <w:tcW w:w="7208" w:type="dxa"/>
          <w:shd w:val="clear" w:color="auto" w:fill="auto"/>
        </w:tcPr>
        <w:p w:rsidR="005814B8" w:rsidRPr="00E238ED" w:rsidRDefault="005814B8" w:rsidP="00D618F3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r w:rsidR="00D618F3">
            <w:rPr>
              <w:rFonts w:cs="Arial"/>
              <w:bCs/>
            </w:rPr>
            <w:t>DI</w:t>
          </w:r>
          <w:r w:rsidR="003F1E2E">
            <w:rPr>
              <w:rFonts w:cs="Arial"/>
              <w:bCs/>
            </w:rPr>
            <w:t>_007</w:t>
          </w:r>
          <w:r>
            <w:rPr>
              <w:rFonts w:cs="Arial"/>
              <w:bCs/>
            </w:rPr>
            <w:t>_</w:t>
          </w:r>
          <w:r w:rsidR="003F1E2E">
            <w:rPr>
              <w:rFonts w:cs="Arial"/>
              <w:bCs/>
            </w:rPr>
            <w:t>Consultar</w:t>
          </w:r>
          <w:r>
            <w:rPr>
              <w:rFonts w:cs="Arial"/>
              <w:bCs/>
            </w:rPr>
            <w:t>_</w:t>
          </w:r>
          <w:r w:rsidR="003F1E2E">
            <w:rPr>
              <w:rFonts w:cs="Arial"/>
              <w:bCs/>
            </w:rPr>
            <w:t>Emprestimo</w:t>
          </w:r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5814B8" w:rsidRPr="00E238ED" w:rsidRDefault="005814B8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 w:rsidR="00D618F3">
            <w:rPr>
              <w:rFonts w:cs="Arial"/>
            </w:rPr>
            <w:t>03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5814B8" w:rsidRDefault="005814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C51A8"/>
    <w:rsid w:val="001E3996"/>
    <w:rsid w:val="00224360"/>
    <w:rsid w:val="002E6235"/>
    <w:rsid w:val="003F1E2E"/>
    <w:rsid w:val="00410438"/>
    <w:rsid w:val="004776C7"/>
    <w:rsid w:val="004D6EA4"/>
    <w:rsid w:val="005814B8"/>
    <w:rsid w:val="005F17CF"/>
    <w:rsid w:val="006564BF"/>
    <w:rsid w:val="00731951"/>
    <w:rsid w:val="007B7DAC"/>
    <w:rsid w:val="00842E3F"/>
    <w:rsid w:val="00897DF0"/>
    <w:rsid w:val="00915832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D907DB"/>
    <w:rsid w:val="00E92528"/>
    <w:rsid w:val="00EA65CA"/>
    <w:rsid w:val="00F75181"/>
    <w:rsid w:val="00FA6D0A"/>
    <w:rsid w:val="00FB0B62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C9B43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B3AA4-B670-4EAD-8B23-EBE7A21DF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21</cp:revision>
  <dcterms:created xsi:type="dcterms:W3CDTF">2017-04-01T18:19:00Z</dcterms:created>
  <dcterms:modified xsi:type="dcterms:W3CDTF">2017-04-10T20:19:00Z</dcterms:modified>
</cp:coreProperties>
</file>