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Layout w:type="fixed"/>
        <w:tblLook w:val="0400"/>
      </w:tblPr>
      <w:tblGrid>
        <w:gridCol w:w="9071"/>
        <w:tblGridChange w:id="0">
          <w:tblGrid>
            <w:gridCol w:w="90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b w:val="1"/>
                <w:smallCaps w:val="1"/>
              </w:rPr>
            </w:pPr>
            <w:r w:rsidDel="00000000" w:rsidR="00000000" w:rsidRPr="00000000">
              <w:rPr>
                <w:b w:val="1"/>
                <w:smallCaps w:val="1"/>
                <w:rtl w:val="0"/>
              </w:rPr>
              <w:t xml:space="preserve">PROJETO DE BANCO DE DADOS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smallCaps w:val="1"/>
                <w:sz w:val="20"/>
                <w:szCs w:val="20"/>
                <w:rtl w:val="0"/>
              </w:rPr>
              <w:t xml:space="preserve">LITERAPICE BOOKSTORE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color w:val="808080"/>
                <w:rtl w:val="0"/>
              </w:rPr>
              <w:t xml:space="preserve">Escolher um item.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Gustavo Rodrigues Ligeiro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Kelly Cristina de Oliveira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Matheus Filipe da Silva Gomes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Cleiton Fratoni da Rocha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left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mallCaps w:val="1"/>
                <w:sz w:val="20"/>
                <w:szCs w:val="20"/>
                <w:rtl w:val="0"/>
              </w:rPr>
              <w:t xml:space="preserve">RESUMO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projeto visa o desenvolvimento de um aplicativo para uma biblioteca online, proporcionando uma experiência eficiente e intuitiva aos usuários. A estrutura do aplicativo inclui funcionalidades essenciais, como a exibição de livros disponíveis, gerenciamento de carrinho e informações de usuários. O objetivo principal é criar uma plataforma fácil de usar, conectando leitores a uma variedade de livros disponíveis. Com o aplicativo, os usuários podem navegar pelo catálogo, adicionar livros desejados ao carrinho e realizar consultas diversas para otimizar a experiência de leitura.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left"/>
              <w:rPr>
                <w:b w:val="1"/>
                <w:smallCaps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Palavras-chave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0"/>
                <w:color w:val="0d0d0d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0d0d0d"/>
                <w:sz w:val="20"/>
                <w:szCs w:val="20"/>
                <w:rtl w:val="0"/>
              </w:rPr>
              <w:t xml:space="preserve">Livraria, virtual, loja, aplicativo.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UNASP, Hortolândia, SP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19">
      <w:pPr>
        <w:rPr/>
        <w:sectPr>
          <w:headerReference r:id="rId6" w:type="default"/>
          <w:pgSz w:h="16838" w:w="11906" w:orient="portrait"/>
          <w:pgMar w:bottom="1134" w:top="1701" w:left="1701" w:right="1134" w:header="567" w:footer="85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projeto visa estabelecer uma plataforma de comércio eletrônico dedicada à venda de livros de forma inovadora e acessível. A leitura é uma fonte inesgotável de conhecimento, enriquecimento intelectual e entretenimento. No entanto, a acessibilidade aos livros muitas vezes é limitada por barreiras físicas, como a localização geográfica das livrarias, restrições de horário e, o próprio custo dos livros. É aí que o nosso projeto entra em ação. Este projeto foi desenvolvido com o objetivo de democratizar o acesso à leitura e ao conhecimento. Queremos proporcionar às pessoas a oportunidade de explorar um vasto universo de literatura, independentemente de sua localização geográfica, status socioeconômico ou limitações de tempo. Acreditamos que a literatura tem o poder de inspirar, educar e enriquecer as vidas das pessoas, e é nosso compromisso abrir portas virtuais para o mundo do conhecimento.</w:t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Empresa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  <w:sectPr>
          <w:headerReference r:id="rId7" w:type="default"/>
          <w:headerReference r:id="rId8" w:type="first"/>
          <w:footerReference r:id="rId9" w:type="first"/>
          <w:type w:val="nextPage"/>
          <w:pgSz w:h="16838" w:w="11906" w:orient="portrait"/>
          <w:pgMar w:bottom="1134" w:top="1701" w:left="1701" w:right="1134" w:header="567" w:footer="851"/>
          <w:pgNumType w:start="1"/>
          <w:titlePg w:val="1"/>
        </w:sectPr>
      </w:pPr>
      <w:r w:rsidDel="00000000" w:rsidR="00000000" w:rsidRPr="00000000">
        <w:rPr>
          <w:sz w:val="20"/>
          <w:szCs w:val="20"/>
          <w:rtl w:val="0"/>
        </w:rPr>
        <w:t xml:space="preserve">Literapice Bookstore, está livraria digital estava com seu site sobrecarregado, então terceirizaram a criação de um aplicativo, requisitaram que fizéssemos algo simples, para que usuários de todas as faixas etárias conseguissem mexer de fácil manutenção.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Projeto de banco de dados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Sistema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LITERACIPE BOOKSTORE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2"/>
        </w:numPr>
        <w:ind w:left="576" w:hanging="576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Estudo de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Porque a empresa não conseguiu desenvolver um aplicativo por conta própria, então terceirizaram.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2"/>
        </w:numPr>
        <w:ind w:left="576" w:hanging="576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Análise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Algo simples, para que usuários de todas as faixas etárias conseguissem mexer de fácil manutenção.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114300" distR="114300">
            <wp:extent cx="5667374" cy="40862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Projeto Conceitual</w:t>
      </w:r>
    </w:p>
    <w:p w:rsidR="00000000" w:rsidDel="00000000" w:rsidP="00000000" w:rsidRDefault="00000000" w:rsidRPr="00000000" w14:paraId="0000002B">
      <w:pPr>
        <w:ind w:left="851" w:firstLine="0"/>
        <w:rPr/>
      </w:pPr>
      <w:r w:rsidDel="00000000" w:rsidR="00000000" w:rsidRPr="00000000">
        <w:rPr/>
        <w:drawing>
          <wp:inline distB="0" distT="0" distL="114300" distR="114300">
            <wp:extent cx="4572000" cy="2428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Dicionário de Dados</w:t>
      </w:r>
    </w:p>
    <w:tbl>
      <w:tblPr>
        <w:tblStyle w:val="Table2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005"/>
        <w:gridCol w:w="3047"/>
        <w:gridCol w:w="3019"/>
        <w:tblGridChange w:id="0">
          <w:tblGrid>
            <w:gridCol w:w="3005"/>
            <w:gridCol w:w="3047"/>
            <w:gridCol w:w="301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ITEM</w:t>
            </w:r>
          </w:p>
          <w:p w:rsidR="00000000" w:rsidDel="00000000" w:rsidP="00000000" w:rsidRDefault="00000000" w:rsidRPr="00000000" w14:paraId="0000002E">
            <w:pPr>
              <w:spacing w:before="0" w:lineRule="auto"/>
              <w:jc w:val="center"/>
              <w:rPr>
                <w:smallCaps w:val="1"/>
                <w:sz w:val="16"/>
                <w:szCs w:val="16"/>
              </w:rPr>
            </w:pPr>
            <w:r w:rsidDel="00000000" w:rsidR="00000000" w:rsidRPr="00000000">
              <w:rPr>
                <w:smallCaps w:val="1"/>
                <w:sz w:val="12"/>
                <w:szCs w:val="12"/>
                <w:rtl w:val="0"/>
              </w:rPr>
              <w:t xml:space="preserve">ORDEM ALFABÉTICA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before="0" w:lineRule="auto"/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DEFINIÇÃO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spacing w:before="0" w:lineRule="auto"/>
              <w:jc w:val="center"/>
              <w:rPr>
                <w:b w:val="1"/>
                <w:smallCaps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_dígito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[0|1|2|3|4|5|6|7|8|9]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_letra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[a-z|A-Z]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_símbolo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[!@#$%¨&amp;*()_+...]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[_dígito|_letra|_símbolo]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DD-MM-AAAA HH:MM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{dígito}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{caractere}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ano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autor </w:t>
            </w:r>
          </w:p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CARRINHO</w:t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gênero   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idLivro 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LIVROS_DISPONIVEIS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LIVROS_USUARIOS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nomeUsuario   </w:t>
            </w:r>
          </w:p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preço   </w:t>
            </w:r>
          </w:p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senhaUsuario 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título      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unidades 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USUARIOS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fk_idlivros 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fk_idUsuario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="36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</w:t>
            </w:r>
          </w:p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  <w:p w:rsidR="00000000" w:rsidDel="00000000" w:rsidP="00000000" w:rsidRDefault="00000000" w:rsidRPr="00000000" w14:paraId="0000005C">
            <w:pPr>
              <w:spacing w:after="120" w:before="12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</w:t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</w:t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  <w:p w:rsidR="00000000" w:rsidDel="00000000" w:rsidP="00000000" w:rsidRDefault="00000000" w:rsidRPr="00000000" w14:paraId="00000060">
            <w:pPr>
              <w:spacing w:after="120" w:before="12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caractere</w:t>
            </w:r>
          </w:p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  <w:p w:rsidR="00000000" w:rsidDel="00000000" w:rsidP="00000000" w:rsidRDefault="00000000" w:rsidRPr="00000000" w14:paraId="00000063">
            <w:pPr>
              <w:spacing w:after="120" w:before="12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  <w:p w:rsidR="00000000" w:rsidDel="00000000" w:rsidP="00000000" w:rsidRDefault="00000000" w:rsidRPr="00000000" w14:paraId="00000064">
            <w:pPr>
              <w:spacing w:after="120" w:before="12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TABELA</w:t>
            </w:r>
          </w:p>
          <w:p w:rsidR="00000000" w:rsidDel="00000000" w:rsidP="00000000" w:rsidRDefault="00000000" w:rsidRPr="00000000" w14:paraId="00000065">
            <w:pPr>
              <w:spacing w:after="120" w:before="12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             </w:t>
            </w:r>
          </w:p>
          <w:p w:rsidR="00000000" w:rsidDel="00000000" w:rsidP="00000000" w:rsidRDefault="00000000" w:rsidRPr="00000000" w14:paraId="00000066">
            <w:pPr>
              <w:spacing w:after="120" w:before="120" w:line="36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FK(LIVROS_DISPONIVEIS)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FK(USUARIOS)</w:t>
            </w:r>
          </w:p>
        </w:tc>
      </w:tr>
    </w:tbl>
    <w:p w:rsidR="00000000" w:rsidDel="00000000" w:rsidP="00000000" w:rsidRDefault="00000000" w:rsidRPr="00000000" w14:paraId="00000072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Relações na 3FN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Normalize, até a 3FN,cada relação do Projeto Conceitual. Remova estas instruções posteriormente.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RELAÇÃO (</w:t>
      </w:r>
      <w:r w:rsidDel="00000000" w:rsidR="00000000" w:rsidRPr="00000000">
        <w:rPr>
          <w:u w:val="single"/>
          <w:rtl w:val="0"/>
        </w:rPr>
        <w:t xml:space="preserve">atributo-chave</w:t>
      </w:r>
      <w:r w:rsidDel="00000000" w:rsidR="00000000" w:rsidRPr="00000000">
        <w:rPr>
          <w:rtl w:val="0"/>
        </w:rPr>
        <w:t xml:space="preserve">, atributo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..., atributo</w:t>
      </w:r>
      <w:r w:rsidDel="00000000" w:rsidR="00000000" w:rsidRPr="00000000">
        <w:rPr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Notação Peter Chen</w:t>
      </w:r>
    </w:p>
    <w:p w:rsidR="00000000" w:rsidDel="00000000" w:rsidP="00000000" w:rsidRDefault="00000000" w:rsidRPr="00000000" w14:paraId="00000077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Projeto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SGBD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MySQL v. 8.1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lisvros_disponiveis, carrinho, livros_usuarios e usuarios.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Tabela livros_disponiveis: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Colunas: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idLivro (Chave primária, auto_increment)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titulo (Varchar de até 500 caracteres)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autor (Varchar de até 500 caracteres)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ano (Inteiro)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genero (Varchar de até 100 caracteres)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preco (Número decimal)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left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Tabela carrinho: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Colunas: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idLivro (Chave primária, auto_increment)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idCarrinho_Usuario (Chave estrangeira para "usuarios")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titulo (Varchar de até 500 caracteres)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autor (Varchar de até 500 caracteres)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ano (Inteiro)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genero (Varchar de até 100 caracteres)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unidades (Inteiro)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preco (Número decimal)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Chave estrangeira (idCarrinho_Usuario) referenciando a tabela "usuarios"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Chave estrangeira (idLivro) referenciando a tabela "livros_disponiveis"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left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Tabela usuarios: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Colunas: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idUsuario (Chave primária, auto_increment)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cpfCliente (Número inteiro, único)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nomeUsuario (Varchar de até 200 caracteres)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senhaUsuario (Varchar de até 200 caracteres)</w:t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jc w:val="left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Tabela livros_usuarios: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Colunas: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fk_idLivro (Chave estrangeira para "livros_disponiveis")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2160" w:hanging="360"/>
        <w:jc w:val="left"/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fk_idUsuario (Chave estrangeira para "usuarios")</w:t>
      </w:r>
    </w:p>
    <w:p w:rsidR="00000000" w:rsidDel="00000000" w:rsidP="00000000" w:rsidRDefault="00000000" w:rsidRPr="00000000" w14:paraId="0000009F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Projeto Físico</w:t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A2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livros_disponiveis, carrinho, usuarios, livros_usuarios</w:t>
      </w:r>
    </w:p>
    <w:p w:rsidR="00000000" w:rsidDel="00000000" w:rsidP="00000000" w:rsidRDefault="00000000" w:rsidRPr="00000000" w14:paraId="000000A3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Tabelas Físicas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e Estruturas)</w:t>
      </w:r>
    </w:p>
    <w:p w:rsidR="00000000" w:rsidDel="00000000" w:rsidP="00000000" w:rsidRDefault="00000000" w:rsidRPr="00000000" w14:paraId="000000A4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CREATE TABLE livros_disponiveis(</w:t>
      </w:r>
    </w:p>
    <w:p w:rsidR="00000000" w:rsidDel="00000000" w:rsidP="00000000" w:rsidRDefault="00000000" w:rsidRPr="00000000" w14:paraId="000000A5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ab/>
        <w:t xml:space="preserve">idLivro int primary key auto_increment,</w:t>
      </w:r>
    </w:p>
    <w:p w:rsidR="00000000" w:rsidDel="00000000" w:rsidP="00000000" w:rsidRDefault="00000000" w:rsidRPr="00000000" w14:paraId="000000A6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titulo varchar(500),</w:t>
      </w:r>
    </w:p>
    <w:p w:rsidR="00000000" w:rsidDel="00000000" w:rsidP="00000000" w:rsidRDefault="00000000" w:rsidRPr="00000000" w14:paraId="000000A7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autor varchar(500),</w:t>
      </w:r>
    </w:p>
    <w:p w:rsidR="00000000" w:rsidDel="00000000" w:rsidP="00000000" w:rsidRDefault="00000000" w:rsidRPr="00000000" w14:paraId="000000A8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ano int,</w:t>
      </w:r>
    </w:p>
    <w:p w:rsidR="00000000" w:rsidDel="00000000" w:rsidP="00000000" w:rsidRDefault="00000000" w:rsidRPr="00000000" w14:paraId="000000A9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genero varchar(100),</w:t>
      </w:r>
    </w:p>
    <w:p w:rsidR="00000000" w:rsidDel="00000000" w:rsidP="00000000" w:rsidRDefault="00000000" w:rsidRPr="00000000" w14:paraId="000000AA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preco float</w:t>
      </w:r>
    </w:p>
    <w:p w:rsidR="00000000" w:rsidDel="00000000" w:rsidP="00000000" w:rsidRDefault="00000000" w:rsidRPr="00000000" w14:paraId="000000AB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create table carrinho(</w:t>
      </w:r>
    </w:p>
    <w:p w:rsidR="00000000" w:rsidDel="00000000" w:rsidP="00000000" w:rsidRDefault="00000000" w:rsidRPr="00000000" w14:paraId="000000AE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ab/>
        <w:t xml:space="preserve">idLivro int primary key auto_increment,</w:t>
      </w:r>
    </w:p>
    <w:p w:rsidR="00000000" w:rsidDel="00000000" w:rsidP="00000000" w:rsidRDefault="00000000" w:rsidRPr="00000000" w14:paraId="000000AF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idCarrinho_Usuario int,</w:t>
      </w:r>
    </w:p>
    <w:p w:rsidR="00000000" w:rsidDel="00000000" w:rsidP="00000000" w:rsidRDefault="00000000" w:rsidRPr="00000000" w14:paraId="000000B0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titulo varchar(500),</w:t>
      </w:r>
    </w:p>
    <w:p w:rsidR="00000000" w:rsidDel="00000000" w:rsidP="00000000" w:rsidRDefault="00000000" w:rsidRPr="00000000" w14:paraId="000000B1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autor varchar(500),</w:t>
      </w:r>
    </w:p>
    <w:p w:rsidR="00000000" w:rsidDel="00000000" w:rsidP="00000000" w:rsidRDefault="00000000" w:rsidRPr="00000000" w14:paraId="000000B2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ano int,</w:t>
      </w:r>
    </w:p>
    <w:p w:rsidR="00000000" w:rsidDel="00000000" w:rsidP="00000000" w:rsidRDefault="00000000" w:rsidRPr="00000000" w14:paraId="000000B3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genero varchar(100),</w:t>
      </w:r>
    </w:p>
    <w:p w:rsidR="00000000" w:rsidDel="00000000" w:rsidP="00000000" w:rsidRDefault="00000000" w:rsidRPr="00000000" w14:paraId="000000B4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unidades int,</w:t>
      </w:r>
    </w:p>
    <w:p w:rsidR="00000000" w:rsidDel="00000000" w:rsidP="00000000" w:rsidRDefault="00000000" w:rsidRPr="00000000" w14:paraId="000000B5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preco float,</w:t>
      </w:r>
    </w:p>
    <w:p w:rsidR="00000000" w:rsidDel="00000000" w:rsidP="00000000" w:rsidRDefault="00000000" w:rsidRPr="00000000" w14:paraId="000000B6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foreign key(idCarrinho_Usuario) references usuarios(idUsuario),</w:t>
      </w:r>
    </w:p>
    <w:p w:rsidR="00000000" w:rsidDel="00000000" w:rsidP="00000000" w:rsidRDefault="00000000" w:rsidRPr="00000000" w14:paraId="000000B7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foreign key(idLivro) references livros_disponiveis(idLivro)</w:t>
      </w:r>
    </w:p>
    <w:p w:rsidR="00000000" w:rsidDel="00000000" w:rsidP="00000000" w:rsidRDefault="00000000" w:rsidRPr="00000000" w14:paraId="000000B8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alter table carrinho</w:t>
      </w:r>
    </w:p>
    <w:p w:rsidR="00000000" w:rsidDel="00000000" w:rsidP="00000000" w:rsidRDefault="00000000" w:rsidRPr="00000000" w14:paraId="000000BB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add foreign key(idLivro) references livros_disponiveis(idLivro);</w:t>
      </w:r>
    </w:p>
    <w:p w:rsidR="00000000" w:rsidDel="00000000" w:rsidP="00000000" w:rsidRDefault="00000000" w:rsidRPr="00000000" w14:paraId="000000BC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CREATE TABLE usuarios(</w:t>
      </w:r>
    </w:p>
    <w:p w:rsidR="00000000" w:rsidDel="00000000" w:rsidP="00000000" w:rsidRDefault="00000000" w:rsidRPr="00000000" w14:paraId="000000BE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ab/>
        <w:t xml:space="preserve">idUsuario int primary key auto_increment,</w:t>
      </w:r>
    </w:p>
    <w:p w:rsidR="00000000" w:rsidDel="00000000" w:rsidP="00000000" w:rsidRDefault="00000000" w:rsidRPr="00000000" w14:paraId="000000BF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cpfCliente bigint unique,</w:t>
      </w:r>
    </w:p>
    <w:p w:rsidR="00000000" w:rsidDel="00000000" w:rsidP="00000000" w:rsidRDefault="00000000" w:rsidRPr="00000000" w14:paraId="000000C0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nomeUsuario varchar(200),</w:t>
      </w:r>
    </w:p>
    <w:p w:rsidR="00000000" w:rsidDel="00000000" w:rsidP="00000000" w:rsidRDefault="00000000" w:rsidRPr="00000000" w14:paraId="000000C1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ab/>
        <w:t xml:space="preserve">senhaUsuario varchar(200)</w:t>
      </w:r>
    </w:p>
    <w:p w:rsidR="00000000" w:rsidDel="00000000" w:rsidP="00000000" w:rsidRDefault="00000000" w:rsidRPr="00000000" w14:paraId="000000C2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CREATE TABLE livros_usuarios(</w:t>
      </w:r>
    </w:p>
    <w:p w:rsidR="00000000" w:rsidDel="00000000" w:rsidP="00000000" w:rsidRDefault="00000000" w:rsidRPr="00000000" w14:paraId="000000C5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ab/>
        <w:t xml:space="preserve">fk_idLivro int,</w:t>
      </w:r>
    </w:p>
    <w:p w:rsidR="00000000" w:rsidDel="00000000" w:rsidP="00000000" w:rsidRDefault="00000000" w:rsidRPr="00000000" w14:paraId="000000C6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fk_idUsuario int,</w:t>
      </w:r>
    </w:p>
    <w:p w:rsidR="00000000" w:rsidDel="00000000" w:rsidP="00000000" w:rsidRDefault="00000000" w:rsidRPr="00000000" w14:paraId="000000C7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foreign key(fk_idLivro) references livros_disponiveis(idLivro),</w:t>
      </w:r>
    </w:p>
    <w:p w:rsidR="00000000" w:rsidDel="00000000" w:rsidP="00000000" w:rsidRDefault="00000000" w:rsidRPr="00000000" w14:paraId="000000C8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   foreign key(fk_idUsuario) references usuarios(idUsuario)</w:t>
      </w:r>
    </w:p>
    <w:p w:rsidR="00000000" w:rsidDel="00000000" w:rsidP="00000000" w:rsidRDefault="00000000" w:rsidRPr="00000000" w14:paraId="000000C9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drop table livros_usuarios, usuarios, carrinho;</w:t>
      </w:r>
    </w:p>
    <w:p w:rsidR="00000000" w:rsidDel="00000000" w:rsidP="00000000" w:rsidRDefault="00000000" w:rsidRPr="00000000" w14:paraId="000000CC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insert into carrinho(titulo, autor, ano, genero, unidades, preco)</w:t>
      </w:r>
    </w:p>
    <w:p w:rsidR="00000000" w:rsidDel="00000000" w:rsidP="00000000" w:rsidRDefault="00000000" w:rsidRPr="00000000" w14:paraId="000000CE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values("Fahrenheit 451", "Ray Bradbury", 1953, "Ficção", 3, unidades*53.99);</w:t>
      </w:r>
    </w:p>
    <w:p w:rsidR="00000000" w:rsidDel="00000000" w:rsidP="00000000" w:rsidRDefault="00000000" w:rsidRPr="00000000" w14:paraId="000000CF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insert into livros_disponiveis(titulo, autor, ano, genero, preco)</w:t>
      </w:r>
    </w:p>
    <w:p w:rsidR="00000000" w:rsidDel="00000000" w:rsidP="00000000" w:rsidRDefault="00000000" w:rsidRPr="00000000" w14:paraId="000000D1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values("Fahrenheit 451", "Ray Bradbury", 1953, "Ficção", 53.99);</w:t>
      </w:r>
    </w:p>
    <w:p w:rsidR="00000000" w:rsidDel="00000000" w:rsidP="00000000" w:rsidRDefault="00000000" w:rsidRPr="00000000" w14:paraId="000000D2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insert into livros_disponiveis(titulo, autor, ano, genero, preco)</w:t>
      </w:r>
    </w:p>
    <w:p w:rsidR="00000000" w:rsidDel="00000000" w:rsidP="00000000" w:rsidRDefault="00000000" w:rsidRPr="00000000" w14:paraId="000000D4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values("Dentro da Baleia e outros ensaios", "George Orwell", 1984, "Drama", 25.99);</w:t>
      </w:r>
    </w:p>
    <w:p w:rsidR="00000000" w:rsidDel="00000000" w:rsidP="00000000" w:rsidRDefault="00000000" w:rsidRPr="00000000" w14:paraId="000000D5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Utilizando os comandos WHERE, LIKE, COUNT, AVG, SUM, BETWEEN, AND, OR, NOT, ORDER BY, Group by e JOINs</w:t>
      </w:r>
    </w:p>
    <w:p w:rsidR="00000000" w:rsidDel="00000000" w:rsidP="00000000" w:rsidRDefault="00000000" w:rsidRPr="00000000" w14:paraId="000000D7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todos os livros com o título contendo a palavra "romance"</w:t>
      </w:r>
    </w:p>
    <w:p w:rsidR="00000000" w:rsidDel="00000000" w:rsidP="00000000" w:rsidRDefault="00000000" w:rsidRPr="00000000" w14:paraId="000000D9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* FROM livros_disponiveis WHERE titulo LIKE '%romance%';</w:t>
      </w:r>
    </w:p>
    <w:p w:rsidR="00000000" w:rsidDel="00000000" w:rsidP="00000000" w:rsidRDefault="00000000" w:rsidRPr="00000000" w14:paraId="000000DA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Contar o número de livros com o gênero "ficção científica"</w:t>
      </w:r>
    </w:p>
    <w:p w:rsidR="00000000" w:rsidDel="00000000" w:rsidP="00000000" w:rsidRDefault="00000000" w:rsidRPr="00000000" w14:paraId="000000DC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COUNT(*) FROM livros_disponiveis WHERE genero = 'ficção científica';</w:t>
      </w:r>
    </w:p>
    <w:p w:rsidR="00000000" w:rsidDel="00000000" w:rsidP="00000000" w:rsidRDefault="00000000" w:rsidRPr="00000000" w14:paraId="000000DD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Calcular a média dos preços dos livros</w:t>
      </w:r>
    </w:p>
    <w:p w:rsidR="00000000" w:rsidDel="00000000" w:rsidP="00000000" w:rsidRDefault="00000000" w:rsidRPr="00000000" w14:paraId="000000DF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AVG(preco) FROM livros_disponiveis;</w:t>
      </w:r>
    </w:p>
    <w:p w:rsidR="00000000" w:rsidDel="00000000" w:rsidP="00000000" w:rsidRDefault="00000000" w:rsidRPr="00000000" w14:paraId="000000E0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Calcular a soma dos preços dos livros publicados entre 2010 e 2020</w:t>
      </w:r>
    </w:p>
    <w:p w:rsidR="00000000" w:rsidDel="00000000" w:rsidP="00000000" w:rsidRDefault="00000000" w:rsidRPr="00000000" w14:paraId="000000E2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SUM(preco) FROM livros_disponiveis WHERE ano BETWEEN 2010 AND 2020;</w:t>
      </w:r>
    </w:p>
    <w:p w:rsidR="00000000" w:rsidDel="00000000" w:rsidP="00000000" w:rsidRDefault="00000000" w:rsidRPr="00000000" w14:paraId="000000E3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todos os livros disponíveis do autor "Stephen King" e com preço acima de 50</w:t>
      </w:r>
    </w:p>
    <w:p w:rsidR="00000000" w:rsidDel="00000000" w:rsidP="00000000" w:rsidRDefault="00000000" w:rsidRPr="00000000" w14:paraId="000000E5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* FROM livros_disponiveis WHERE autor = 'Stephen King' AND preco &gt; 50;</w:t>
      </w:r>
    </w:p>
    <w:p w:rsidR="00000000" w:rsidDel="00000000" w:rsidP="00000000" w:rsidRDefault="00000000" w:rsidRPr="00000000" w14:paraId="000000E6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todos os livros disponíveis do autor "Agatha Christie" ou com preço abaixo de 30</w:t>
      </w:r>
    </w:p>
    <w:p w:rsidR="00000000" w:rsidDel="00000000" w:rsidP="00000000" w:rsidRDefault="00000000" w:rsidRPr="00000000" w14:paraId="000000E8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* FROM livros_disponiveis WHERE autor = 'Agatha Christie' OR preco &lt; 30;</w:t>
      </w:r>
    </w:p>
    <w:p w:rsidR="00000000" w:rsidDel="00000000" w:rsidP="00000000" w:rsidRDefault="00000000" w:rsidRPr="00000000" w14:paraId="000000E9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todos os livros disponíveis que não sejam do gênero "fantasia"</w:t>
      </w:r>
    </w:p>
    <w:p w:rsidR="00000000" w:rsidDel="00000000" w:rsidP="00000000" w:rsidRDefault="00000000" w:rsidRPr="00000000" w14:paraId="000000EB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* FROM livros_disponiveis WHERE genero &lt;&gt; 'fantasia';</w:t>
      </w:r>
    </w:p>
    <w:p w:rsidR="00000000" w:rsidDel="00000000" w:rsidP="00000000" w:rsidRDefault="00000000" w:rsidRPr="00000000" w14:paraId="000000EC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todos os livros disponíveis ordenados por título em ordem alfabética crescente</w:t>
      </w:r>
    </w:p>
    <w:p w:rsidR="00000000" w:rsidDel="00000000" w:rsidP="00000000" w:rsidRDefault="00000000" w:rsidRPr="00000000" w14:paraId="000000EE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* FROM livros_disponiveis ORDER BY titulo ASC;</w:t>
      </w:r>
    </w:p>
    <w:p w:rsidR="00000000" w:rsidDel="00000000" w:rsidP="00000000" w:rsidRDefault="00000000" w:rsidRPr="00000000" w14:paraId="000000EF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o número de livros disponíveis agrupados por gênero</w:t>
      </w:r>
    </w:p>
    <w:p w:rsidR="00000000" w:rsidDel="00000000" w:rsidP="00000000" w:rsidRDefault="00000000" w:rsidRPr="00000000" w14:paraId="000000F1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genero, COUNT(*) FROM livros_disponiveis GROUP BY genero;</w:t>
      </w:r>
    </w:p>
    <w:p w:rsidR="00000000" w:rsidDel="00000000" w:rsidP="00000000" w:rsidRDefault="00000000" w:rsidRPr="00000000" w14:paraId="000000F2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-- Selecionar os livros disponíveis e seus respectivos autores, juntamente com o nome do usuário que possui o livro</w:t>
      </w:r>
    </w:p>
    <w:p w:rsidR="00000000" w:rsidDel="00000000" w:rsidP="00000000" w:rsidRDefault="00000000" w:rsidRPr="00000000" w14:paraId="000000F4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SELECT ld.titulo, ld.autor, u.nomeUsuario</w:t>
      </w:r>
    </w:p>
    <w:p w:rsidR="00000000" w:rsidDel="00000000" w:rsidP="00000000" w:rsidRDefault="00000000" w:rsidRPr="00000000" w14:paraId="000000F5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FROM livros_disponiveis ld</w:t>
      </w:r>
    </w:p>
    <w:p w:rsidR="00000000" w:rsidDel="00000000" w:rsidP="00000000" w:rsidRDefault="00000000" w:rsidRPr="00000000" w14:paraId="000000F6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JOIN livros_usuarios lu ON ld.idLivro = lu.fk_idLivro</w:t>
      </w:r>
    </w:p>
    <w:p w:rsidR="00000000" w:rsidDel="00000000" w:rsidP="00000000" w:rsidRDefault="00000000" w:rsidRPr="00000000" w14:paraId="000000F7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JOIN usuarios u ON lu.fk_idUsuario = u.idUsuario;</w:t>
      </w:r>
    </w:p>
    <w:p w:rsidR="00000000" w:rsidDel="00000000" w:rsidP="00000000" w:rsidRDefault="00000000" w:rsidRPr="00000000" w14:paraId="000000F8">
      <w:pPr>
        <w:rPr>
          <w:color w:val="0d0d0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Dados Carregados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e Dados)</w:t>
      </w:r>
    </w:p>
    <w:p w:rsidR="00000000" w:rsidDel="00000000" w:rsidP="00000000" w:rsidRDefault="00000000" w:rsidRPr="00000000" w14:paraId="000000FA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insert into carrinho(titulo, autor, ano, genero, unidades, preco)</w:t>
      </w:r>
    </w:p>
    <w:p w:rsidR="00000000" w:rsidDel="00000000" w:rsidP="00000000" w:rsidRDefault="00000000" w:rsidRPr="00000000" w14:paraId="000000FB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values("Fahrenheit 451", "Ray Bradbury", 1953, "Ficção", 3, unidades*53.99);</w:t>
      </w:r>
    </w:p>
    <w:p w:rsidR="00000000" w:rsidDel="00000000" w:rsidP="00000000" w:rsidRDefault="00000000" w:rsidRPr="00000000" w14:paraId="000000FC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D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insert into livros_disponiveis(titulo, autor, ano, genero, preco)</w:t>
      </w:r>
    </w:p>
    <w:p w:rsidR="00000000" w:rsidDel="00000000" w:rsidP="00000000" w:rsidRDefault="00000000" w:rsidRPr="00000000" w14:paraId="000000FE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values("Fahrenheit 451", "Ray Bradbury", 1953, "Ficção", 53.99);</w:t>
      </w:r>
    </w:p>
    <w:p w:rsidR="00000000" w:rsidDel="00000000" w:rsidP="00000000" w:rsidRDefault="00000000" w:rsidRPr="00000000" w14:paraId="000000FF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insert into livros_disponiveis(titulo, autor, ano, genero, preco)</w:t>
      </w:r>
    </w:p>
    <w:p w:rsidR="00000000" w:rsidDel="00000000" w:rsidP="00000000" w:rsidRDefault="00000000" w:rsidRPr="00000000" w14:paraId="00000101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values("Dentro da Baleia e outros ensaios", "George Orwell", 1984, "Drama", 25.99);</w:t>
      </w:r>
    </w:p>
    <w:p w:rsidR="00000000" w:rsidDel="00000000" w:rsidP="00000000" w:rsidRDefault="00000000" w:rsidRPr="00000000" w14:paraId="00000102">
      <w:pPr>
        <w:spacing w:after="0" w:before="0" w:line="240" w:lineRule="auto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2"/>
        </w:numPr>
        <w:ind w:left="576" w:hanging="576"/>
        <w:rPr/>
      </w:pPr>
      <w:r w:rsidDel="00000000" w:rsidR="00000000" w:rsidRPr="00000000">
        <w:rPr>
          <w:rtl w:val="0"/>
        </w:rPr>
        <w:t xml:space="preserve">Programação</w:t>
      </w:r>
    </w:p>
    <w:p w:rsidR="00000000" w:rsidDel="00000000" w:rsidP="00000000" w:rsidRDefault="00000000" w:rsidRPr="00000000" w14:paraId="00000104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Tecnologia Adotada</w:t>
      </w:r>
    </w:p>
    <w:p w:rsidR="00000000" w:rsidDel="00000000" w:rsidP="00000000" w:rsidRDefault="00000000" w:rsidRPr="00000000" w14:paraId="00000105">
      <w:pPr>
        <w:rPr>
          <w:color w:val="0d0d0d"/>
          <w:sz w:val="20"/>
          <w:szCs w:val="20"/>
        </w:rPr>
      </w:pPr>
      <w:r w:rsidDel="00000000" w:rsidR="00000000" w:rsidRPr="00000000">
        <w:rPr>
          <w:color w:val="0d0d0d"/>
          <w:sz w:val="20"/>
          <w:szCs w:val="20"/>
          <w:rtl w:val="0"/>
        </w:rPr>
        <w:t xml:space="preserve">O programa foi feito em modelo Stand Alone, utilizando Python e Tkinter.</w:t>
      </w:r>
    </w:p>
    <w:p w:rsidR="00000000" w:rsidDel="00000000" w:rsidP="00000000" w:rsidRDefault="00000000" w:rsidRPr="00000000" w14:paraId="00000106">
      <w:pPr>
        <w:pStyle w:val="Heading3"/>
        <w:numPr>
          <w:ilvl w:val="2"/>
          <w:numId w:val="2"/>
        </w:numPr>
        <w:ind w:left="720" w:hanging="720"/>
        <w:rPr/>
      </w:pPr>
      <w:r w:rsidDel="00000000" w:rsidR="00000000" w:rsidRPr="00000000">
        <w:rPr>
          <w:i w:val="1"/>
          <w:rtl w:val="0"/>
        </w:rPr>
        <w:t xml:space="preserve">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4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Inclusão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635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4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Atualização</w:t>
      </w:r>
    </w:p>
    <w:p w:rsidR="00000000" w:rsidDel="00000000" w:rsidP="00000000" w:rsidRDefault="00000000" w:rsidRPr="00000000" w14:paraId="0000010B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59775" cy="1333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Exclusão</w:t>
      </w:r>
    </w:p>
    <w:p w:rsidR="00000000" w:rsidDel="00000000" w:rsidP="00000000" w:rsidRDefault="00000000" w:rsidRPr="00000000" w14:paraId="0000010D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759775" cy="1028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Consulta(s) em tela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191125" cy="13144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numPr>
          <w:ilvl w:val="3"/>
          <w:numId w:val="2"/>
        </w:numPr>
        <w:ind w:left="864" w:hanging="864"/>
        <w:rPr/>
      </w:pPr>
      <w:r w:rsidDel="00000000" w:rsidR="00000000" w:rsidRPr="00000000">
        <w:rPr>
          <w:rtl w:val="0"/>
        </w:rPr>
        <w:t xml:space="preserve">Relatório(s)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0" distT="0" distL="114300" distR="114300">
            <wp:extent cx="4572000" cy="40290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0" distT="0" distL="114300" distR="114300">
            <wp:extent cx="4572000" cy="3914775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759775" cy="30607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  <w:sectPr>
          <w:type w:val="nextPage"/>
          <w:pgSz w:h="16838" w:w="11906" w:orient="portrait"/>
          <w:pgMar w:bottom="1134" w:top="1701" w:left="1701" w:right="1134" w:header="567" w:footer="851"/>
          <w:titlePg w:val="1"/>
        </w:sectPr>
      </w:pPr>
      <w:r w:rsidDel="00000000" w:rsidR="00000000" w:rsidRPr="00000000">
        <w:rPr/>
        <w:drawing>
          <wp:inline distB="0" distT="0" distL="114300" distR="114300">
            <wp:extent cx="3019425" cy="45720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 trabalho teve seus altos e baixos, e infelizmente enfrentamos desafios significativos ao longo do projeto. Em um momento crítico, perdemos o código que havíamos desenvolvido devido a problemas internos. Isso foi extremamente frustrante e nos forçou a recomeçar do zero quando já estávamos na reta final do projeto.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Essa situação foi um lembrete importante de que, como equipe, ainda temos muito a aprender. Cometemos erros que nos deixaram vulneráveis a esse tipo de contratempo, e reconhecemos que precisamos melhorar em várias áreas. Além disso, ficou claro que agimos de maneira não profissional e irracional em certos momentos durante o projeto.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Reconhecer nossas falhas e áreas de melhoria é o primeiro passo para o crescimento. Agora, estamos comprometidos em aprender com essa experiência. Vamos nos esforçar para ser mais organizados, seguir práticas profissionais, e tomar decisões de maneira mais racional no futuro. Esta lição nos servirá como uma oportunidade de crescimento e nos ajudará a nos tornarmos uma equipe mais forte e eficaz no futuro.</w:t>
      </w:r>
    </w:p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  <w:sectPr>
          <w:type w:val="nextPage"/>
          <w:pgSz w:h="16838" w:w="11906" w:orient="portrait"/>
          <w:pgMar w:bottom="1134" w:top="1701" w:left="1701" w:right="1134" w:header="567" w:footer="85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1F">
      <w:pPr>
        <w:rPr/>
        <w:sectPr>
          <w:type w:val="nextPage"/>
          <w:pgSz w:h="16838" w:w="11906" w:orient="portrait"/>
          <w:pgMar w:bottom="1134" w:top="1701" w:left="1701" w:right="1134" w:header="567" w:footer="85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ApêndiceS</w:t>
      </w:r>
    </w:p>
    <w:p w:rsidR="00000000" w:rsidDel="00000000" w:rsidP="00000000" w:rsidRDefault="00000000" w:rsidRPr="00000000" w14:paraId="00000121">
      <w:pPr>
        <w:rPr/>
        <w:sectPr>
          <w:type w:val="nextPage"/>
          <w:pgSz w:h="16838" w:w="11906" w:orient="portrait"/>
          <w:pgMar w:bottom="1134" w:top="1701" w:left="1701" w:right="1134" w:header="567" w:footer="85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sectPr>
      <w:headerReference r:id="rId20" w:type="default"/>
      <w:footerReference r:id="rId21" w:type="first"/>
      <w:type w:val="nextPage"/>
      <w:pgSz w:h="16838" w:w="11906" w:orient="portrait"/>
      <w:pgMar w:bottom="1134" w:top="1701" w:left="1701" w:right="1134" w:header="567" w:footer="85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0" w:line="36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120" w:line="36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20" w:before="0" w:line="36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0" w:lineRule="auto"/>
      <w:ind w:left="851" w:hanging="851"/>
      <w:jc w:val="left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851" w:hanging="851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  <w:ind w:left="851" w:hanging="851"/>
      <w:jc w:val="left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120" w:lineRule="auto"/>
      <w:ind w:left="851" w:hanging="851"/>
      <w:jc w:val="left"/>
    </w:pPr>
    <w:rPr>
      <w:b w:val="1"/>
    </w:rPr>
  </w:style>
  <w:style w:type="paragraph" w:styleId="Heading5">
    <w:name w:val="heading 5"/>
    <w:basedOn w:val="Normal"/>
    <w:next w:val="Normal"/>
    <w:pPr>
      <w:ind w:left="1134" w:hanging="1134"/>
      <w:jc w:val="left"/>
    </w:pPr>
    <w:rPr/>
  </w:style>
  <w:style w:type="paragraph" w:styleId="Heading6">
    <w:name w:val="heading 6"/>
    <w:basedOn w:val="Normal"/>
    <w:next w:val="Normal"/>
    <w:pPr>
      <w:spacing w:after="6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4.xml"/><Relationship Id="rId11" Type="http://schemas.openxmlformats.org/officeDocument/2006/relationships/image" Target="media/image5.png"/><Relationship Id="rId10" Type="http://schemas.openxmlformats.org/officeDocument/2006/relationships/image" Target="media/image1.jpg"/><Relationship Id="rId21" Type="http://schemas.openxmlformats.org/officeDocument/2006/relationships/footer" Target="footer2.xml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6.jpg"/><Relationship Id="rId16" Type="http://schemas.openxmlformats.org/officeDocument/2006/relationships/image" Target="media/image4.jpg"/><Relationship Id="rId5" Type="http://schemas.openxmlformats.org/officeDocument/2006/relationships/styles" Target="styles.xml"/><Relationship Id="rId19" Type="http://schemas.openxmlformats.org/officeDocument/2006/relationships/image" Target="media/image3.jpg"/><Relationship Id="rId6" Type="http://schemas.openxmlformats.org/officeDocument/2006/relationships/header" Target="header2.xml"/><Relationship Id="rId18" Type="http://schemas.openxmlformats.org/officeDocument/2006/relationships/image" Target="media/image7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