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A9" w:rsidRDefault="003A3E69" w:rsidP="00AE2384">
      <w:pPr>
        <w:pStyle w:val="Titre1"/>
      </w:pPr>
      <w:r>
        <w:t xml:space="preserve">Hypothèse : </w:t>
      </w:r>
      <w:r>
        <w:t>La situation de tension du MA a une influence sur la formation des prix du MA</w:t>
      </w:r>
    </w:p>
    <w:p w:rsidR="003A3E69" w:rsidRDefault="003A3E69" w:rsidP="00AE2384">
      <w:pPr>
        <w:pStyle w:val="Titre2"/>
      </w:pPr>
      <w:r>
        <w:t>Plusieurs sous hypothèses</w:t>
      </w:r>
    </w:p>
    <w:p w:rsidR="003A3E69" w:rsidRDefault="00913A87" w:rsidP="00913A87">
      <w:pPr>
        <w:pStyle w:val="Titre3"/>
      </w:pPr>
      <w:r>
        <w:t>Hypothèse H1</w:t>
      </w:r>
      <w:r w:rsidR="000C4200">
        <w:t xml:space="preserve"> </w:t>
      </w:r>
      <w:r>
        <w:t xml:space="preserve">: </w:t>
      </w:r>
      <w:r w:rsidR="00130C48">
        <w:t>à</w:t>
      </w:r>
      <w:r w:rsidR="003A3E69">
        <w:t xml:space="preserve"> situation d’alerte constante les prix sont homogènes</w:t>
      </w:r>
    </w:p>
    <w:p w:rsidR="006D3B89" w:rsidRDefault="006D3B89" w:rsidP="006D3B89">
      <w:pPr>
        <w:pStyle w:val="Paragraphedeliste"/>
        <w:numPr>
          <w:ilvl w:val="1"/>
          <w:numId w:val="19"/>
        </w:numPr>
      </w:pPr>
      <w:proofErr w:type="spellStart"/>
      <w:r>
        <w:t>Alert</w:t>
      </w:r>
      <w:proofErr w:type="spellEnd"/>
      <w:r>
        <w:t xml:space="preserve"> vs PRE/PMP/PME</w:t>
      </w:r>
    </w:p>
    <w:p w:rsidR="006D3B89" w:rsidRDefault="006D3B89" w:rsidP="006D3B89">
      <w:pPr>
        <w:pStyle w:val="Paragraphedeliste"/>
        <w:numPr>
          <w:ilvl w:val="1"/>
          <w:numId w:val="19"/>
        </w:numPr>
      </w:pPr>
      <w:proofErr w:type="spellStart"/>
      <w:r>
        <w:t>Downgraded</w:t>
      </w:r>
      <w:proofErr w:type="spellEnd"/>
      <w:r>
        <w:t xml:space="preserve"> </w:t>
      </w:r>
      <w:r>
        <w:t>vs PRE/PMP/PME</w:t>
      </w:r>
      <w:r>
        <w:t xml:space="preserve"> </w:t>
      </w:r>
    </w:p>
    <w:p w:rsidR="006D3B89" w:rsidRDefault="006D3B89" w:rsidP="006D3B89">
      <w:pPr>
        <w:pStyle w:val="Paragraphedeliste"/>
        <w:numPr>
          <w:ilvl w:val="1"/>
          <w:numId w:val="19"/>
        </w:numPr>
      </w:pPr>
      <w:r>
        <w:t>PP1/PP2</w:t>
      </w:r>
      <w:r w:rsidRPr="006D3B89">
        <w:t xml:space="preserve"> </w:t>
      </w:r>
      <w:r>
        <w:t>vs PRE/PMP/PME</w:t>
      </w:r>
    </w:p>
    <w:p w:rsidR="003A3E69" w:rsidRDefault="000C4200" w:rsidP="000C4200">
      <w:pPr>
        <w:pStyle w:val="Titre3"/>
      </w:pPr>
      <w:r>
        <w:t>Hypothèse H</w:t>
      </w:r>
      <w:r w:rsidR="0019478E">
        <w:t>2</w:t>
      </w:r>
      <w:r>
        <w:t xml:space="preserve"> : </w:t>
      </w:r>
      <w:r w:rsidR="003A3E69">
        <w:t>Les périodes de transitions avant une alerte présente</w:t>
      </w:r>
      <w:r w:rsidR="00B662FD">
        <w:t>nt</w:t>
      </w:r>
      <w:r w:rsidR="003A3E69">
        <w:t xml:space="preserve"> des prix homogènes avec les prix des périodes précédant</w:t>
      </w:r>
      <w:bookmarkStart w:id="0" w:name="_GoBack"/>
      <w:bookmarkEnd w:id="0"/>
    </w:p>
    <w:p w:rsidR="00667B58" w:rsidRDefault="001F0CB0" w:rsidP="00667B58">
      <w:pPr>
        <w:pStyle w:val="Paragraphedeliste"/>
        <w:numPr>
          <w:ilvl w:val="1"/>
          <w:numId w:val="18"/>
        </w:numPr>
      </w:pPr>
      <w:r>
        <w:t xml:space="preserve">Trois zones : </w:t>
      </w:r>
      <w:proofErr w:type="spellStart"/>
      <w:r>
        <w:t>pré-alert</w:t>
      </w:r>
      <w:proofErr w:type="spellEnd"/>
      <w:r>
        <w:t>, intra-</w:t>
      </w:r>
      <w:proofErr w:type="spellStart"/>
      <w:r>
        <w:t>alert</w:t>
      </w:r>
      <w:proofErr w:type="spellEnd"/>
      <w:r>
        <w:t xml:space="preserve"> et post-</w:t>
      </w:r>
      <w:proofErr w:type="spellStart"/>
      <w:r>
        <w:t>alert</w:t>
      </w:r>
      <w:proofErr w:type="spellEnd"/>
      <w:r w:rsidR="00667B58">
        <w:t>. Il s’agit de de faire une première critique de l’estimation du niveau d’alerte levée par RTE ou si des signes avant-coureurs peuvent être quantifiés pour anticiper de tels signaux.</w:t>
      </w:r>
    </w:p>
    <w:p w:rsidR="00B37879" w:rsidRPr="00B37879" w:rsidRDefault="00B37879" w:rsidP="002641D2">
      <w:pPr>
        <w:pStyle w:val="Paragraphedeliste"/>
        <w:numPr>
          <w:ilvl w:val="2"/>
          <w:numId w:val="18"/>
        </w:numPr>
      </w:pPr>
      <w:r>
        <w:t>PRE/PMP/</w:t>
      </w:r>
      <w:proofErr w:type="spellStart"/>
      <w:r>
        <w:t>PME</w:t>
      </w:r>
      <w:r>
        <w:rPr>
          <w:vertAlign w:val="subscript"/>
        </w:rPr>
        <w:t>pré-alert</w:t>
      </w:r>
      <w:proofErr w:type="spellEnd"/>
      <w:r>
        <w:rPr>
          <w:vertAlign w:val="subscript"/>
        </w:rPr>
        <w:t xml:space="preserve"> </w:t>
      </w:r>
      <w:r>
        <w:t xml:space="preserve">vs </w:t>
      </w:r>
      <w:r>
        <w:t>PRE/PMP/</w:t>
      </w:r>
      <w:proofErr w:type="spellStart"/>
      <w:r>
        <w:t>PME</w:t>
      </w:r>
      <w:r>
        <w:rPr>
          <w:vertAlign w:val="subscript"/>
        </w:rPr>
        <w:t>intra-alert</w:t>
      </w:r>
      <w:proofErr w:type="spellEnd"/>
    </w:p>
    <w:p w:rsidR="00B37879" w:rsidRDefault="00B37879" w:rsidP="002641D2">
      <w:pPr>
        <w:pStyle w:val="Paragraphedeliste"/>
        <w:numPr>
          <w:ilvl w:val="2"/>
          <w:numId w:val="18"/>
        </w:numPr>
      </w:pPr>
      <w:r>
        <w:t>PRE/PMP/</w:t>
      </w:r>
      <w:proofErr w:type="spellStart"/>
      <w:r>
        <w:t>PME</w:t>
      </w:r>
      <w:r>
        <w:rPr>
          <w:vertAlign w:val="subscript"/>
        </w:rPr>
        <w:t>intra-</w:t>
      </w:r>
      <w:proofErr w:type="gramStart"/>
      <w:r>
        <w:rPr>
          <w:vertAlign w:val="subscript"/>
        </w:rPr>
        <w:t>alert</w:t>
      </w:r>
      <w:proofErr w:type="spellEnd"/>
      <w:r>
        <w:rPr>
          <w:vertAlign w:val="subscript"/>
        </w:rPr>
        <w:t xml:space="preserve">  </w:t>
      </w:r>
      <w:r>
        <w:t>vs</w:t>
      </w:r>
      <w:proofErr w:type="gramEnd"/>
      <w:r>
        <w:t xml:space="preserve"> </w:t>
      </w:r>
      <w:r>
        <w:t>PRE/PMP/</w:t>
      </w:r>
      <w:proofErr w:type="spellStart"/>
      <w:r>
        <w:t>PME</w:t>
      </w:r>
      <w:r>
        <w:rPr>
          <w:vertAlign w:val="subscript"/>
        </w:rPr>
        <w:t>post-alert</w:t>
      </w:r>
      <w:proofErr w:type="spellEnd"/>
    </w:p>
    <w:p w:rsidR="001D683F" w:rsidRDefault="00932FF1" w:rsidP="002A4486">
      <w:pPr>
        <w:pStyle w:val="Titre3"/>
      </w:pPr>
      <w:r>
        <w:t xml:space="preserve"> </w:t>
      </w:r>
      <w:r w:rsidR="002A4486">
        <w:t>Hypothèse H3 :</w:t>
      </w:r>
      <w:r w:rsidR="00347A77">
        <w:t xml:space="preserve"> </w:t>
      </w:r>
      <w:r>
        <w:t xml:space="preserve">Les différents niveaux d’alertes </w:t>
      </w:r>
      <w:r w:rsidR="00D3692D">
        <w:t xml:space="preserve">sont indépendants et </w:t>
      </w:r>
      <w:r>
        <w:t>présente</w:t>
      </w:r>
      <w:r w:rsidR="00CB6509">
        <w:t>nt</w:t>
      </w:r>
      <w:r>
        <w:t xml:space="preserve"> d</w:t>
      </w:r>
      <w:r w:rsidR="001D683F">
        <w:t>es réponses de prix différent</w:t>
      </w:r>
      <w:r w:rsidR="00CB6509">
        <w:t>e</w:t>
      </w:r>
      <w:r w:rsidR="001D683F">
        <w:t>s</w:t>
      </w:r>
    </w:p>
    <w:p w:rsidR="00583385" w:rsidRDefault="00583385" w:rsidP="00583385">
      <w:pPr>
        <w:pStyle w:val="Paragraphedeliste"/>
        <w:numPr>
          <w:ilvl w:val="1"/>
          <w:numId w:val="18"/>
        </w:numPr>
      </w:pPr>
      <w:r>
        <w:t xml:space="preserve">PP1/PP2 vs </w:t>
      </w:r>
      <w:proofErr w:type="spellStart"/>
      <w:r>
        <w:t>Alert</w:t>
      </w:r>
      <w:proofErr w:type="spellEnd"/>
      <w:r>
        <w:t>/</w:t>
      </w:r>
      <w:proofErr w:type="spellStart"/>
      <w:r>
        <w:t>Downgraded</w:t>
      </w:r>
      <w:proofErr w:type="spellEnd"/>
    </w:p>
    <w:p w:rsidR="001D683F" w:rsidRDefault="001D683F" w:rsidP="00AE2384">
      <w:pPr>
        <w:pStyle w:val="Titre2"/>
      </w:pPr>
      <w:r>
        <w:t>Données utilisées</w:t>
      </w:r>
    </w:p>
    <w:p w:rsidR="005D1F63" w:rsidRDefault="005D1F63" w:rsidP="00AE2384">
      <w:pPr>
        <w:pStyle w:val="Titre3"/>
      </w:pPr>
      <w:r>
        <w:t>Type de données</w:t>
      </w:r>
    </w:p>
    <w:p w:rsidR="00363322" w:rsidRPr="00363322" w:rsidRDefault="00301778" w:rsidP="00301778">
      <w:pPr>
        <w:pStyle w:val="Titre4"/>
      </w:pPr>
      <w:r>
        <w:t>Prix sur le mécanisme d’ajustement</w:t>
      </w:r>
    </w:p>
    <w:p w:rsidR="001D683F" w:rsidRDefault="001D683F" w:rsidP="002248E1">
      <w:pPr>
        <w:pStyle w:val="Paragraphedeliste"/>
        <w:numPr>
          <w:ilvl w:val="0"/>
          <w:numId w:val="11"/>
        </w:numPr>
      </w:pPr>
      <w:r>
        <w:t xml:space="preserve">Prix offres activées sur MA pour les différents types de réserves : </w:t>
      </w:r>
    </w:p>
    <w:p w:rsidR="001D683F" w:rsidRDefault="001D683F" w:rsidP="002248E1">
      <w:pPr>
        <w:pStyle w:val="Paragraphedeliste"/>
        <w:numPr>
          <w:ilvl w:val="1"/>
          <w:numId w:val="11"/>
        </w:numPr>
      </w:pPr>
      <w:r>
        <w:t>FCR (Réserve Primaire)</w:t>
      </w:r>
    </w:p>
    <w:p w:rsidR="0004720B" w:rsidRDefault="0004720B" w:rsidP="002248E1">
      <w:pPr>
        <w:pStyle w:val="Paragraphedeliste"/>
        <w:numPr>
          <w:ilvl w:val="1"/>
          <w:numId w:val="11"/>
        </w:numPr>
      </w:pPr>
      <w:proofErr w:type="spellStart"/>
      <w:proofErr w:type="gramStart"/>
      <w:r>
        <w:t>aFRR</w:t>
      </w:r>
      <w:proofErr w:type="spellEnd"/>
      <w:proofErr w:type="gramEnd"/>
      <w:r>
        <w:t xml:space="preserve"> (Réserve Secondaire)</w:t>
      </w:r>
    </w:p>
    <w:p w:rsidR="0004720B" w:rsidRDefault="0004720B" w:rsidP="002248E1">
      <w:pPr>
        <w:pStyle w:val="Paragraphedeliste"/>
        <w:numPr>
          <w:ilvl w:val="1"/>
          <w:numId w:val="11"/>
        </w:numPr>
      </w:pPr>
      <w:proofErr w:type="spellStart"/>
      <w:proofErr w:type="gramStart"/>
      <w:r>
        <w:t>mFRR</w:t>
      </w:r>
      <w:proofErr w:type="spellEnd"/>
      <w:proofErr w:type="gramEnd"/>
      <w:r>
        <w:t xml:space="preserve"> (Réserve Rapide)</w:t>
      </w:r>
    </w:p>
    <w:p w:rsidR="0004720B" w:rsidRDefault="0004720B" w:rsidP="002248E1">
      <w:pPr>
        <w:pStyle w:val="Paragraphedeliste"/>
        <w:numPr>
          <w:ilvl w:val="1"/>
          <w:numId w:val="11"/>
        </w:numPr>
      </w:pPr>
      <w:r>
        <w:t>RR (</w:t>
      </w:r>
      <w:proofErr w:type="spellStart"/>
      <w:r>
        <w:t>Réseve</w:t>
      </w:r>
      <w:proofErr w:type="spellEnd"/>
      <w:r>
        <w:t xml:space="preserve"> Tertiaire)</w:t>
      </w:r>
    </w:p>
    <w:p w:rsidR="00A11417" w:rsidRDefault="00BA5D52" w:rsidP="00A11417">
      <w:pPr>
        <w:pStyle w:val="Paragraphedeliste"/>
        <w:numPr>
          <w:ilvl w:val="0"/>
          <w:numId w:val="11"/>
        </w:numPr>
      </w:pPr>
      <w:r>
        <w:t>Prix du règlement des écarts positifs et négatifs</w:t>
      </w:r>
    </w:p>
    <w:p w:rsidR="00BA5D52" w:rsidRDefault="00BA5D52" w:rsidP="00A11417">
      <w:pPr>
        <w:pStyle w:val="Paragraphedeliste"/>
        <w:numPr>
          <w:ilvl w:val="0"/>
          <w:numId w:val="11"/>
        </w:numPr>
      </w:pPr>
      <w:r>
        <w:t>PMP et PME en fonctions de :</w:t>
      </w:r>
    </w:p>
    <w:p w:rsidR="00BA5D52" w:rsidRDefault="00BA5D52" w:rsidP="00A11417">
      <w:pPr>
        <w:pStyle w:val="Paragraphedeliste"/>
        <w:numPr>
          <w:ilvl w:val="1"/>
          <w:numId w:val="11"/>
        </w:numPr>
      </w:pPr>
      <w:r>
        <w:t>Direction du marché</w:t>
      </w:r>
    </w:p>
    <w:p w:rsidR="00BA5D52" w:rsidRDefault="00BA5D52" w:rsidP="00A11417">
      <w:pPr>
        <w:pStyle w:val="Paragraphedeliste"/>
        <w:numPr>
          <w:ilvl w:val="1"/>
          <w:numId w:val="11"/>
        </w:numPr>
      </w:pPr>
      <w:r>
        <w:t>Raisons de l’offres :</w:t>
      </w:r>
    </w:p>
    <w:p w:rsidR="00BA5D52" w:rsidRDefault="00BA5D52" w:rsidP="00A11417">
      <w:pPr>
        <w:pStyle w:val="Paragraphedeliste"/>
        <w:numPr>
          <w:ilvl w:val="2"/>
          <w:numId w:val="11"/>
        </w:numPr>
      </w:pPr>
      <w:r>
        <w:t>Equilibre production / consommation</w:t>
      </w:r>
    </w:p>
    <w:p w:rsidR="00BA5D52" w:rsidRDefault="00BA5D52" w:rsidP="00A11417">
      <w:pPr>
        <w:pStyle w:val="Paragraphedeliste"/>
        <w:numPr>
          <w:ilvl w:val="2"/>
          <w:numId w:val="11"/>
        </w:numPr>
      </w:pPr>
      <w:r>
        <w:t>Importation (hausse) / Exportation (baisse)</w:t>
      </w:r>
    </w:p>
    <w:p w:rsidR="00BA5D52" w:rsidRDefault="00BA5D52" w:rsidP="00A11417">
      <w:pPr>
        <w:pStyle w:val="Paragraphedeliste"/>
        <w:numPr>
          <w:ilvl w:val="2"/>
          <w:numId w:val="11"/>
        </w:numPr>
      </w:pPr>
      <w:r>
        <w:t>Service Système</w:t>
      </w:r>
    </w:p>
    <w:p w:rsidR="005D1F63" w:rsidRDefault="00BA5D52" w:rsidP="00A11417">
      <w:pPr>
        <w:pStyle w:val="Paragraphedeliste"/>
        <w:numPr>
          <w:ilvl w:val="2"/>
          <w:numId w:val="11"/>
        </w:numPr>
      </w:pPr>
      <w:r>
        <w:t>Marge</w:t>
      </w:r>
    </w:p>
    <w:p w:rsidR="00B56069" w:rsidRDefault="00B56069" w:rsidP="00B56069">
      <w:pPr>
        <w:pStyle w:val="Titre4"/>
      </w:pPr>
      <w:r>
        <w:t>Signaux d’alertes</w:t>
      </w:r>
    </w:p>
    <w:p w:rsidR="00B56069" w:rsidRDefault="00B56069" w:rsidP="00497A9B">
      <w:pPr>
        <w:pStyle w:val="Paragraphedeliste"/>
        <w:numPr>
          <w:ilvl w:val="0"/>
          <w:numId w:val="17"/>
        </w:numPr>
      </w:pPr>
      <w:r>
        <w:t>Signaux du mécanisme d’ajustement</w:t>
      </w:r>
      <w:r w:rsidR="00497A9B">
        <w:t xml:space="preserve"> d’</w:t>
      </w:r>
      <w:proofErr w:type="spellStart"/>
      <w:r>
        <w:t>Alert</w:t>
      </w:r>
      <w:proofErr w:type="spellEnd"/>
      <w:r>
        <w:t xml:space="preserve"> / </w:t>
      </w:r>
      <w:proofErr w:type="spellStart"/>
      <w:r>
        <w:t>Donwgraded</w:t>
      </w:r>
      <w:proofErr w:type="spellEnd"/>
      <w:r>
        <w:t> :</w:t>
      </w:r>
    </w:p>
    <w:p w:rsidR="00B56069" w:rsidRDefault="00B56069" w:rsidP="00497A9B">
      <w:pPr>
        <w:pStyle w:val="Paragraphedeliste"/>
        <w:numPr>
          <w:ilvl w:val="1"/>
          <w:numId w:val="17"/>
        </w:numPr>
      </w:pPr>
      <w:r>
        <w:t>NORMAL</w:t>
      </w:r>
    </w:p>
    <w:p w:rsidR="00B56069" w:rsidRDefault="00B56069" w:rsidP="00497A9B">
      <w:pPr>
        <w:pStyle w:val="Paragraphedeliste"/>
        <w:numPr>
          <w:ilvl w:val="1"/>
          <w:numId w:val="17"/>
        </w:numPr>
      </w:pPr>
      <w:r>
        <w:t>RSO</w:t>
      </w:r>
    </w:p>
    <w:p w:rsidR="00B56069" w:rsidRDefault="00B56069" w:rsidP="00497A9B">
      <w:pPr>
        <w:pStyle w:val="Paragraphedeliste"/>
        <w:numPr>
          <w:ilvl w:val="1"/>
          <w:numId w:val="17"/>
        </w:numPr>
      </w:pPr>
      <w:r>
        <w:t>BALANCE_SUPPLY_DEMAND</w:t>
      </w:r>
    </w:p>
    <w:p w:rsidR="00A1643E" w:rsidRPr="00B56069" w:rsidRDefault="00B56069" w:rsidP="00A1643E">
      <w:pPr>
        <w:pStyle w:val="Paragraphedeliste"/>
        <w:numPr>
          <w:ilvl w:val="0"/>
          <w:numId w:val="17"/>
        </w:numPr>
      </w:pPr>
      <w:proofErr w:type="spellStart"/>
      <w:r>
        <w:t>Sigaux</w:t>
      </w:r>
      <w:proofErr w:type="spellEnd"/>
      <w:r>
        <w:t xml:space="preserve"> PP1 / PP2</w:t>
      </w:r>
      <w:r w:rsidR="00A1643E">
        <w:t> </w:t>
      </w:r>
    </w:p>
    <w:p w:rsidR="005D1F63" w:rsidRDefault="005D1F63" w:rsidP="00AE2384">
      <w:pPr>
        <w:pStyle w:val="Titre3"/>
      </w:pPr>
      <w:r>
        <w:t>Plage de données :</w:t>
      </w:r>
    </w:p>
    <w:p w:rsidR="005D1F63" w:rsidRPr="005D1F63" w:rsidRDefault="005D1F63" w:rsidP="005D1F63"/>
    <w:p w:rsidR="005D1F63" w:rsidRDefault="002248E1" w:rsidP="002248E1">
      <w:pPr>
        <w:pStyle w:val="Titre3"/>
      </w:pPr>
      <w:r>
        <w:lastRenderedPageBreak/>
        <w:t>Classifications Retenues</w:t>
      </w:r>
    </w:p>
    <w:p w:rsidR="009D4644" w:rsidRPr="005144FF" w:rsidRDefault="00AF61DF" w:rsidP="009D4644">
      <w:pPr>
        <w:pStyle w:val="Paragraphedeliste"/>
        <w:numPr>
          <w:ilvl w:val="0"/>
          <w:numId w:val="12"/>
        </w:numPr>
      </w:pPr>
      <w:r>
        <w:t>Type</w:t>
      </w:r>
      <w:r w:rsidR="002248E1" w:rsidRPr="002248E1">
        <w:t xml:space="preserve"> de réserves</w:t>
      </w:r>
      <w:r>
        <w:t xml:space="preserve"> (FCR, </w:t>
      </w:r>
      <w:proofErr w:type="spellStart"/>
      <w:r>
        <w:t>aFRR</w:t>
      </w:r>
      <w:proofErr w:type="spellEnd"/>
      <w:r>
        <w:t xml:space="preserve">, </w:t>
      </w:r>
      <w:proofErr w:type="spellStart"/>
      <w:r>
        <w:t>mFRR</w:t>
      </w:r>
      <w:proofErr w:type="spellEnd"/>
      <w:r>
        <w:t>, RR)</w:t>
      </w:r>
      <w:r w:rsidR="009D4644" w:rsidRPr="009D4644">
        <w:t xml:space="preserve"> </w:t>
      </w:r>
    </w:p>
    <w:p w:rsidR="009D4644" w:rsidRDefault="009D4644" w:rsidP="009D4644">
      <w:pPr>
        <w:pStyle w:val="Paragraphedeliste"/>
        <w:numPr>
          <w:ilvl w:val="0"/>
          <w:numId w:val="12"/>
        </w:numPr>
      </w:pPr>
      <w:r>
        <w:t>Mois de l’année</w:t>
      </w:r>
      <w:r w:rsidRPr="009D4644">
        <w:t xml:space="preserve"> </w:t>
      </w:r>
    </w:p>
    <w:p w:rsidR="009D4644" w:rsidRDefault="009D4644" w:rsidP="009D4644">
      <w:pPr>
        <w:pStyle w:val="Paragraphedeliste"/>
        <w:numPr>
          <w:ilvl w:val="0"/>
          <w:numId w:val="12"/>
        </w:numPr>
      </w:pPr>
      <w:r>
        <w:t>Avant/Après « Single Price »</w:t>
      </w:r>
    </w:p>
    <w:p w:rsidR="009D4644" w:rsidRDefault="009D4644" w:rsidP="001057AF">
      <w:pPr>
        <w:pStyle w:val="Paragraphedeliste"/>
        <w:numPr>
          <w:ilvl w:val="0"/>
          <w:numId w:val="12"/>
        </w:numPr>
      </w:pPr>
      <w:r>
        <w:rPr>
          <w:rFonts w:eastAsia="Times New Roman"/>
        </w:rPr>
        <w:t>Jour ouvré / Jour non ouvré</w:t>
      </w:r>
    </w:p>
    <w:p w:rsidR="00B50B41" w:rsidRDefault="00156303" w:rsidP="009D4644">
      <w:pPr>
        <w:pStyle w:val="Paragraphedeliste"/>
        <w:numPr>
          <w:ilvl w:val="0"/>
          <w:numId w:val="12"/>
        </w:numPr>
      </w:pPr>
      <w:r>
        <w:t>Plages horaires </w:t>
      </w:r>
      <w:r w:rsidRPr="005144FF">
        <w:t>: (0 h-6 h), (6 h-11 h), (11 h-14h), (14 h-17 h), (17 h-20 h), (20 h-0 h)</w:t>
      </w:r>
      <w:r w:rsidR="009D4644">
        <w:t xml:space="preserve"> </w:t>
      </w:r>
    </w:p>
    <w:p w:rsidR="009E3274" w:rsidRDefault="0051652F" w:rsidP="009E3274">
      <w:pPr>
        <w:pStyle w:val="Titre2"/>
      </w:pPr>
      <w:r>
        <w:t>Analyse</w:t>
      </w:r>
    </w:p>
    <w:p w:rsidR="0051652F" w:rsidRDefault="0051652F" w:rsidP="0051652F">
      <w:pPr>
        <w:pStyle w:val="Titre3"/>
        <w:numPr>
          <w:ilvl w:val="0"/>
          <w:numId w:val="20"/>
        </w:numPr>
      </w:pPr>
      <w:r>
        <w:t>Description Statisti</w:t>
      </w:r>
      <w:r w:rsidR="00C1447B">
        <w:t>que</w:t>
      </w:r>
    </w:p>
    <w:p w:rsidR="00E2348C" w:rsidRPr="00E2348C" w:rsidRDefault="00E2348C" w:rsidP="00E2348C">
      <w:r>
        <w:t>Analyse descriptive des données</w:t>
      </w:r>
      <w:r w:rsidR="003D699F">
        <w:t xml:space="preserve"> permettant d’observer la distribution de chaque variables quantitatives PRE/PMP/PME</w:t>
      </w:r>
      <w:r w:rsidR="004F41ED">
        <w:t xml:space="preserve"> </w:t>
      </w:r>
      <w:r w:rsidR="004F41ED">
        <w:sym w:font="Wingdings" w:char="F0E0"/>
      </w:r>
      <w:r w:rsidR="004F41ED">
        <w:t xml:space="preserve"> on recherche les lois normales ou pas</w:t>
      </w:r>
    </w:p>
    <w:p w:rsidR="009E7D1E" w:rsidRDefault="00975513" w:rsidP="009E7D1E">
      <w:pPr>
        <w:pStyle w:val="Titre3"/>
      </w:pPr>
      <w:r>
        <w:t>Etude De liaison</w:t>
      </w:r>
      <w:r w:rsidR="001B7E9C">
        <w:t xml:space="preserve"> entre deux variables</w:t>
      </w:r>
    </w:p>
    <w:p w:rsidR="00797958" w:rsidRDefault="00B42E18" w:rsidP="008653EB">
      <w:pPr>
        <w:pStyle w:val="Titre4"/>
        <w:numPr>
          <w:ilvl w:val="0"/>
          <w:numId w:val="25"/>
        </w:numPr>
      </w:pPr>
      <w:r>
        <w:t>Test de corrélation linéaire (Quantitatif vs Quantitatif)</w:t>
      </w:r>
    </w:p>
    <w:p w:rsidR="00913A87" w:rsidRPr="00913A87" w:rsidRDefault="00FB7969" w:rsidP="00913A87">
      <w:r>
        <w:t>Test de l’hypothèse H2</w:t>
      </w:r>
    </w:p>
    <w:p w:rsidR="00B42E18" w:rsidRDefault="00B42E18" w:rsidP="00B42E18">
      <w:r>
        <w:t>Paramétrique =&gt; loi normale : matrice de corrélation avec cluster</w:t>
      </w:r>
    </w:p>
    <w:p w:rsidR="00E72062" w:rsidRPr="00B42E18" w:rsidRDefault="00E72062" w:rsidP="00B42E18">
      <w:r>
        <w:t xml:space="preserve">Non-paramétrique =&gt; loi non-normale : test de </w:t>
      </w:r>
      <w:proofErr w:type="spellStart"/>
      <w:r>
        <w:t>spearman</w:t>
      </w:r>
      <w:proofErr w:type="spellEnd"/>
    </w:p>
    <w:p w:rsidR="00910977" w:rsidRDefault="00E8185D" w:rsidP="008653EB">
      <w:pPr>
        <w:pStyle w:val="Titre4"/>
      </w:pPr>
      <w:r>
        <w:t>Analyse de la variance</w:t>
      </w:r>
      <w:r w:rsidR="007F2FA7">
        <w:t xml:space="preserve"> (Quantitatif vs Qualitatif)</w:t>
      </w:r>
    </w:p>
    <w:p w:rsidR="00FB7969" w:rsidRPr="00FB7969" w:rsidRDefault="00FB7969" w:rsidP="00FB7969">
      <w:r>
        <w:t>Test de l’hypothèse H</w:t>
      </w:r>
      <w:r>
        <w:t>1</w:t>
      </w:r>
    </w:p>
    <w:p w:rsidR="0087161D" w:rsidRDefault="0087161D" w:rsidP="008653EB">
      <w:pPr>
        <w:pStyle w:val="Titre4"/>
      </w:pPr>
      <w:r>
        <w:t>K</w:t>
      </w:r>
      <w:r w:rsidRPr="0087161D">
        <w:t>hi-deux</w:t>
      </w:r>
      <w:r w:rsidR="007F2FA7">
        <w:t xml:space="preserve"> </w:t>
      </w:r>
      <w:r w:rsidR="007F2FA7">
        <w:t>(Qua</w:t>
      </w:r>
      <w:r w:rsidR="00327403">
        <w:t xml:space="preserve">litatif </w:t>
      </w:r>
      <w:r w:rsidR="007F2FA7">
        <w:t>vs Qualitatif)</w:t>
      </w:r>
      <w:r w:rsidR="00327403" w:rsidRPr="0087161D">
        <w:t xml:space="preserve"> </w:t>
      </w:r>
    </w:p>
    <w:p w:rsidR="00FB7969" w:rsidRDefault="00FB7969" w:rsidP="00FB7969">
      <w:r>
        <w:t>Test de l’hypothèse H</w:t>
      </w:r>
      <w:r>
        <w:t>3</w:t>
      </w:r>
    </w:p>
    <w:p w:rsidR="000277F6" w:rsidRPr="00FB7969" w:rsidRDefault="000277F6" w:rsidP="000277F6">
      <w:pPr>
        <w:pStyle w:val="Titre2"/>
      </w:pPr>
      <w:r>
        <w:t>Conclusion</w:t>
      </w:r>
    </w:p>
    <w:p w:rsidR="00932FF1" w:rsidRDefault="00743F73" w:rsidP="00B50B41">
      <w:pPr>
        <w:pStyle w:val="Titre2"/>
      </w:pPr>
      <w:r>
        <w:t>Matériel</w:t>
      </w:r>
      <w:r w:rsidR="00932FF1">
        <w:t xml:space="preserve"> utilisé</w:t>
      </w:r>
    </w:p>
    <w:p w:rsidR="00932FF1" w:rsidRDefault="00932FF1" w:rsidP="00517DC6">
      <w:pPr>
        <w:pStyle w:val="Paragraphedeliste"/>
        <w:numPr>
          <w:ilvl w:val="0"/>
          <w:numId w:val="2"/>
        </w:numPr>
      </w:pPr>
      <w:r>
        <w:t xml:space="preserve">Explications des données de RTE, </w:t>
      </w:r>
      <w:hyperlink r:id="rId5" w:history="1">
        <w:r w:rsidR="00517DC6" w:rsidRPr="005016EB">
          <w:rPr>
            <w:rStyle w:val="Lienhypertexte"/>
          </w:rPr>
          <w:t>https://github.com/mathiaHa/MA-Analysis/tree/rteb/RTE</w:t>
        </w:r>
      </w:hyperlink>
    </w:p>
    <w:p w:rsidR="00743F73" w:rsidRDefault="005C36F3" w:rsidP="00743F73">
      <w:pPr>
        <w:pStyle w:val="Paragraphedeliste"/>
        <w:numPr>
          <w:ilvl w:val="0"/>
          <w:numId w:val="2"/>
        </w:numPr>
      </w:pPr>
      <w:r>
        <w:t>Etude de la liaison entre deux variables. Analyse descriptive des données et tests d'indépendance</w:t>
      </w:r>
      <w:r>
        <w:t xml:space="preserve">, </w:t>
      </w:r>
      <w:hyperlink r:id="rId6" w:history="1">
        <w:r w:rsidR="00743F73" w:rsidRPr="00743F73">
          <w:rPr>
            <w:rStyle w:val="Lienhypertexte"/>
          </w:rPr>
          <w:t>file://alp-vfil-001/users$/hauretouze_m/Documents/Litt%C3%A9rature/Maths/Statistiques/Etude%20de%20la%20liaison%20entre%20deux%20variables.pdf</w:t>
        </w:r>
      </w:hyperlink>
      <w:r w:rsidR="00743F73" w:rsidRPr="00743F73">
        <w:t xml:space="preserve"> </w:t>
      </w:r>
    </w:p>
    <w:p w:rsidR="00910977" w:rsidRDefault="00910977" w:rsidP="00743F73">
      <w:pPr>
        <w:pStyle w:val="Paragraphedeliste"/>
        <w:numPr>
          <w:ilvl w:val="0"/>
          <w:numId w:val="2"/>
        </w:numPr>
      </w:pPr>
      <w:r>
        <w:t xml:space="preserve">Analyse de la variance, </w:t>
      </w:r>
      <w:hyperlink r:id="rId7" w:history="1">
        <w:r w:rsidRPr="005016EB">
          <w:rPr>
            <w:rStyle w:val="Lienhypertexte"/>
          </w:rPr>
          <w:t>https://fr.wikipedia.org/wiki/Analyse_de_la_variance</w:t>
        </w:r>
      </w:hyperlink>
    </w:p>
    <w:p w:rsidR="00581B12" w:rsidRDefault="00581B12" w:rsidP="00581B12">
      <w:pPr>
        <w:pStyle w:val="Paragraphedeliste"/>
        <w:numPr>
          <w:ilvl w:val="0"/>
          <w:numId w:val="2"/>
        </w:numPr>
      </w:pPr>
      <w:r>
        <w:t>Test du Khi deux,</w:t>
      </w:r>
      <w:r w:rsidR="005C36F3">
        <w:t xml:space="preserve"> </w:t>
      </w:r>
      <w:hyperlink r:id="rId8" w:history="1">
        <w:r w:rsidR="005C36F3" w:rsidRPr="005C36F3">
          <w:rPr>
            <w:rStyle w:val="Lienhypertexte"/>
          </w:rPr>
          <w:t>https://fr.wikipedia.org/wiki/Test_du_%</w:t>
        </w:r>
        <w:r w:rsidR="005C36F3" w:rsidRPr="005C36F3">
          <w:rPr>
            <w:rStyle w:val="Lienhypertexte"/>
          </w:rPr>
          <w:t>C</w:t>
        </w:r>
        <w:r w:rsidR="005C36F3" w:rsidRPr="005C36F3">
          <w:rPr>
            <w:rStyle w:val="Lienhypertexte"/>
          </w:rPr>
          <w:t>F%87%C2%B2</w:t>
        </w:r>
      </w:hyperlink>
    </w:p>
    <w:sectPr w:rsidR="00581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EED"/>
    <w:multiLevelType w:val="hybridMultilevel"/>
    <w:tmpl w:val="D55CC5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6862"/>
    <w:multiLevelType w:val="hybridMultilevel"/>
    <w:tmpl w:val="46CEA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B13"/>
    <w:multiLevelType w:val="hybridMultilevel"/>
    <w:tmpl w:val="676AC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7F19"/>
    <w:multiLevelType w:val="hybridMultilevel"/>
    <w:tmpl w:val="5A1E9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52A20"/>
    <w:multiLevelType w:val="hybridMultilevel"/>
    <w:tmpl w:val="FED6FEDC"/>
    <w:lvl w:ilvl="0" w:tplc="1B084DD6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25E0D"/>
    <w:multiLevelType w:val="hybridMultilevel"/>
    <w:tmpl w:val="61322550"/>
    <w:lvl w:ilvl="0" w:tplc="5322C09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74561"/>
    <w:multiLevelType w:val="hybridMultilevel"/>
    <w:tmpl w:val="C652F598"/>
    <w:lvl w:ilvl="0" w:tplc="57B88AD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94451"/>
    <w:multiLevelType w:val="hybridMultilevel"/>
    <w:tmpl w:val="F0904BFC"/>
    <w:lvl w:ilvl="0" w:tplc="1B084DD6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9511A"/>
    <w:multiLevelType w:val="hybridMultilevel"/>
    <w:tmpl w:val="1A44FF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23842"/>
    <w:multiLevelType w:val="hybridMultilevel"/>
    <w:tmpl w:val="F99A0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67AF8"/>
    <w:multiLevelType w:val="hybridMultilevel"/>
    <w:tmpl w:val="B44C41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A3A9A"/>
    <w:multiLevelType w:val="hybridMultilevel"/>
    <w:tmpl w:val="E3C82190"/>
    <w:lvl w:ilvl="0" w:tplc="5322C09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C4E56"/>
    <w:multiLevelType w:val="hybridMultilevel"/>
    <w:tmpl w:val="0E1232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72417"/>
    <w:multiLevelType w:val="hybridMultilevel"/>
    <w:tmpl w:val="45762C88"/>
    <w:lvl w:ilvl="0" w:tplc="139CA63C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D6D76"/>
    <w:multiLevelType w:val="hybridMultilevel"/>
    <w:tmpl w:val="39364B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D0CA3"/>
    <w:multiLevelType w:val="hybridMultilevel"/>
    <w:tmpl w:val="EF88BE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3455A"/>
    <w:multiLevelType w:val="hybridMultilevel"/>
    <w:tmpl w:val="DF22C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5"/>
  </w:num>
  <w:num w:numId="5">
    <w:abstractNumId w:val="6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2"/>
  </w:num>
  <w:num w:numId="11">
    <w:abstractNumId w:val="9"/>
  </w:num>
  <w:num w:numId="12">
    <w:abstractNumId w:val="8"/>
  </w:num>
  <w:num w:numId="13">
    <w:abstractNumId w:val="5"/>
  </w:num>
  <w:num w:numId="14">
    <w:abstractNumId w:val="13"/>
  </w:num>
  <w:num w:numId="15">
    <w:abstractNumId w:val="0"/>
  </w:num>
  <w:num w:numId="16">
    <w:abstractNumId w:val="11"/>
  </w:num>
  <w:num w:numId="17">
    <w:abstractNumId w:val="16"/>
  </w:num>
  <w:num w:numId="18">
    <w:abstractNumId w:val="1"/>
  </w:num>
  <w:num w:numId="19">
    <w:abstractNumId w:val="3"/>
  </w:num>
  <w:num w:numId="20">
    <w:abstractNumId w:val="4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EB"/>
    <w:rsid w:val="000277F6"/>
    <w:rsid w:val="0004720B"/>
    <w:rsid w:val="000472FF"/>
    <w:rsid w:val="000C4200"/>
    <w:rsid w:val="000F432D"/>
    <w:rsid w:val="001057AF"/>
    <w:rsid w:val="00130C48"/>
    <w:rsid w:val="00156303"/>
    <w:rsid w:val="0019478E"/>
    <w:rsid w:val="001A0DC0"/>
    <w:rsid w:val="001B017B"/>
    <w:rsid w:val="001B7E9C"/>
    <w:rsid w:val="001D683F"/>
    <w:rsid w:val="001F0CB0"/>
    <w:rsid w:val="002061D1"/>
    <w:rsid w:val="002248E1"/>
    <w:rsid w:val="002641D2"/>
    <w:rsid w:val="002665C0"/>
    <w:rsid w:val="0029207C"/>
    <w:rsid w:val="002A4486"/>
    <w:rsid w:val="002D5CEB"/>
    <w:rsid w:val="00301778"/>
    <w:rsid w:val="00327403"/>
    <w:rsid w:val="00347A77"/>
    <w:rsid w:val="00363322"/>
    <w:rsid w:val="003A3E69"/>
    <w:rsid w:val="003D699F"/>
    <w:rsid w:val="00497A9B"/>
    <w:rsid w:val="004F41ED"/>
    <w:rsid w:val="005144FF"/>
    <w:rsid w:val="0051652F"/>
    <w:rsid w:val="00517DC6"/>
    <w:rsid w:val="00581B12"/>
    <w:rsid w:val="00583385"/>
    <w:rsid w:val="005C36F3"/>
    <w:rsid w:val="005D1F63"/>
    <w:rsid w:val="00667B58"/>
    <w:rsid w:val="006C4AED"/>
    <w:rsid w:val="006D3B89"/>
    <w:rsid w:val="00735AE3"/>
    <w:rsid w:val="00743F73"/>
    <w:rsid w:val="00797958"/>
    <w:rsid w:val="007D71A9"/>
    <w:rsid w:val="007E6D3A"/>
    <w:rsid w:val="007F2FA7"/>
    <w:rsid w:val="008653EB"/>
    <w:rsid w:val="0087161D"/>
    <w:rsid w:val="00910977"/>
    <w:rsid w:val="00913A87"/>
    <w:rsid w:val="00932FF1"/>
    <w:rsid w:val="00975513"/>
    <w:rsid w:val="009D4644"/>
    <w:rsid w:val="009E3274"/>
    <w:rsid w:val="009E7D1E"/>
    <w:rsid w:val="00A11417"/>
    <w:rsid w:val="00A1643E"/>
    <w:rsid w:val="00A40D14"/>
    <w:rsid w:val="00AE2384"/>
    <w:rsid w:val="00AF61DF"/>
    <w:rsid w:val="00B02E8F"/>
    <w:rsid w:val="00B37879"/>
    <w:rsid w:val="00B42E18"/>
    <w:rsid w:val="00B50B41"/>
    <w:rsid w:val="00B56069"/>
    <w:rsid w:val="00B65960"/>
    <w:rsid w:val="00B662FD"/>
    <w:rsid w:val="00BA5D52"/>
    <w:rsid w:val="00C1447B"/>
    <w:rsid w:val="00CB6509"/>
    <w:rsid w:val="00D229E4"/>
    <w:rsid w:val="00D3692D"/>
    <w:rsid w:val="00DB4F5E"/>
    <w:rsid w:val="00E2348C"/>
    <w:rsid w:val="00E40C2F"/>
    <w:rsid w:val="00E60D5B"/>
    <w:rsid w:val="00E72062"/>
    <w:rsid w:val="00E8185D"/>
    <w:rsid w:val="00F60FA4"/>
    <w:rsid w:val="00F63730"/>
    <w:rsid w:val="00F97D1D"/>
    <w:rsid w:val="00FB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ED80"/>
  <w15:chartTrackingRefBased/>
  <w15:docId w15:val="{06A6E768-CCF7-40A6-9AFF-78752AC7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2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2384"/>
    <w:pPr>
      <w:keepNext/>
      <w:keepLines/>
      <w:numPr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1F63"/>
    <w:pPr>
      <w:keepNext/>
      <w:keepLines/>
      <w:numPr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1778"/>
    <w:pPr>
      <w:keepNext/>
      <w:keepLines/>
      <w:numPr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3E6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2F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2FF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rsid w:val="005D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D1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D229E4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E2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3017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3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est_du_%CF%87%C2%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nalyse_de_la_vari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lp-vfil-001\users$\hauretouze_m\Documents\Litt%25C3%25A9rature\Maths\Statistiques\Etude%20de%20la%20liaison%20entre%20deux%20variables.pdf" TargetMode="External"/><Relationship Id="rId5" Type="http://schemas.openxmlformats.org/officeDocument/2006/relationships/hyperlink" Target="https://github.com/mathiaHa/MA-Analysis/tree/rteb/R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 Haure Touzé</dc:creator>
  <cp:keywords/>
  <dc:description/>
  <cp:lastModifiedBy>Mathia Haure Touzé</cp:lastModifiedBy>
  <cp:revision>69</cp:revision>
  <dcterms:created xsi:type="dcterms:W3CDTF">2017-10-19T12:45:00Z</dcterms:created>
  <dcterms:modified xsi:type="dcterms:W3CDTF">2017-10-19T15:27:00Z</dcterms:modified>
</cp:coreProperties>
</file>