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NICAR 2021: Using data to report on climate change</w:t>
      </w:r>
    </w:p>
    <w:p>
      <w:pPr>
        <w:pStyle w:val="Author"/>
        <w:rPr/>
      </w:pPr>
      <w:r>
        <w:rPr/>
        <w:t>Peter Aldhous</w:t>
      </w:r>
    </w:p>
    <w:p>
      <w:pPr>
        <w:pStyle w:val="Heading1"/>
        <w:rPr/>
      </w:pPr>
      <w:bookmarkStart w:id="0" w:name="learning-to-love-gridded-climate-data"/>
      <w:r>
        <w:rPr/>
        <w:t>Learning to love gridded climate data</w:t>
      </w:r>
      <w:bookmarkEnd w:id="0"/>
    </w:p>
    <w:p>
      <w:pPr>
        <w:pStyle w:val="FirstParagraph"/>
        <w:rPr/>
      </w:pPr>
      <w:r>
        <w:rPr/>
        <w:t xml:space="preserve">The </w:t>
      </w:r>
      <w:hyperlink r:id="rId2">
        <w:r>
          <w:rPr>
            <w:rStyle w:val="InternetLink"/>
          </w:rPr>
          <w:t>slides</w:t>
        </w:r>
      </w:hyperlink>
      <w:r>
        <w:rPr/>
        <w:t xml:space="preserve"> for this session introduce the concept of gridded climate data and the </w:t>
      </w:r>
      <w:hyperlink r:id="rId3">
        <w:r>
          <w:rPr>
            <w:rStyle w:val="InternetLink"/>
          </w:rPr>
          <w:t>widely used</w:t>
        </w:r>
      </w:hyperlink>
      <w:r>
        <w:rPr/>
        <w:t xml:space="preserve"> Network Common Data Form or </w:t>
      </w:r>
      <w:hyperlink r:id="rId4">
        <w:r>
          <w:rPr>
            <w:rStyle w:val="InternetLink"/>
          </w:rPr>
          <w:t>netCDF</w:t>
        </w:r>
      </w:hyperlink>
      <w:r>
        <w:rPr/>
        <w:t xml:space="preserve"> data format. Gridded data means that a geographical area has been divided into a regular grid, and then values have been assigned to each cell in that grid. Often the data has a time-series element, with a separate grid layer for each of multiple periods of time.</w:t>
      </w:r>
    </w:p>
    <w:p>
      <w:pPr>
        <w:pStyle w:val="TextBody"/>
        <w:rPr/>
      </w:pPr>
      <w:r>
        <w:rPr/>
        <w:t xml:space="preserve">In the session I’ll also attempt a live demo, working with NASA’s </w:t>
      </w:r>
      <w:hyperlink r:id="rId5">
        <w:r>
          <w:rPr>
            <w:rStyle w:val="InternetLink"/>
            <w:b/>
          </w:rPr>
          <w:t>Panoply</w:t>
        </w:r>
      </w:hyperlink>
      <w:r>
        <w:rPr/>
        <w:t xml:space="preserve"> software to view a netCDF file and to show how to make customized maps and animations from data like this.</w:t>
      </w:r>
    </w:p>
    <w:p>
      <w:pPr>
        <w:pStyle w:val="Heading2"/>
        <w:rPr/>
      </w:pPr>
      <w:bookmarkStart w:id="1" w:name="Xbe3b1df8f88d3a8a1a8da12160fe9e2b497a59a"/>
      <w:r>
        <w:rPr/>
        <w:t>An introduction to the R raster package for working with gridded climate data</w:t>
      </w:r>
      <w:bookmarkEnd w:id="1"/>
    </w:p>
    <w:p>
      <w:pPr>
        <w:pStyle w:val="FirstParagraph"/>
        <w:rPr/>
      </w:pPr>
      <w:r>
        <w:rPr/>
        <w:t xml:space="preserve">If you are willing to learn some simple code, the R </w:t>
      </w:r>
      <w:hyperlink r:id="rId6">
        <w:r>
          <w:rPr>
            <w:rStyle w:val="InternetLink"/>
            <w:b/>
          </w:rPr>
          <w:t>raster</w:t>
        </w:r>
      </w:hyperlink>
      <w:r>
        <w:rPr/>
        <w:t xml:space="preserve"> package is very powerful, allowing you to work with gridded data in flexible ways. Below are some code examples to give you a flavor of the possibilities. You can download the data used from </w:t>
      </w:r>
      <w:hyperlink r:id="rId7">
        <w:r>
          <w:rPr>
            <w:rStyle w:val="InternetLink"/>
          </w:rPr>
          <w:t>here</w:t>
        </w:r>
      </w:hyperlink>
      <w:r>
        <w:rPr/>
        <w:t>.</w:t>
      </w:r>
    </w:p>
    <w:p>
      <w:pPr>
        <w:pStyle w:val="Heading3"/>
        <w:rPr/>
      </w:pPr>
      <w:bookmarkStart w:id="2" w:name="X0b924caa2441a6ef717be4bc594e19ccc2b92c5"/>
      <w:r>
        <w:rPr/>
        <w:t>Processing NASA’s GISTEMP global temperature analysis</w:t>
      </w:r>
      <w:bookmarkEnd w:id="2"/>
    </w:p>
    <w:p>
      <w:pPr>
        <w:pStyle w:val="FirstParagraph"/>
        <w:rPr/>
      </w:pPr>
      <w:r>
        <w:rPr/>
        <w:t xml:space="preserve">NASA’s </w:t>
      </w:r>
      <w:hyperlink r:id="rId8">
        <w:r>
          <w:rPr>
            <w:rStyle w:val="InternetLink"/>
          </w:rPr>
          <w:t>GISTEMP</w:t>
        </w:r>
      </w:hyperlink>
      <w:r>
        <w:rPr/>
        <w:t xml:space="preserve"> surface temperature analysis contains monthly temperature records from 1880 onward for a global grid with cells of 2 degrees latitude by 2 degrees longitude. The values in each cell are the difference between average temperature for that time period compared to the average for a reference period from 1951 to 1980.</w:t>
      </w:r>
    </w:p>
    <w:p>
      <w:pPr>
        <w:pStyle w:val="TextBody"/>
        <w:rPr/>
      </w:pPr>
      <w:r>
        <w:rPr/>
        <w:t xml:space="preserve">The code below processes </w:t>
      </w:r>
      <w:hyperlink r:id="rId9">
        <w:r>
          <w:rPr>
            <w:rStyle w:val="InternetLink"/>
          </w:rPr>
          <w:t>this netCDF data</w:t>
        </w:r>
      </w:hyperlink>
      <w:r>
        <w:rPr/>
        <w:t xml:space="preserve"> to the data files used to make this interactive:</w:t>
      </w:r>
    </w:p>
    <w:p>
      <w:pPr>
        <w:pStyle w:val="TextBody"/>
        <w:rPr/>
      </w:pPr>
      <w:r>
        <w:rPr/>
        <w:t xml:space="preserve">An earlier version of this map first appeared in this </w:t>
      </w:r>
      <w:hyperlink r:id="rId10">
        <w:r>
          <w:rPr>
            <w:rStyle w:val="InternetLink"/>
          </w:rPr>
          <w:t>Apr. 22, 2019 BuzzFeed News post</w:t>
        </w:r>
      </w:hyperlink>
      <w:r>
        <w:rPr/>
        <w:t>.</w:t>
      </w:r>
    </w:p>
    <w:p>
      <w:pPr>
        <w:pStyle w:val="Heading4"/>
        <w:rPr/>
      </w:pPr>
      <w:bookmarkStart w:id="3" w:name="setting-up"/>
      <w:r>
        <w:rPr/>
        <w:t>Setting up</w:t>
      </w:r>
      <w:bookmarkEnd w:id="3"/>
    </w:p>
    <w:p>
      <w:pPr>
        <w:pStyle w:val="SourceCode"/>
        <w:rPr/>
      </w:pPr>
      <w:r>
        <w:rPr>
          <w:rStyle w:val="CommentTok"/>
        </w:rPr>
        <w:t># load required packages</w:t>
      </w:r>
      <w:r>
        <w:rPr/>
        <w:br/>
      </w:r>
      <w:r>
        <w:rPr>
          <w:rStyle w:val="KeywordTok"/>
        </w:rPr>
        <w:t>library</w:t>
      </w:r>
      <w:r>
        <w:rPr>
          <w:rStyle w:val="NormalTok"/>
        </w:rPr>
        <w:t>(raster)</w:t>
      </w:r>
      <w:r>
        <w:rPr/>
        <w:br/>
      </w:r>
      <w:r>
        <w:rPr>
          <w:rStyle w:val="KeywordTok"/>
        </w:rPr>
        <w:t>library</w:t>
      </w:r>
      <w:r>
        <w:rPr>
          <w:rStyle w:val="NormalTok"/>
        </w:rPr>
        <w:t>(rgdal)</w:t>
      </w:r>
      <w:r>
        <w:rPr/>
        <w:br/>
        <w:br/>
      </w:r>
      <w:r>
        <w:rPr>
          <w:rStyle w:val="CommentTok"/>
        </w:rPr>
        <w:t># load data from netCDF file as raster brick object</w:t>
      </w:r>
      <w:r>
        <w:rPr/>
        <w:br/>
      </w:r>
      <w:r>
        <w:rPr>
          <w:rStyle w:val="NormalTok"/>
        </w:rPr>
        <w:t>temperature_monthly &lt;-</w:t>
      </w:r>
      <w:r>
        <w:rPr>
          <w:rStyle w:val="StringTok"/>
        </w:rPr>
        <w:t xml:space="preserve"> </w:t>
      </w:r>
      <w:r>
        <w:rPr>
          <w:rStyle w:val="KeywordTok"/>
        </w:rPr>
        <w:t>brick</w:t>
      </w:r>
      <w:r>
        <w:rPr>
          <w:rStyle w:val="NormalTok"/>
        </w:rPr>
        <w:t>(</w:t>
      </w:r>
      <w:r>
        <w:rPr>
          <w:rStyle w:val="StringTok"/>
        </w:rPr>
        <w:t>"data/gistemp1200_GHCNv4_ERSSTv5.nc"</w:t>
      </w:r>
      <w:r>
        <w:rPr>
          <w:rStyle w:val="NormalTok"/>
        </w:rPr>
        <w:t>)</w:t>
      </w:r>
    </w:p>
    <w:p>
      <w:pPr>
        <w:pStyle w:val="FirstParagraph"/>
        <w:rPr/>
      </w:pPr>
      <w:r>
        <w:rPr/>
        <w:t xml:space="preserve">In addition to </w:t>
      </w:r>
      <w:r>
        <w:rPr>
          <w:b/>
        </w:rPr>
        <w:t>raster</w:t>
      </w:r>
      <w:r>
        <w:rPr/>
        <w:t xml:space="preserve">, I loaded the </w:t>
      </w:r>
      <w:hyperlink r:id="rId11">
        <w:r>
          <w:rPr>
            <w:rStyle w:val="InternetLink"/>
            <w:b/>
          </w:rPr>
          <w:t>rdgal</w:t>
        </w:r>
      </w:hyperlink>
      <w:r>
        <w:rPr/>
        <w:t xml:space="preserve"> package, which connects to the </w:t>
      </w:r>
      <w:hyperlink r:id="rId12">
        <w:r>
          <w:rPr>
            <w:rStyle w:val="InternetLink"/>
          </w:rPr>
          <w:t>Geospatial Data Abstraction Library</w:t>
        </w:r>
      </w:hyperlink>
      <w:r>
        <w:rPr/>
        <w:t xml:space="preserve">. GDAL allows you to read, write, and process geodata. You may already be familiar with it if you have worked with </w:t>
      </w:r>
      <w:hyperlink r:id="rId13">
        <w:r>
          <w:rPr>
            <w:rStyle w:val="InternetLink"/>
          </w:rPr>
          <w:t>QGIS</w:t>
        </w:r>
      </w:hyperlink>
      <w:r>
        <w:rPr/>
        <w:t>.</w:t>
      </w:r>
    </w:p>
    <w:p>
      <w:pPr>
        <w:pStyle w:val="TextBody"/>
        <w:rPr/>
      </w:pPr>
      <w:r>
        <w:rPr/>
        <w:t xml:space="preserve">NetCDF files often contain multiple gridded data layers, one for each time interval – in this case a layer for each month. Using the </w:t>
      </w:r>
      <w:hyperlink r:id="rId14">
        <w:r>
          <w:rPr>
            <w:rStyle w:val="InternetLink"/>
            <w:b/>
          </w:rPr>
          <w:t>brick</w:t>
        </w:r>
      </w:hyperlink>
      <w:r>
        <w:rPr/>
        <w:t xml:space="preserve"> function, such netCDF data files can be loaded as </w:t>
      </w:r>
      <w:r>
        <w:fldChar w:fldCharType="begin"/>
      </w:r>
      <w:r>
        <w:rPr>
          <w:rStyle w:val="InternetLink"/>
        </w:rPr>
        <w:instrText> HYPERLINK "https://rspatial.org/raster/pkg/2-classes.html" \l "rasterstack-and-rasterbrick"</w:instrText>
      </w:r>
      <w:r>
        <w:rPr>
          <w:rStyle w:val="InternetLink"/>
        </w:rPr>
        <w:fldChar w:fldCharType="separate"/>
      </w:r>
      <w:r>
        <w:rPr>
          <w:rStyle w:val="InternetLink"/>
        </w:rPr>
        <w:t>RasterBrick</w:t>
      </w:r>
      <w:r>
        <w:rPr>
          <w:rStyle w:val="InternetLink"/>
        </w:rPr>
        <w:fldChar w:fldCharType="end"/>
      </w:r>
      <w:r>
        <w:rPr/>
        <w:t xml:space="preserve"> objects, which hold multiple data layers.</w:t>
      </w:r>
    </w:p>
    <w:p>
      <w:pPr>
        <w:pStyle w:val="Heading4"/>
        <w:rPr/>
      </w:pPr>
      <w:bookmarkStart w:id="4" w:name="X49ed742a91527d9ea921c17dd1a7dbcafadfdc3"/>
      <w:r>
        <w:rPr/>
        <w:t>Making new layers for years, rather than months</w:t>
      </w:r>
      <w:bookmarkEnd w:id="4"/>
    </w:p>
    <w:p>
      <w:pPr>
        <w:pStyle w:val="FirstParagraph"/>
        <w:rPr/>
      </w:pPr>
      <w:r>
        <w:rPr/>
        <w:t xml:space="preserve">The following code uses the </w:t>
      </w:r>
      <w:hyperlink r:id="rId15">
        <w:r>
          <w:rPr>
            <w:rStyle w:val="InternetLink"/>
            <w:b/>
          </w:rPr>
          <w:t>stackApply</w:t>
        </w:r>
      </w:hyperlink>
      <w:r>
        <w:rPr/>
        <w:t xml:space="preserve"> function to run some calculations on the data to create one layer for each year, rather than each month:</w:t>
      </w:r>
    </w:p>
    <w:p>
      <w:pPr>
        <w:pStyle w:val="SourceCode"/>
        <w:rPr/>
      </w:pPr>
      <w:r>
        <w:rPr>
          <w:rStyle w:val="CommentTok"/>
        </w:rPr>
        <w:t># create vector to serve as index for calculating annual values</w:t>
      </w:r>
      <w:r>
        <w:rPr/>
        <w:br/>
      </w:r>
      <w:r>
        <w:rPr>
          <w:rStyle w:val="CommentTok"/>
        </w:rPr>
        <w:t># we need an index with 12 repeats of an index number for each of the 141 years in the data</w:t>
      </w:r>
      <w:r>
        <w:rPr/>
        <w:br/>
      </w:r>
      <w:r>
        <w:rPr>
          <w:rStyle w:val="NormalTok"/>
        </w:rPr>
        <w:t>num_years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141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rPr/>
        <w:br/>
        <w:br/>
      </w:r>
      <w:r>
        <w:rPr>
          <w:rStyle w:val="CommentTok"/>
        </w:rPr>
        <w:t># calculate annual averages, giving 141 layers one for each year 1880-2020 in the data</w:t>
      </w:r>
      <w:r>
        <w:rPr/>
        <w:br/>
      </w:r>
      <w:r>
        <w:rPr>
          <w:rStyle w:val="NormalTok"/>
        </w:rPr>
        <w:t>temperature_annual &lt;-</w:t>
      </w:r>
      <w:r>
        <w:rPr>
          <w:rStyle w:val="StringTok"/>
        </w:rPr>
        <w:t xml:space="preserve"> </w:t>
      </w:r>
      <w:r>
        <w:rPr>
          <w:rStyle w:val="KeywordTok"/>
        </w:rPr>
        <w:t>stackApply</w:t>
      </w:r>
      <w:r>
        <w:rPr>
          <w:rStyle w:val="NormalTok"/>
        </w:rPr>
        <w:t xml:space="preserve">(temperature_monthly, </w:t>
      </w:r>
      <w:r>
        <w:rPr>
          <w:rStyle w:val="DataTypeTok"/>
        </w:rPr>
        <w:t>indices =</w:t>
      </w:r>
      <w:r>
        <w:rPr>
          <w:rStyle w:val="NormalTok"/>
        </w:rPr>
        <w:t xml:space="preserve"> num_years, </w:t>
      </w:r>
      <w:r>
        <w:rPr>
          <w:rStyle w:val="DataTypeTok"/>
        </w:rPr>
        <w:t>fun =</w:t>
      </w:r>
      <w:r>
        <w:rPr>
          <w:rStyle w:val="NormalTok"/>
        </w:rPr>
        <w:t xml:space="preserve"> mean)</w:t>
      </w:r>
    </w:p>
    <w:p>
      <w:pPr>
        <w:pStyle w:val="Heading4"/>
        <w:rPr/>
      </w:pPr>
      <w:bookmarkStart w:id="5" w:name="X835dcfefe63f40fd756c37d06383b29732ed6dc"/>
      <w:r>
        <w:rPr/>
        <w:t>Convert to a spatial polygons data frame, then write to GeoJSON</w:t>
      </w:r>
      <w:bookmarkEnd w:id="5"/>
    </w:p>
    <w:p>
      <w:pPr>
        <w:pStyle w:val="SourceCode"/>
        <w:rPr/>
      </w:pPr>
      <w:r>
        <w:rPr>
          <w:rStyle w:val="CommentTok"/>
        </w:rPr>
        <w:t># convert to spatial polygons data frame</w:t>
      </w:r>
      <w:r>
        <w:rPr/>
        <w:br/>
      </w:r>
      <w:r>
        <w:rPr>
          <w:rStyle w:val="NormalTok"/>
        </w:rPr>
        <w:t>temperature_annual_df &lt;-</w:t>
      </w:r>
      <w:r>
        <w:rPr>
          <w:rStyle w:val="String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>(temperature_annual,</w:t>
      </w:r>
      <w:r>
        <w:rPr>
          <w:rStyle w:val="StringTok"/>
        </w:rPr>
        <w:t>"SpatialPolygonsDataFrame"</w:t>
      </w:r>
      <w:r>
        <w:rPr>
          <w:rStyle w:val="NormalTok"/>
        </w:rPr>
        <w:t>)</w:t>
      </w:r>
      <w:r>
        <w:rPr/>
        <w:br/>
      </w:r>
      <w:r>
        <w:rPr>
          <w:rStyle w:val="CommentTok"/>
        </w:rPr>
        <w:t># name the variables in the data frame as years</w:t>
      </w:r>
      <w:r>
        <w:rPr/>
        <w:br/>
      </w:r>
      <w:r>
        <w:rPr>
          <w:rStyle w:val="KeywordTok"/>
        </w:rPr>
        <w:t>names</w:t>
      </w:r>
      <w:r>
        <w:rPr>
          <w:rStyle w:val="NormalTok"/>
        </w:rPr>
        <w:t>(temperature_annual_df</w:t>
      </w:r>
      <w:r>
        <w:rPr>
          <w:rStyle w:val="OperatorTok"/>
        </w:rPr>
        <w:t>@</w:t>
      </w:r>
      <w:r>
        <w:rPr>
          <w:rStyle w:val="NormalTok"/>
        </w:rPr>
        <w:t>data)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</w:t>
      </w:r>
      <w:r>
        <w:rPr>
          <w:rStyle w:val="DecValTok"/>
        </w:rPr>
        <w:t>1880</w:t>
      </w:r>
      <w:r>
        <w:rPr>
          <w:rStyle w:val="OperatorTok"/>
        </w:rPr>
        <w:t>:</w:t>
      </w:r>
      <w:r>
        <w:rPr>
          <w:rStyle w:val="DecValTok"/>
        </w:rPr>
        <w:t>2020</w:t>
      </w:r>
      <w:r>
        <w:rPr>
          <w:rStyle w:val="NormalTok"/>
        </w:rPr>
        <w:t>))</w:t>
      </w:r>
      <w:r>
        <w:rPr/>
        <w:br/>
        <w:br/>
      </w:r>
      <w:r>
        <w:rPr>
          <w:rStyle w:val="CommentTok"/>
        </w:rPr>
        <w:t># write to GeoJSON</w:t>
      </w:r>
      <w:r>
        <w:rPr/>
        <w:br/>
      </w:r>
      <w:r>
        <w:rPr>
          <w:rStyle w:val="KeywordTok"/>
        </w:rPr>
        <w:t>writeOGR</w:t>
      </w:r>
      <w:r>
        <w:rPr>
          <w:rStyle w:val="NormalTok"/>
        </w:rPr>
        <w:t xml:space="preserve">(temperature_annual_df, </w:t>
      </w:r>
      <w:r>
        <w:rPr>
          <w:rStyle w:val="StringTok"/>
        </w:rPr>
        <w:t>"data/temperature_annual.geojson"</w:t>
      </w:r>
      <w:r>
        <w:rPr>
          <w:rStyle w:val="NormalTok"/>
        </w:rPr>
        <w:t>,</w:t>
      </w:r>
      <w:r>
        <w:rPr/>
        <w:br/>
      </w:r>
      <w:r>
        <w:rPr>
          <w:rStyle w:val="DataTypeTok"/>
        </w:rPr>
        <w:t>layer =</w:t>
      </w:r>
      <w:r>
        <w:rPr>
          <w:rStyle w:val="NormalTok"/>
        </w:rPr>
        <w:t xml:space="preserve"> </w:t>
      </w:r>
      <w:r>
        <w:rPr>
          <w:rStyle w:val="StringTok"/>
        </w:rPr>
        <w:t>"temperature"</w:t>
      </w:r>
      <w:r>
        <w:rPr>
          <w:rStyle w:val="NormalTok"/>
        </w:rPr>
        <w:t xml:space="preserve">, </w:t>
      </w:r>
      <w:r>
        <w:rPr>
          <w:rStyle w:val="DataTypeTok"/>
        </w:rPr>
        <w:t>driver =</w:t>
      </w:r>
      <w:r>
        <w:rPr>
          <w:rStyle w:val="NormalTok"/>
        </w:rPr>
        <w:t xml:space="preserve"> </w:t>
      </w:r>
      <w:r>
        <w:rPr>
          <w:rStyle w:val="StringTok"/>
        </w:rPr>
        <w:t>"GeoJSON"</w:t>
      </w:r>
      <w:r>
        <w:rPr>
          <w:rStyle w:val="NormalTok"/>
        </w:rPr>
        <w:t>)</w:t>
      </w:r>
    </w:p>
    <w:p>
      <w:pPr>
        <w:pStyle w:val="Heading4"/>
        <w:rPr/>
      </w:pPr>
      <w:bookmarkStart w:id="6" w:name="make-the-map-overlay"/>
      <w:r>
        <w:rPr/>
        <w:t>Make the map overlay</w:t>
      </w:r>
      <w:bookmarkEnd w:id="6"/>
    </w:p>
    <w:p>
      <w:pPr>
        <w:pStyle w:val="FirstParagraph"/>
        <w:rPr/>
      </w:pPr>
      <w:r>
        <w:rPr/>
        <w:t xml:space="preserve">The code below first subsets the annual data to isolate the most recent decade, and then uses the </w:t>
      </w:r>
      <w:r>
        <w:fldChar w:fldCharType="begin"/>
      </w:r>
      <w:r>
        <w:rPr>
          <w:rStyle w:val="InternetLink"/>
          <w:b/>
        </w:rPr>
        <w:instrText> HYPERLINK "https://rspatial.org/raster/spatial/8-rastermanip.html?" \l "calc"</w:instrText>
      </w:r>
      <w:r>
        <w:rPr>
          <w:rStyle w:val="InternetLink"/>
          <w:b/>
        </w:rPr>
        <w:fldChar w:fldCharType="separate"/>
      </w:r>
      <w:r>
        <w:rPr>
          <w:rStyle w:val="InternetLink"/>
          <w:b/>
        </w:rPr>
        <w:t>calc</w:t>
      </w:r>
      <w:r>
        <w:rPr>
          <w:rStyle w:val="InternetLink"/>
          <w:b/>
        </w:rPr>
        <w:fldChar w:fldCharType="end"/>
      </w:r>
      <w:r>
        <w:rPr/>
        <w:t xml:space="preserve"> function to calculate the average temperature differences for this decade from the 1951-1980 reference period.</w:t>
      </w:r>
    </w:p>
    <w:p>
      <w:pPr>
        <w:pStyle w:val="SourceCode"/>
        <w:rPr/>
      </w:pPr>
      <w:r>
        <w:rPr>
          <w:rStyle w:val="NormalTok"/>
        </w:rPr>
        <w:t>temperature_diff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(temperature_annual, </w:t>
      </w:r>
      <w:r>
        <w:rPr>
          <w:rStyle w:val="DecValTok"/>
        </w:rPr>
        <w:t>132</w:t>
      </w:r>
      <w:r>
        <w:rPr>
          <w:rStyle w:val="OperatorTok"/>
        </w:rPr>
        <w:t>:</w:t>
      </w:r>
      <w:r>
        <w:rPr>
          <w:rStyle w:val="DecValTok"/>
        </w:rPr>
        <w:t>141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temperature_diff &lt;-</w:t>
      </w:r>
      <w:r>
        <w:rPr>
          <w:rStyle w:val="StringTok"/>
        </w:rPr>
        <w:t xml:space="preserve"> </w:t>
      </w:r>
      <w:r>
        <w:rPr>
          <w:rStyle w:val="KeywordTok"/>
        </w:rPr>
        <w:t>calc</w:t>
      </w:r>
      <w:r>
        <w:rPr>
          <w:rStyle w:val="NormalTok"/>
        </w:rPr>
        <w:t xml:space="preserve">(temperature_diff, mean,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</w:p>
    <w:p>
      <w:pPr>
        <w:pStyle w:val="Heading4"/>
        <w:rPr/>
      </w:pPr>
      <w:bookmarkStart w:id="7" w:name="Xdf6a0355553973b455ad7538b95ec6cd32b7095"/>
      <w:r>
        <w:rPr/>
        <w:t>Interpolate the data to a higher resolution and write to a GeoTIFF</w:t>
      </w:r>
      <w:bookmarkEnd w:id="7"/>
    </w:p>
    <w:p>
      <w:pPr>
        <w:pStyle w:val="FirstParagraph"/>
        <w:rPr/>
      </w:pPr>
      <w:r>
        <w:rPr/>
        <w:t xml:space="preserve">We saw that the Panoply software can apply an interpolation to smooth the data so is doesn’t display as an obvious grid. We can apply a similar effect using the </w:t>
      </w:r>
      <w:hyperlink r:id="rId16">
        <w:r>
          <w:rPr>
            <w:rStyle w:val="InternetLink"/>
            <w:b/>
          </w:rPr>
          <w:t>resample</w:t>
        </w:r>
      </w:hyperlink>
      <w:r>
        <w:rPr/>
        <w:t xml:space="preserve"> function. Be cautious with such interpolations: I was comfortable doing this to provide a less jarring appearance for the map overlay, but I would not have done this for the data displayed on the charts.</w:t>
      </w:r>
    </w:p>
    <w:p>
      <w:pPr>
        <w:pStyle w:val="SourceCode"/>
        <w:rPr/>
      </w:pPr>
      <w:r>
        <w:rPr>
          <w:rStyle w:val="CommentTok"/>
        </w:rPr>
        <w:t xml:space="preserve"># create a raster object with the same extent but higher resolution </w:t>
      </w:r>
      <w:r>
        <w:rPr/>
        <w:br/>
      </w:r>
      <w:r>
        <w:rPr>
          <w:rStyle w:val="NormalTok"/>
        </w:rPr>
        <w:t>r &lt;-</w:t>
      </w:r>
      <w:r>
        <w:rPr>
          <w:rStyle w:val="StringTok"/>
        </w:rPr>
        <w:t xml:space="preserve"> </w:t>
      </w:r>
      <w:r>
        <w:rPr>
          <w:rStyle w:val="KeywordTok"/>
        </w:rPr>
        <w:t>raster</w:t>
      </w:r>
      <w:r>
        <w:rPr>
          <w:rStyle w:val="NormalTok"/>
        </w:rPr>
        <w:t>(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1800</w:t>
      </w:r>
      <w:r>
        <w:rPr>
          <w:rStyle w:val="NormalTok"/>
        </w:rPr>
        <w:t xml:space="preserve">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3600</w:t>
      </w:r>
      <w:r>
        <w:rPr>
          <w:rStyle w:val="NormalTok"/>
        </w:rPr>
        <w:t xml:space="preserve">, </w:t>
      </w:r>
      <w:r>
        <w:rPr>
          <w:rStyle w:val="KeywordTok"/>
        </w:rPr>
        <w:t>extent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180</w:t>
      </w:r>
      <w:r>
        <w:rPr>
          <w:rStyle w:val="NormalTok"/>
        </w:rPr>
        <w:t xml:space="preserve">, </w:t>
      </w:r>
      <w:r>
        <w:rPr>
          <w:rStyle w:val="DecValTok"/>
        </w:rPr>
        <w:t>180</w:t>
      </w:r>
      <w:r>
        <w:rPr>
          <w:rStyle w:val="NormalTok"/>
        </w:rPr>
        <w:t xml:space="preserve">, </w:t>
      </w:r>
      <w:r>
        <w:rPr>
          <w:rStyle w:val="DecValTok"/>
        </w:rPr>
        <w:t>-90</w:t>
      </w:r>
      <w:r>
        <w:rPr>
          <w:rStyle w:val="NormalTok"/>
        </w:rPr>
        <w:t xml:space="preserve">, </w:t>
      </w:r>
      <w:r>
        <w:rPr>
          <w:rStyle w:val="DecValTok"/>
        </w:rPr>
        <w:t>90</w:t>
      </w:r>
      <w:r>
        <w:rPr>
          <w:rStyle w:val="NormalTok"/>
        </w:rPr>
        <w:t xml:space="preserve">))) </w:t>
      </w:r>
      <w:r>
        <w:rPr/>
        <w:br/>
      </w:r>
      <w:r>
        <w:rPr>
          <w:rStyle w:val="CommentTok"/>
        </w:rPr>
        <w:t xml:space="preserve"># resample the data using this raster </w:t>
      </w:r>
      <w:r>
        <w:rPr/>
        <w:br/>
      </w:r>
      <w:r>
        <w:rPr>
          <w:rStyle w:val="NormalTok"/>
        </w:rPr>
        <w:t>temperature_diff &lt;-</w:t>
      </w:r>
      <w:r>
        <w:rPr>
          <w:rStyle w:val="StringTok"/>
        </w:rPr>
        <w:t xml:space="preserve"> </w:t>
      </w:r>
      <w:r>
        <w:rPr>
          <w:rStyle w:val="KeywordTok"/>
        </w:rPr>
        <w:t>resample</w:t>
      </w:r>
      <w:r>
        <w:rPr>
          <w:rStyle w:val="NormalTok"/>
        </w:rPr>
        <w:t xml:space="preserve">(temperature_diff, r,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"bilinear"</w:t>
      </w:r>
      <w:r>
        <w:rPr>
          <w:rStyle w:val="NormalTok"/>
        </w:rPr>
        <w:t>)</w:t>
      </w:r>
      <w:r>
        <w:rPr/>
        <w:br/>
        <w:br/>
      </w:r>
      <w:r>
        <w:rPr>
          <w:rStyle w:val="CommentTok"/>
        </w:rPr>
        <w:t># write to GeoTIFF</w:t>
      </w:r>
      <w:r>
        <w:rPr/>
        <w:br/>
      </w:r>
      <w:r>
        <w:rPr>
          <w:rStyle w:val="KeywordTok"/>
        </w:rPr>
        <w:t>writeRaster</w:t>
      </w:r>
      <w:r>
        <w:rPr>
          <w:rStyle w:val="NormalTok"/>
        </w:rPr>
        <w:t xml:space="preserve">(temperature_diff, </w:t>
      </w:r>
      <w:r>
        <w:rPr>
          <w:rStyle w:val="DataTypeTok"/>
        </w:rPr>
        <w:t>filename=</w:t>
      </w:r>
      <w:r>
        <w:rPr>
          <w:rStyle w:val="StringTok"/>
        </w:rPr>
        <w:t>"data/temperature_diff.tif"</w:t>
      </w:r>
      <w:r>
        <w:rPr>
          <w:rStyle w:val="NormalTok"/>
        </w:rPr>
        <w:t xml:space="preserve">, </w:t>
      </w:r>
      <w:r>
        <w:rPr>
          <w:rStyle w:val="DataTyp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"GTiff"</w:t>
      </w:r>
      <w:r>
        <w:rPr>
          <w:rStyle w:val="NormalTok"/>
        </w:rPr>
        <w:t xml:space="preserve">, </w:t>
      </w:r>
      <w:r>
        <w:rPr>
          <w:rStyle w:val="DataTypeTok"/>
        </w:rPr>
        <w:t>overwrite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>
      <w:pPr>
        <w:pStyle w:val="FirstParagraph"/>
        <w:rPr/>
      </w:pPr>
      <w:r>
        <w:rPr/>
        <w:t xml:space="preserve">I styled the GeoTIFF in QGIS and imported to </w:t>
      </w:r>
      <w:hyperlink r:id="rId17">
        <w:r>
          <w:rPr>
            <w:rStyle w:val="InternetLink"/>
          </w:rPr>
          <w:t>Mapbox</w:t>
        </w:r>
      </w:hyperlink>
      <w:r>
        <w:rPr/>
        <w:t xml:space="preserve"> as a raster </w:t>
      </w:r>
      <w:hyperlink r:id="rId18">
        <w:r>
          <w:rPr>
            <w:rStyle w:val="InternetLink"/>
          </w:rPr>
          <w:t>tileset</w:t>
        </w:r>
      </w:hyperlink>
      <w:r>
        <w:rPr/>
        <w:t>. The GeoJSON was imported to Mapbox as a vector tileset.</w:t>
      </w:r>
    </w:p>
    <w:p>
      <w:pPr>
        <w:pStyle w:val="TextBody"/>
        <w:rPr/>
      </w:pPr>
      <w:r>
        <w:rPr/>
        <w:t xml:space="preserve">The interactive map and chart was made with </w:t>
      </w:r>
      <w:hyperlink r:id="rId19">
        <w:r>
          <w:rPr>
            <w:rStyle w:val="InternetLink"/>
          </w:rPr>
          <w:t>Mapbox GL</w:t>
        </w:r>
      </w:hyperlink>
      <w:r>
        <w:rPr/>
        <w:t xml:space="preserve"> and </w:t>
      </w:r>
      <w:hyperlink r:id="rId20">
        <w:r>
          <w:rPr>
            <w:rStyle w:val="InternetLink"/>
          </w:rPr>
          <w:t>Highcharts</w:t>
        </w:r>
      </w:hyperlink>
      <w:r>
        <w:rPr/>
        <w:t>. The vector tileset is queried on a map click or location search to yield the data displayed in the chart.</w:t>
      </w:r>
    </w:p>
    <w:p>
      <w:pPr>
        <w:pStyle w:val="Heading3"/>
        <w:rPr/>
      </w:pPr>
      <w:bookmarkStart w:id="8" w:name="X170afb21573dcc8636f8e339092112ae8b875a4"/>
      <w:r>
        <w:rPr/>
        <w:t>Making gridded data on burn frequency from CAL FIRE’s historical fire footprints data.</w:t>
      </w:r>
      <w:bookmarkEnd w:id="8"/>
    </w:p>
    <w:p>
      <w:pPr>
        <w:pStyle w:val="FirstParagraph"/>
        <w:rPr/>
      </w:pPr>
      <w:r>
        <w:rPr/>
        <w:t xml:space="preserve">For a student project at UC Berkeley J-School, we wanted to look at the distribution of rare plant species in relation to historical burn frequencies. The California Department of Forestry and Fire Protection, or CAL FIRE, maintains a geodatabase of </w:t>
      </w:r>
      <w:hyperlink r:id="rId21">
        <w:r>
          <w:rPr>
            <w:rStyle w:val="InternetLink"/>
          </w:rPr>
          <w:t>historical fire footprints</w:t>
        </w:r>
      </w:hyperlink>
      <w:r>
        <w:rPr/>
        <w:t>, currently complete until 2019. The following code takes a sha</w:t>
      </w:r>
      <w:r>
        <w:rPr/>
        <w:t>p</w:t>
      </w:r>
      <w:r>
        <w:rPr/>
        <w:t xml:space="preserve">efile processed from this geodatabase for a century of fires from 1920 to 2019 and uses the </w:t>
      </w:r>
      <w:hyperlink r:id="rId22">
        <w:r>
          <w:rPr>
            <w:rStyle w:val="InternetLink"/>
            <w:b/>
          </w:rPr>
          <w:t>rasterize</w:t>
        </w:r>
      </w:hyperlink>
      <w:r>
        <w:rPr/>
        <w:t xml:space="preserve"> function to calculate the number of overlapping polygons at the center of each cell for a grid of 0.005 degrees latitude by 0.005 degrees longitude drawn across the entire state. Using “count” to summarize any variable in the data simply counts the number of polygons; other summary functions are available.</w:t>
      </w:r>
    </w:p>
    <w:p>
      <w:pPr>
        <w:pStyle w:val="SourceCode"/>
        <w:rPr/>
      </w:pPr>
      <w:r>
        <w:rPr>
          <w:rStyle w:val="CommentTok"/>
        </w:rPr>
        <w:t># load data from shapefile</w:t>
      </w:r>
      <w:r>
        <w:rPr/>
        <w:br/>
      </w:r>
      <w:r>
        <w:rPr>
          <w:rStyle w:val="NormalTok"/>
        </w:rPr>
        <w:t>fire_perimeters &lt;-</w:t>
      </w:r>
      <w:r>
        <w:rPr>
          <w:rStyle w:val="StringTok"/>
        </w:rPr>
        <w:t xml:space="preserve"> </w:t>
      </w:r>
      <w:r>
        <w:rPr>
          <w:rStyle w:val="KeywordTok"/>
        </w:rPr>
        <w:t>shapefile</w:t>
      </w:r>
      <w:r>
        <w:rPr>
          <w:rStyle w:val="NormalTok"/>
        </w:rPr>
        <w:t>(</w:t>
      </w:r>
      <w:r>
        <w:rPr>
          <w:rStyle w:val="StringTok"/>
        </w:rPr>
        <w:t>"data/fire_perimeters/fire_perimeters.shp"</w:t>
      </w:r>
      <w:r>
        <w:rPr>
          <w:rStyle w:val="NormalTok"/>
        </w:rPr>
        <w:t>)</w:t>
      </w:r>
      <w:r>
        <w:rPr/>
        <w:br/>
        <w:br/>
      </w:r>
      <w:r>
        <w:rPr>
          <w:rStyle w:val="CommentTok"/>
        </w:rPr>
        <w:t># review variables in the data</w:t>
      </w:r>
      <w:r>
        <w:rPr/>
        <w:br/>
      </w:r>
      <w:r>
        <w:rPr>
          <w:rStyle w:val="NormalTok"/>
        </w:rPr>
        <w:t>dplyr</w:t>
      </w:r>
      <w:r>
        <w:rPr>
          <w:rStyle w:val="OperatorTok"/>
        </w:rPr>
        <w:t>::</w:t>
      </w:r>
      <w:r>
        <w:rPr>
          <w:rStyle w:val="KeywordTok"/>
        </w:rPr>
        <w:t>glimpse</w:t>
      </w:r>
      <w:r>
        <w:rPr>
          <w:rStyle w:val="NormalTok"/>
        </w:rPr>
        <w:t>(fire_perimeters</w:t>
      </w:r>
      <w:r>
        <w:rPr>
          <w:rStyle w:val="OperatorTok"/>
        </w:rPr>
        <w:t>@</w:t>
      </w:r>
      <w:r>
        <w:rPr>
          <w:rStyle w:val="NormalTok"/>
        </w:rPr>
        <w:t>data)</w:t>
      </w:r>
    </w:p>
    <w:p>
      <w:pPr>
        <w:pStyle w:val="SourceCode"/>
        <w:rPr/>
      </w:pPr>
      <w:r>
        <w:rPr>
          <w:rStyle w:val="VerbatimChar"/>
        </w:rPr>
        <w:t>## Rows: 19,336</w:t>
      </w:r>
      <w:r>
        <w:rPr/>
        <w:br/>
      </w:r>
      <w:r>
        <w:rPr>
          <w:rStyle w:val="VerbatimChar"/>
        </w:rPr>
        <w:t>## Columns: 18</w:t>
      </w:r>
      <w:r>
        <w:rPr/>
        <w:br/>
      </w:r>
      <w:r>
        <w:rPr>
          <w:rStyle w:val="VerbatimChar"/>
        </w:rPr>
        <w:t>## $ YEAR_   &lt;chr&gt; "2007", "2007", "2007", "2007", "2007", "2007", "2007", "2007…</w:t>
      </w:r>
      <w:r>
        <w:rPr/>
        <w:br/>
      </w:r>
      <w:r>
        <w:rPr>
          <w:rStyle w:val="VerbatimChar"/>
        </w:rPr>
        <w:t>## $ STATE   &lt;chr&gt; "CA", "CA", "CA", "CA", "CA", "CA", "CA", "CA", "CA", "CA", "…</w:t>
      </w:r>
      <w:r>
        <w:rPr/>
        <w:br/>
      </w:r>
      <w:r>
        <w:rPr>
          <w:rStyle w:val="VerbatimChar"/>
        </w:rPr>
        <w:t>## $ AGENCY  &lt;chr&gt; "CCO", "CCO", "USF", "CCO", "CCO", "CCO", "CCO", "CCO", "CCO"…</w:t>
      </w:r>
      <w:r>
        <w:rPr/>
        <w:br/>
      </w:r>
      <w:r>
        <w:rPr>
          <w:rStyle w:val="VerbatimChar"/>
        </w:rPr>
        <w:t>## $ UNIT_ID &lt;chr&gt; "LAC", "LAC", "ANF", "LAC", "LAC", "LAC", "LAC", "LAC", "LAC"…</w:t>
      </w:r>
      <w:r>
        <w:rPr/>
        <w:br/>
      </w:r>
      <w:r>
        <w:rPr>
          <w:rStyle w:val="VerbatimChar"/>
        </w:rPr>
        <w:t>## $ FIRE_NA &lt;chr&gt; "OCTOBER", "MAGIC", "RANCH", "EMMA", "CORRAL", "GORMAN", "WES…</w:t>
      </w:r>
      <w:r>
        <w:rPr/>
        <w:br/>
      </w:r>
      <w:r>
        <w:rPr>
          <w:rStyle w:val="VerbatimChar"/>
        </w:rPr>
        <w:t>## $ INC_NUM &lt;chr&gt; "00246393", "00233077", "00000166", "00201384", "00259483", "…</w:t>
      </w:r>
      <w:r>
        <w:rPr/>
        <w:br/>
      </w:r>
      <w:r>
        <w:rPr>
          <w:rStyle w:val="VerbatimChar"/>
        </w:rPr>
        <w:t>## $ ALARM_D &lt;chr&gt; "2007/10/21", "2007/10/22", "2007/10/20", "2007/09/11", "2007…</w:t>
      </w:r>
      <w:r>
        <w:rPr/>
        <w:br/>
      </w:r>
      <w:r>
        <w:rPr>
          <w:rStyle w:val="VerbatimChar"/>
        </w:rPr>
        <w:t>## $ CONT_DA &lt;chr&gt; "2007/10/23", "2007/10/25", "2007/11/15", "2007/09/11", "2007…</w:t>
      </w:r>
      <w:r>
        <w:rPr/>
        <w:br/>
      </w:r>
      <w:r>
        <w:rPr>
          <w:rStyle w:val="VerbatimChar"/>
        </w:rPr>
        <w:t>## $ CAUSE   &lt;int&gt; 14, 14, 2, 14, 14, 14, 14, 14, 14, 14, 14, 14, 4, 14, 7, 2, 1…</w:t>
      </w:r>
      <w:r>
        <w:rPr/>
        <w:br/>
      </w:r>
      <w:r>
        <w:rPr>
          <w:rStyle w:val="VerbatimChar"/>
        </w:rPr>
        <w:t>## $ COMMENT &lt;chr&gt; NA, NA, NA, NA, NA, NA, NA, NA, NA, NA, NA, NA, NA, NA, NA, N…</w:t>
      </w:r>
      <w:r>
        <w:rPr/>
        <w:br/>
      </w:r>
      <w:r>
        <w:rPr>
          <w:rStyle w:val="VerbatimChar"/>
        </w:rPr>
        <w:t>## $ REPORT_ &lt;dbl&gt; NA, NA, 54716.00, NA, NA, NA, NA, NA, NA, NA, NA, NA, 837.00,…</w:t>
      </w:r>
      <w:r>
        <w:rPr/>
        <w:br/>
      </w:r>
      <w:r>
        <w:rPr>
          <w:rStyle w:val="VerbatimChar"/>
        </w:rPr>
        <w:t>## $ GIS_ACR &lt;dbl&gt; 25.73671, 2824.87720, 58410.33594, 172.21495, 4707.99707, 237…</w:t>
      </w:r>
      <w:r>
        <w:rPr/>
        <w:br/>
      </w:r>
      <w:r>
        <w:rPr>
          <w:rStyle w:val="VerbatimChar"/>
        </w:rPr>
        <w:t>## $ C_METHO &lt;int&gt; 8, 8, 7, 8, 8, 8, 8, 8, 8, 8, 8, NA, 7, 7, 2, 2, 1, 1, 1, 7, …</w:t>
      </w:r>
      <w:r>
        <w:rPr/>
        <w:br/>
      </w:r>
      <w:r>
        <w:rPr>
          <w:rStyle w:val="VerbatimChar"/>
        </w:rPr>
        <w:t>## $ OBJECTI &lt;int&gt; 1, 1, 1, 1, 1, 1, 1, 1, 1, 1, 1, 1, 1, 1, 1, 1, 1, 1, 1, 1, 1…</w:t>
      </w:r>
      <w:r>
        <w:rPr/>
        <w:br/>
      </w:r>
      <w:r>
        <w:rPr>
          <w:rStyle w:val="VerbatimChar"/>
        </w:rPr>
        <w:t>## $ FIRE_NU &lt;chr&gt; "00233414", "00233077", "00000166", "00201384", "00259483", "…</w:t>
      </w:r>
      <w:r>
        <w:rPr/>
        <w:br/>
      </w:r>
      <w:r>
        <w:rPr>
          <w:rStyle w:val="VerbatimChar"/>
        </w:rPr>
        <w:t>## $ Shp_Lng &lt;dbl&gt; 1902.439, 20407.966, 169150.716, 6117.777, 22907.182, 19693.2…</w:t>
      </w:r>
      <w:r>
        <w:rPr/>
        <w:br/>
      </w:r>
      <w:r>
        <w:rPr>
          <w:rStyle w:val="VerbatimChar"/>
        </w:rPr>
        <w:t>## $ Shap_Ar &lt;dbl&gt; 104152.78, 11431872.51, 236378245.17, 696929.17, 19052588.51,…</w:t>
      </w:r>
      <w:r>
        <w:rPr/>
        <w:br/>
      </w:r>
      <w:r>
        <w:rPr>
          <w:rStyle w:val="VerbatimChar"/>
        </w:rPr>
        <w:t>## $ year    &lt;int&gt; 2007, 2007, 2007, 2007, 2007, 2007, 2007, 2007, 2007, 2007, 2…</w:t>
      </w:r>
    </w:p>
    <w:p>
      <w:pPr>
        <w:pStyle w:val="SourceCode"/>
        <w:rPr/>
      </w:pPr>
      <w:r>
        <w:rPr>
          <w:rStyle w:val="CommentTok"/>
        </w:rPr>
        <w:t># raster template of grid 0.005 degrees lat and lon for bounding box around CA</w:t>
      </w:r>
      <w:r>
        <w:rPr/>
        <w:br/>
      </w:r>
      <w:r>
        <w:rPr>
          <w:rStyle w:val="NormalTok"/>
        </w:rPr>
        <w:t>r &lt;-</w:t>
      </w:r>
      <w:r>
        <w:rPr>
          <w:rStyle w:val="StringTok"/>
        </w:rPr>
        <w:t xml:space="preserve"> </w:t>
      </w:r>
      <w:r>
        <w:rPr>
          <w:rStyle w:val="KeywordTok"/>
        </w:rPr>
        <w:t>raster</w:t>
      </w:r>
      <w:r>
        <w:rPr>
          <w:rStyle w:val="NormalTok"/>
        </w:rPr>
        <w:t>(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2400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 xml:space="preserve">, </w:t>
      </w:r>
      <w:r>
        <w:rPr>
          <w:rStyle w:val="KeywordTok"/>
        </w:rPr>
        <w:t>extent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126</w:t>
      </w:r>
      <w:r>
        <w:rPr>
          <w:rStyle w:val="NormalTok"/>
        </w:rPr>
        <w:t xml:space="preserve">, </w:t>
      </w:r>
      <w:r>
        <w:rPr>
          <w:rStyle w:val="DecValTok"/>
        </w:rPr>
        <w:t>-113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42</w:t>
      </w:r>
      <w:r>
        <w:rPr>
          <w:rStyle w:val="NormalTok"/>
        </w:rPr>
        <w:t>)))</w:t>
      </w:r>
      <w:r>
        <w:rPr/>
        <w:br/>
        <w:br/>
      </w:r>
      <w:r>
        <w:rPr>
          <w:rStyle w:val="CommentTok"/>
        </w:rPr>
        <w:t># create raster layer with number of overlapping fire footprints the center of each cell in that grid</w:t>
      </w:r>
      <w:r>
        <w:rPr/>
        <w:br/>
      </w:r>
      <w:r>
        <w:rPr>
          <w:rStyle w:val="NormalTok"/>
        </w:rPr>
        <w:t>burn_freq &lt;-</w:t>
      </w:r>
      <w:r>
        <w:rPr>
          <w:rStyle w:val="StringTok"/>
        </w:rPr>
        <w:t xml:space="preserve"> </w:t>
      </w:r>
      <w:r>
        <w:rPr>
          <w:rStyle w:val="KeywordTok"/>
        </w:rPr>
        <w:t>rasterize</w:t>
      </w:r>
      <w:r>
        <w:rPr>
          <w:rStyle w:val="NormalTok"/>
        </w:rPr>
        <w:t xml:space="preserve">(fire_perimeters, r, </w:t>
      </w:r>
      <w:r>
        <w:rPr>
          <w:rStyle w:val="DataTypeTok"/>
        </w:rPr>
        <w:t>field =</w:t>
      </w:r>
      <w:r>
        <w:rPr>
          <w:rStyle w:val="NormalTok"/>
        </w:rPr>
        <w:t xml:space="preserve"> </w:t>
      </w:r>
      <w:r>
        <w:rPr>
          <w:rStyle w:val="StringTok"/>
        </w:rPr>
        <w:t>"Shp_Lng"</w:t>
      </w:r>
      <w:r>
        <w:rPr>
          <w:rStyle w:val="NormalTok"/>
        </w:rPr>
        <w:t xml:space="preserve">, </w:t>
      </w:r>
      <w:r>
        <w:rPr>
          <w:rStyle w:val="DataTypeTok"/>
        </w:rPr>
        <w:t>fun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>)</w:t>
      </w:r>
      <w:r>
        <w:rPr/>
        <w:br/>
        <w:br/>
      </w:r>
      <w:r>
        <w:rPr>
          <w:rStyle w:val="CommentTok"/>
        </w:rPr>
        <w:t xml:space="preserve"># write to GeoTIFF </w:t>
      </w:r>
      <w:r>
        <w:rPr/>
        <w:br/>
      </w:r>
      <w:r>
        <w:rPr>
          <w:rStyle w:val="KeywordTok"/>
        </w:rPr>
        <w:t>writeRaster</w:t>
      </w:r>
      <w:r>
        <w:rPr>
          <w:rStyle w:val="NormalTok"/>
        </w:rPr>
        <w:t xml:space="preserve">(burn_freq, </w:t>
      </w:r>
      <w:r>
        <w:rPr>
          <w:rStyle w:val="StringTok"/>
        </w:rPr>
        <w:t>"data/burn_frequency.geotiff"</w:t>
      </w:r>
      <w:r>
        <w:rPr>
          <w:rStyle w:val="NormalTok"/>
        </w:rPr>
        <w:t xml:space="preserve">, </w:t>
      </w:r>
      <w:r>
        <w:rPr>
          <w:rStyle w:val="DataTyp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"GTiff"</w:t>
      </w:r>
      <w:r>
        <w:rPr>
          <w:rStyle w:val="NormalTok"/>
        </w:rPr>
        <w:t xml:space="preserve">, </w:t>
      </w:r>
      <w:r>
        <w:rPr>
          <w:rStyle w:val="DataTypeTok"/>
        </w:rPr>
        <w:t>overwrite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>
      <w:pPr>
        <w:pStyle w:val="Heading4"/>
        <w:rPr/>
      </w:pPr>
      <w:bookmarkStart w:id="9" w:name="X5e41c65f91471da07ec71b47a810cbb310bf235"/>
      <w:r>
        <w:rPr/>
        <w:t>Here is the original data displayed in QGIS showing 100 years of fire footprints around Los Angeles:</w:t>
      </w:r>
      <w:bookmarkEnd w:id="9"/>
    </w:p>
    <w:p>
      <w:pPr>
        <w:pStyle w:val="FirstParagraph"/>
        <w:rPr/>
      </w:pPr>
      <w:r>
        <w:rPr/>
        <w:drawing>
          <wp:inline distT="0" distB="0" distL="114935" distR="114935">
            <wp:extent cx="5334000" cy="287782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/>
      </w:pPr>
      <w:bookmarkStart w:id="10" w:name="X2181f6cfbe75caf849b245793b466a6993b3e95"/>
      <w:r>
        <w:rPr/>
        <w:t>Here is the gridded data layer showing relative burn frequencies over the past 100 years:</w:t>
      </w:r>
      <w:bookmarkEnd w:id="10"/>
    </w:p>
    <w:p>
      <w:pPr>
        <w:pStyle w:val="FirstParagraph"/>
        <w:rPr/>
      </w:pPr>
      <w:r>
        <w:rPr/>
        <w:drawing>
          <wp:inline distT="0" distB="0" distL="114935" distR="114935">
            <wp:extent cx="5334000" cy="287782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80" w:after="180"/>
        <w:rPr/>
      </w:pPr>
      <w:r>
        <w:rPr/>
        <w:t xml:space="preserve"> 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character" w:styleId="ListLabel1">
    <w:name w:val="ListLabel 1"/>
    <w:qFormat/>
    <w:rPr/>
  </w:style>
  <w:style w:type="character" w:styleId="ListLabel2">
    <w:name w:val="ListLabel 2"/>
    <w:qFormat/>
    <w:rPr>
      <w:b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/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google.com/presentation/d/1-8zQVF0kwo7uZLNuh4PqyRaoomcCzyImWu9B92Sf9qM/edit?usp=sharing" TargetMode="External"/><Relationship Id="rId3" Type="http://schemas.openxmlformats.org/officeDocument/2006/relationships/hyperlink" Target="https://www.unidata.ucar.edu/software/netcdf/usage.html" TargetMode="External"/><Relationship Id="rId4" Type="http://schemas.openxmlformats.org/officeDocument/2006/relationships/hyperlink" Target="https://www.unidata.ucar.edu/software/netcdf/" TargetMode="External"/><Relationship Id="rId5" Type="http://schemas.openxmlformats.org/officeDocument/2006/relationships/hyperlink" Target="https://www.giss.nasa.gov/tools/panoply/" TargetMode="External"/><Relationship Id="rId6" Type="http://schemas.openxmlformats.org/officeDocument/2006/relationships/hyperlink" Target="https://rspatial.org/raster/pkg/index.html" TargetMode="External"/><Relationship Id="rId7" Type="http://schemas.openxmlformats.org/officeDocument/2006/relationships/hyperlink" Target="https://paldhous.github.io/NICAR/2021/data.zip" TargetMode="External"/><Relationship Id="rId8" Type="http://schemas.openxmlformats.org/officeDocument/2006/relationships/hyperlink" Target="https://data.giss.nasa.gov/gistemp/" TargetMode="External"/><Relationship Id="rId9" Type="http://schemas.openxmlformats.org/officeDocument/2006/relationships/hyperlink" Target="https://data.giss.nasa.gov/pub/gistemp/gistemp1200_GHCNv4_ERSSTv5.nc.gz" TargetMode="External"/><Relationship Id="rId10" Type="http://schemas.openxmlformats.org/officeDocument/2006/relationships/hyperlink" Target="https://www.buzzfeednews.com/article/peteraldhous/climate-change-maps-ice-sea-level-rise" TargetMode="External"/><Relationship Id="rId11" Type="http://schemas.openxmlformats.org/officeDocument/2006/relationships/hyperlink" Target="https://rgdal.r-forge.r-project.org/" TargetMode="External"/><Relationship Id="rId12" Type="http://schemas.openxmlformats.org/officeDocument/2006/relationships/hyperlink" Target="https://gdal.org/" TargetMode="External"/><Relationship Id="rId13" Type="http://schemas.openxmlformats.org/officeDocument/2006/relationships/hyperlink" Target="https://qgis.org/en/site/" TargetMode="External"/><Relationship Id="rId14" Type="http://schemas.openxmlformats.org/officeDocument/2006/relationships/hyperlink" Target="http://finzi.psych.upenn.edu/library/raster/html/brick.html" TargetMode="External"/><Relationship Id="rId15" Type="http://schemas.openxmlformats.org/officeDocument/2006/relationships/hyperlink" Target="https://search.r-project.org/library/raster/html/stackApply.html" TargetMode="External"/><Relationship Id="rId16" Type="http://schemas.openxmlformats.org/officeDocument/2006/relationships/hyperlink" Target="http://search.r-project.org/library/raster/html/resample.html" TargetMode="External"/><Relationship Id="rId17" Type="http://schemas.openxmlformats.org/officeDocument/2006/relationships/hyperlink" Target="https://www.mapbox.com/" TargetMode="External"/><Relationship Id="rId18" Type="http://schemas.openxmlformats.org/officeDocument/2006/relationships/hyperlink" Target="https://docs.mapbox.com/studio-manual/reference/tilesets/" TargetMode="External"/><Relationship Id="rId19" Type="http://schemas.openxmlformats.org/officeDocument/2006/relationships/hyperlink" Target="https://docs.mapbox.com/mapbox-gl-js/api/" TargetMode="External"/><Relationship Id="rId20" Type="http://schemas.openxmlformats.org/officeDocument/2006/relationships/hyperlink" Target="https://www.highcharts.com/" TargetMode="External"/><Relationship Id="rId21" Type="http://schemas.openxmlformats.org/officeDocument/2006/relationships/hyperlink" Target="https://frap.fire.ca.gov/media/10969/fire19_1.zip" TargetMode="External"/><Relationship Id="rId22" Type="http://schemas.openxmlformats.org/officeDocument/2006/relationships/hyperlink" Target="http://search.r-project.org/library/raster/html/rasterize.html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LibreOffice/6.0.4.2$MacOSX_X86_64 LibreOffice_project/9b0d9b32d5dcda91d2f1a96dc04c645c450872bf</Application>
  <Pages>5</Pages>
  <Words>1251</Words>
  <Characters>6557</Characters>
  <CharactersWithSpaces>7797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2021-03-03T14:49:48Z</dcterms:created>
  <dc:creator>Peter Aldhous</dc:creator>
  <dc:description/>
  <dc:language>en-US</dc:language>
  <cp:lastModifiedBy/>
  <dcterms:modified xsi:type="dcterms:W3CDTF">2021-03-03T06:56:59Z</dcterms:modified>
  <cp:revision>1</cp:revision>
  <dc:subject/>
  <dc:title>NICAR 2021: Using data to report on climate change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output">
    <vt:lpwstr/>
  </property>
</Properties>
</file>