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B0F49" w:rsidRDefault="009D16D7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>Le coin express</w:t>
            </w:r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9D16D7"/>
    <w:p w:rsidR="007F124B" w:rsidRDefault="007F124B" w:rsidP="003B0F49">
      <w:pPr>
        <w:jc w:val="center"/>
      </w:pPr>
    </w:p>
    <w:p w:rsidR="007F124B" w:rsidRDefault="0090547A" w:rsidP="003B0F49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2385695" cy="2409190"/>
            <wp:effectExtent l="0" t="0" r="0" b="0"/>
            <wp:docPr id="1" name="Image 1" descr="logov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4" b="5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90547A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123825</wp:posOffset>
                </wp:positionV>
                <wp:extent cx="3881755" cy="866140"/>
                <wp:effectExtent l="0" t="0" r="0" b="0"/>
                <wp:wrapNone/>
                <wp:docPr id="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75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7729D" w:rsidRDefault="002C45F9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Yoann Bonzon &amp; Mathias Guig</w:t>
                            </w:r>
                            <w:r w:rsidR="00C8551C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i/>
                              </w:rPr>
                              <w:t>ard</w:t>
                            </w:r>
                          </w:p>
                          <w:p w:rsidR="00DE0963" w:rsidRPr="0067729D" w:rsidRDefault="002C45F9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 conversion</w:t>
                            </w:r>
                          </w:p>
                          <w:p w:rsidR="00DE0963" w:rsidRPr="0067729D" w:rsidRDefault="002C45F9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 Sainte Croix</w:t>
                            </w:r>
                          </w:p>
                          <w:p w:rsidR="00DE0963" w:rsidRPr="002C45F9" w:rsidRDefault="00784590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8" w:history="1">
                              <w:r w:rsidR="002C45F9" w:rsidRPr="002C45F9">
                                <w:rPr>
                                  <w:rStyle w:val="Lienhypertexte"/>
                                  <w:i/>
                                </w:rPr>
                                <w:t>Mathias.guignard@cpnv.ch</w:t>
                              </w:r>
                            </w:hyperlink>
                            <w:r w:rsidR="002C45F9" w:rsidRPr="002C45F9">
                              <w:rPr>
                                <w:i/>
                              </w:rPr>
                              <w:t xml:space="preserve"> &amp; </w:t>
                            </w:r>
                            <w:hyperlink r:id="rId9" w:history="1">
                              <w:r w:rsidR="002C45F9" w:rsidRPr="00F91F46">
                                <w:rPr>
                                  <w:rStyle w:val="Lienhypertexte"/>
                                  <w:i/>
                                </w:rPr>
                                <w:t>Yoann.bonzon@cpnv.ch</w:t>
                              </w:r>
                            </w:hyperlink>
                            <w:r w:rsidR="002C45F9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73.5pt;margin-top:9.75pt;width:305.65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" filled="f" stroked="f">
                <v:textbox>
                  <w:txbxContent>
                    <w:p w:rsidR="00DE0963" w:rsidRPr="0067729D" w:rsidRDefault="002C45F9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Yoann Bonzon &amp; Mathias Guig</w:t>
                      </w:r>
                      <w:r w:rsidR="00C8551C">
                        <w:rPr>
                          <w:i/>
                        </w:rPr>
                        <w:t>n</w:t>
                      </w:r>
                      <w:r>
                        <w:rPr>
                          <w:i/>
                        </w:rPr>
                        <w:t>ard</w:t>
                      </w:r>
                    </w:p>
                    <w:p w:rsidR="00DE0963" w:rsidRPr="0067729D" w:rsidRDefault="002C45F9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La conversion</w:t>
                      </w:r>
                    </w:p>
                    <w:p w:rsidR="00DE0963" w:rsidRPr="0067729D" w:rsidRDefault="002C45F9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 Sainte Croix</w:t>
                      </w:r>
                    </w:p>
                    <w:p w:rsidR="00DE0963" w:rsidRPr="002C45F9" w:rsidRDefault="005B1038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="002C45F9" w:rsidRPr="002C45F9">
                          <w:rPr>
                            <w:rStyle w:val="Lienhypertexte"/>
                            <w:i/>
                          </w:rPr>
                          <w:t>Mathias.guignard@cpnv.ch</w:t>
                        </w:r>
                      </w:hyperlink>
                      <w:r w:rsidR="002C45F9" w:rsidRPr="002C45F9">
                        <w:rPr>
                          <w:i/>
                        </w:rPr>
                        <w:t xml:space="preserve"> &amp; </w:t>
                      </w:r>
                      <w:hyperlink r:id="rId11" w:history="1">
                        <w:r w:rsidR="002C45F9" w:rsidRPr="00F91F46">
                          <w:rPr>
                            <w:rStyle w:val="Lienhypertexte"/>
                            <w:i/>
                          </w:rPr>
                          <w:t>Yoann.bonzon@cpnv.ch</w:t>
                        </w:r>
                      </w:hyperlink>
                      <w:r w:rsidR="002C45F9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90547A" w:rsidP="003B0F49">
      <w:pPr>
        <w:jc w:val="center"/>
        <w:rPr>
          <w:u w:val="single"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90547A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2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2C45F9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SI-C2a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2C45F9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9C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" filled="f" stroked="f">
                <v:textbox>
                  <w:txbxContent>
                    <w:p w:rsidR="00DE0963" w:rsidRPr="004F5EE0" w:rsidRDefault="002C45F9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SI-C2a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2C45F9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01.02.2021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8459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B3D9D" w:rsidRDefault="007B3D9D" w:rsidP="00791020">
      <w:pPr>
        <w:rPr>
          <w:bCs/>
          <w:i/>
          <w:sz w:val="20"/>
          <w:u w:val="single"/>
        </w:rPr>
      </w:pPr>
    </w:p>
    <w:p w:rsidR="007C53D3" w:rsidRDefault="007C53D3" w:rsidP="00AE470C">
      <w:pPr>
        <w:pStyle w:val="Titre1"/>
      </w:pPr>
      <w:bookmarkStart w:id="0" w:name="_Toc476150016"/>
      <w:r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2F52AE" w:rsidRDefault="002F52AE" w:rsidP="002F52AE">
      <w:pPr>
        <w:ind w:left="576"/>
      </w:pPr>
      <w:r>
        <w:t xml:space="preserve">Notre projet sera de créer un site d’annonce sans base de donnée les données serons stocker dans des fichier </w:t>
      </w:r>
      <w:proofErr w:type="spellStart"/>
      <w:r>
        <w:t>json</w:t>
      </w:r>
      <w:proofErr w:type="spellEnd"/>
    </w:p>
    <w:p w:rsidR="002F52AE" w:rsidRDefault="002F52AE"/>
    <w:p w:rsidR="00AE470C" w:rsidRDefault="00AE470C" w:rsidP="005876F2">
      <w:pPr>
        <w:ind w:left="426"/>
        <w:rPr>
          <w:szCs w:val="14"/>
        </w:rPr>
      </w:pPr>
    </w:p>
    <w:p w:rsidR="006E2C58" w:rsidRDefault="006E2C58" w:rsidP="006B1C50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B1C50" w:rsidRDefault="006B1C50" w:rsidP="006B1C50">
      <w:pPr>
        <w:ind w:left="576"/>
      </w:pPr>
      <w:r>
        <w:t xml:space="preserve">Yoann BONZON, développer </w:t>
      </w:r>
    </w:p>
    <w:p w:rsidR="006B1C50" w:rsidRDefault="006B1C50" w:rsidP="006B1C50">
      <w:pPr>
        <w:ind w:left="576"/>
      </w:pPr>
      <w:r>
        <w:t xml:space="preserve">Mathias Guignard, développer </w:t>
      </w:r>
    </w:p>
    <w:p w:rsidR="006B1C50" w:rsidRPr="006B1C50" w:rsidRDefault="006B1C50" w:rsidP="006B1C50">
      <w:pPr>
        <w:ind w:left="576"/>
      </w:pPr>
      <w:r>
        <w:t>Viret Loic chef de projet</w:t>
      </w: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89431C" w:rsidRDefault="0089431C" w:rsidP="003671A9">
      <w:pPr>
        <w:pStyle w:val="Help"/>
        <w:rPr>
          <w:i w:val="0"/>
          <w:iCs w:val="0"/>
          <w:color w:val="auto"/>
        </w:rPr>
      </w:pPr>
      <w:bookmarkStart w:id="4" w:name="_Toc351897013"/>
    </w:p>
    <w:p w:rsidR="00F253B1" w:rsidRDefault="00F253B1" w:rsidP="00F253B1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utilisateurs pourront s’inscrire pour devenir membres. </w:t>
      </w:r>
    </w:p>
    <w:p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membres authentifiés pourront ajouter, modifier et supprimer leurs annonces. </w:t>
      </w:r>
    </w:p>
    <w:p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annonces vente et location auront un titre, une catégorie (liste déroulante), une description, un prix, et une image (uploadée). </w:t>
      </w:r>
    </w:p>
    <w:p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annonces de service auront des images génériques pour chaque activité. </w:t>
      </w: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utilisateurs pourront parcourir les annonces par catégorie, ou avec une recherche. </w:t>
      </w:r>
    </w:p>
    <w:p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Sur la liste des annonces, les images des articles publiés seront des miniatures. </w:t>
      </w:r>
    </w:p>
    <w:p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 détail de l’annonce affichera sa description et une image agrandie. </w:t>
      </w:r>
    </w:p>
    <w:p w:rsidR="009F05C5" w:rsidRP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utilisateurs du site pourront consulter les articles et contacter les membres via un formulaire. Un e-mail automatique avec les coordonnées de l’utilisateur et le titre du produit sera envoyé au membre concerné</w:t>
      </w:r>
      <w:r>
        <w:t>.</w:t>
      </w:r>
    </w:p>
    <w:p w:rsidR="003671A9" w:rsidRPr="003671A9" w:rsidRDefault="003671A9" w:rsidP="003671A9">
      <w:pPr>
        <w:pStyle w:val="Help"/>
        <w:ind w:left="576"/>
        <w:rPr>
          <w:i w:val="0"/>
          <w:iCs w:val="0"/>
          <w:color w:val="auto"/>
        </w:rPr>
      </w:pPr>
    </w:p>
    <w:p w:rsidR="003962D1" w:rsidRDefault="003962D1" w:rsidP="0008382E">
      <w:pPr>
        <w:ind w:left="709"/>
        <w:rPr>
          <w:i/>
          <w:iCs/>
          <w:szCs w:val="14"/>
        </w:rPr>
      </w:pPr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p w:rsidR="009F05C5" w:rsidRDefault="009F05C5" w:rsidP="009F05C5">
      <w:pPr>
        <w:ind w:left="576"/>
        <w:rPr>
          <w:szCs w:val="14"/>
        </w:rPr>
      </w:pPr>
    </w:p>
    <w:p w:rsidR="00210C77" w:rsidRDefault="00210C77" w:rsidP="0008382E">
      <w:pPr>
        <w:ind w:left="709"/>
        <w:rPr>
          <w:i/>
          <w:iCs/>
          <w:szCs w:val="14"/>
        </w:rPr>
      </w:pPr>
      <w:r>
        <w:rPr>
          <w:i/>
          <w:iCs/>
          <w:szCs w:val="14"/>
        </w:rPr>
        <w:t>P</w:t>
      </w:r>
      <w:r w:rsidRPr="00791020">
        <w:rPr>
          <w:i/>
          <w:iCs/>
          <w:szCs w:val="14"/>
        </w:rPr>
        <w:t xml:space="preserve">lanification </w:t>
      </w:r>
      <w:r>
        <w:rPr>
          <w:i/>
          <w:iCs/>
          <w:szCs w:val="14"/>
        </w:rPr>
        <w:t xml:space="preserve">très globale </w:t>
      </w:r>
      <w:r w:rsidRPr="00791020">
        <w:rPr>
          <w:i/>
          <w:iCs/>
          <w:szCs w:val="14"/>
        </w:rPr>
        <w:t>du projet</w:t>
      </w:r>
      <w:r>
        <w:rPr>
          <w:i/>
          <w:iCs/>
          <w:szCs w:val="14"/>
        </w:rPr>
        <w:t xml:space="preserve"> qui sera</w:t>
      </w:r>
      <w:r w:rsidRPr="00791020">
        <w:rPr>
          <w:i/>
          <w:iCs/>
          <w:szCs w:val="14"/>
        </w:rPr>
        <w:t xml:space="preserve"> revue après l'</w:t>
      </w:r>
      <w:r>
        <w:rPr>
          <w:i/>
          <w:iCs/>
          <w:szCs w:val="14"/>
        </w:rPr>
        <w:t>a</w:t>
      </w:r>
      <w:r w:rsidRPr="00791020">
        <w:rPr>
          <w:i/>
          <w:iCs/>
          <w:szCs w:val="14"/>
        </w:rPr>
        <w:t xml:space="preserve">nalyse. Cette planification sera présentée sous la forme d'un diagramme de Gantt </w:t>
      </w:r>
      <w:r>
        <w:rPr>
          <w:i/>
          <w:iCs/>
          <w:szCs w:val="14"/>
        </w:rPr>
        <w:t>(l'utilisation de MS P</w:t>
      </w:r>
      <w:r w:rsidRPr="00791020">
        <w:rPr>
          <w:i/>
          <w:iCs/>
          <w:szCs w:val="14"/>
        </w:rPr>
        <w:t>roject est conseillée).</w:t>
      </w:r>
    </w:p>
    <w:p w:rsidR="00210C77" w:rsidRDefault="00210C77" w:rsidP="0008382E">
      <w:pPr>
        <w:ind w:left="709"/>
        <w:rPr>
          <w:szCs w:val="14"/>
        </w:rPr>
      </w:pPr>
      <w:r>
        <w:rPr>
          <w:i/>
          <w:iCs/>
          <w:szCs w:val="14"/>
        </w:rPr>
        <w:t>Les dates de début, de fin et des étapes principales seront mises en évidence.</w:t>
      </w:r>
    </w:p>
    <w:p w:rsidR="00210C77" w:rsidRPr="006E2C58" w:rsidRDefault="00210C77" w:rsidP="0008382E">
      <w:pPr>
        <w:ind w:left="709"/>
        <w:rPr>
          <w:i/>
          <w:iCs/>
          <w:szCs w:val="14"/>
        </w:rPr>
      </w:pPr>
      <w:r w:rsidRPr="006E2C58">
        <w:rPr>
          <w:i/>
          <w:iCs/>
          <w:szCs w:val="14"/>
        </w:rPr>
        <w:t xml:space="preserve">Ces éléments peuvent être repris </w:t>
      </w:r>
      <w:r>
        <w:rPr>
          <w:i/>
          <w:iCs/>
          <w:szCs w:val="14"/>
        </w:rPr>
        <w:t>de la fiche signalétique</w:t>
      </w:r>
    </w:p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C2268D" w:rsidRPr="00807A02" w:rsidRDefault="00C2268D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6" w:name="_Toc476150021"/>
      <w:r>
        <w:lastRenderedPageBreak/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t xml:space="preserve">Ce site devra permettre à des membres authentifiés de publier des annonces pour vendre des articles, mettre en location des articles, ou proposer des services (jardinage, nettoyage, </w:t>
      </w:r>
      <w:r w:rsidR="00FC75B9" w:rsidRPr="009D044B">
        <w:rPr>
          <w:i w:val="0"/>
          <w:iCs w:val="0"/>
          <w:color w:val="auto"/>
          <w:szCs w:val="20"/>
        </w:rPr>
        <w:t>cours.</w:t>
      </w:r>
      <w:r w:rsidRPr="009D044B">
        <w:rPr>
          <w:i w:val="0"/>
          <w:iCs w:val="0"/>
          <w:color w:val="auto"/>
          <w:szCs w:val="20"/>
        </w:rPr>
        <w:t xml:space="preserve">).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utilisateurs pourront s’inscrire pour devenir membres.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membres authentifiés pourront ajouter, modifier et supprimer leurs annonces.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annonces vente et location auront un titre, une catégorie (liste déroulante), une description, un prix, et une image (uploadée).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annonces de service auront des images génériques pour chaque activité. </w:t>
      </w: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utilisateurs pourront parcourir les annonces par catégorie, ou avec une recherche.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Sur la liste des annonces, les images des articles publiés seront des miniatures.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détail de l’annonce affichera sa description et une image agrandie.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t xml:space="preserve"> </w:t>
      </w: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utilisateurs du site pourront consulter les articles et contacter les membres via un formulaire. Un e-mail automatique avec les coordonnées de l’utilisateur et le titre du produit sera envoyé au membre concerné. 3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t xml:space="preserve">CONTRAINTES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tâches techniques devront être réparties de façon équitable, et apparaitre de façon détaillée sur le planning. (Utilisez une couleur par candidat sur le diagramme de Gantt).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ne doit pas utiliser de base de données SQL, mais des fichiers </w:t>
      </w:r>
      <w:proofErr w:type="spellStart"/>
      <w:r w:rsidRPr="009D044B">
        <w:rPr>
          <w:i w:val="0"/>
          <w:iCs w:val="0"/>
          <w:color w:val="auto"/>
          <w:szCs w:val="20"/>
        </w:rPr>
        <w:t>json</w:t>
      </w:r>
      <w:proofErr w:type="spellEnd"/>
      <w:r w:rsidRPr="009D044B">
        <w:rPr>
          <w:i w:val="0"/>
          <w:iCs w:val="0"/>
          <w:color w:val="auto"/>
          <w:szCs w:val="20"/>
        </w:rPr>
        <w:t xml:space="preserve">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Il est recommandé d’utiliser un </w:t>
      </w:r>
      <w:r w:rsidR="00FC75B9" w:rsidRPr="009D044B">
        <w:rPr>
          <w:i w:val="0"/>
          <w:iCs w:val="0"/>
          <w:color w:val="auto"/>
          <w:szCs w:val="20"/>
        </w:rPr>
        <w:t>Framework</w:t>
      </w:r>
      <w:r w:rsidRPr="009D044B">
        <w:rPr>
          <w:i w:val="0"/>
          <w:iCs w:val="0"/>
          <w:color w:val="auto"/>
          <w:szCs w:val="20"/>
        </w:rPr>
        <w:t xml:space="preserve"> (</w:t>
      </w:r>
      <w:proofErr w:type="spellStart"/>
      <w:r w:rsidRPr="009D044B">
        <w:rPr>
          <w:i w:val="0"/>
          <w:iCs w:val="0"/>
          <w:color w:val="auto"/>
          <w:szCs w:val="20"/>
        </w:rPr>
        <w:t>Bootstrap</w:t>
      </w:r>
      <w:proofErr w:type="spellEnd"/>
      <w:r w:rsidRPr="009D044B">
        <w:rPr>
          <w:i w:val="0"/>
          <w:iCs w:val="0"/>
          <w:color w:val="auto"/>
          <w:szCs w:val="20"/>
        </w:rPr>
        <w:t xml:space="preserve">), ou un kit graphique.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doit être responsive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Il est conseillé d’intégrer des librairies </w:t>
      </w:r>
      <w:r w:rsidR="00FC75B9" w:rsidRPr="009D044B">
        <w:rPr>
          <w:i w:val="0"/>
          <w:iCs w:val="0"/>
          <w:color w:val="auto"/>
          <w:szCs w:val="20"/>
        </w:rPr>
        <w:t>JavaScript</w:t>
      </w:r>
      <w:r w:rsidRPr="009D044B">
        <w:rPr>
          <w:i w:val="0"/>
          <w:iCs w:val="0"/>
          <w:color w:val="auto"/>
          <w:szCs w:val="20"/>
        </w:rPr>
        <w:t xml:space="preserve"> / jQuery. </w:t>
      </w:r>
    </w:p>
    <w:p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se base sur une structure MVC abordée dans les modules I-133 et I-151. </w:t>
      </w:r>
    </w:p>
    <w:p w:rsidR="003262C8" w:rsidRP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final devra contenir des données concrètes. (~ 5 membres et 10 annonces)</w:t>
      </w: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28351B" w:rsidP="0028351B">
      <w:pPr>
        <w:ind w:left="576"/>
        <w:rPr>
          <w:i/>
        </w:rPr>
      </w:pPr>
      <w:r>
        <w:t xml:space="preserve">N’importe quoi homme, </w:t>
      </w:r>
      <w:r w:rsidR="00E93E4D">
        <w:t>femme, non défini, autre,</w:t>
      </w:r>
      <w:r>
        <w:t xml:space="preserve"> chien robot, Alien de tout sorte, tank t-</w:t>
      </w:r>
      <w:r w:rsidR="00E93E4D">
        <w:t xml:space="preserve">34, chaise en plastique, robot, Skynet, Terminator, IA, hélicoptère, </w:t>
      </w:r>
      <w:proofErr w:type="spellStart"/>
      <w:proofErr w:type="gramStart"/>
      <w:r w:rsidR="00106807">
        <w:t>wookie</w:t>
      </w:r>
      <w:proofErr w:type="spellEnd"/>
      <w:r w:rsidR="00106807">
        <w:t xml:space="preserve"> ,</w:t>
      </w:r>
      <w:proofErr w:type="gramEnd"/>
      <w:r w:rsidR="00106807">
        <w:t xml:space="preserve"> Jedi , </w:t>
      </w:r>
      <w:proofErr w:type="spellStart"/>
      <w:r w:rsidR="00106807">
        <w:t>Sith</w:t>
      </w:r>
      <w:proofErr w:type="spellEnd"/>
      <w:r w:rsidR="00B576EA">
        <w:t xml:space="preserve"> , sorcier, Machine agricole, </w:t>
      </w:r>
      <w:r w:rsidR="00106807">
        <w:t xml:space="preserve"> </w:t>
      </w:r>
      <w:r w:rsidR="00E93E4D">
        <w:t>etc.</w:t>
      </w:r>
    </w:p>
    <w:p w:rsidR="00104491" w:rsidRDefault="00104491" w:rsidP="003262C8">
      <w:pPr>
        <w:ind w:left="709"/>
        <w:rPr>
          <w:i/>
        </w:rPr>
      </w:pPr>
    </w:p>
    <w:p w:rsidR="00B576EA" w:rsidRDefault="00B576EA" w:rsidP="00B576EA">
      <w:pPr>
        <w:pStyle w:val="Titre2"/>
        <w:numPr>
          <w:ilvl w:val="0"/>
          <w:numId w:val="0"/>
        </w:numPr>
        <w:ind w:left="576"/>
      </w:pPr>
      <w:bookmarkStart w:id="11" w:name="_Toc476150025"/>
    </w:p>
    <w:p w:rsidR="00B576EA" w:rsidRDefault="00B576EA" w:rsidP="00B576EA">
      <w:pPr>
        <w:pStyle w:val="Titre2"/>
        <w:numPr>
          <w:ilvl w:val="0"/>
          <w:numId w:val="0"/>
        </w:numPr>
      </w:pPr>
    </w:p>
    <w:p w:rsidR="00FC75B9" w:rsidRDefault="00FC75B9">
      <w:pPr>
        <w:rPr>
          <w:b/>
          <w:i/>
          <w:u w:val="single"/>
        </w:rPr>
      </w:pPr>
      <w:r>
        <w:br w:type="page"/>
      </w:r>
    </w:p>
    <w:p w:rsidR="00B576EA" w:rsidRPr="00FC75B9" w:rsidRDefault="003262C8" w:rsidP="00FC75B9">
      <w:pPr>
        <w:pStyle w:val="Titre2"/>
      </w:pPr>
      <w:r>
        <w:lastRenderedPageBreak/>
        <w:t>Cas d’utilisation</w:t>
      </w:r>
      <w:bookmarkEnd w:id="11"/>
    </w:p>
    <w:tbl>
      <w:tblPr>
        <w:tblW w:w="93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2008"/>
        <w:gridCol w:w="3700"/>
      </w:tblGrid>
      <w:tr w:rsidR="00B81214" w:rsidRPr="00B81214" w:rsidTr="00B81214">
        <w:trPr>
          <w:trHeight w:val="315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Action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Prérequis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Réaction</w:t>
            </w:r>
          </w:p>
        </w:tc>
      </w:tr>
      <w:tr w:rsidR="00B81214" w:rsidRPr="00B81214" w:rsidTr="00B81214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login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avoir créer un compte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ouvrir la page login</w:t>
            </w:r>
          </w:p>
        </w:tc>
      </w:tr>
      <w:tr w:rsidR="00B81214" w:rsidRPr="00B81214" w:rsidTr="00B81214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crée un compte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envoie les données dans le </w:t>
            </w:r>
            <w:proofErr w:type="spellStart"/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json</w:t>
            </w:r>
            <w:proofErr w:type="spellEnd"/>
          </w:p>
        </w:tc>
      </w:tr>
      <w:tr w:rsidR="00B81214" w:rsidRPr="00B81214" w:rsidTr="00B81214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un article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ouvrire</w:t>
            </w:r>
            <w:proofErr w:type="spellEnd"/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la page de l'article</w:t>
            </w:r>
          </w:p>
        </w:tc>
      </w:tr>
      <w:tr w:rsidR="00B81214" w:rsidRPr="00B81214" w:rsidTr="00B81214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contacter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etre</w:t>
            </w:r>
            <w:proofErr w:type="spellEnd"/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connecté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contacte l'annonceur</w:t>
            </w:r>
          </w:p>
        </w:tc>
      </w:tr>
      <w:tr w:rsidR="00B81214" w:rsidRPr="00B81214" w:rsidTr="00B81214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poster une annonce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être connecté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214" w:rsidRPr="00B81214" w:rsidRDefault="00B81214" w:rsidP="00B812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81214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ouvre la page de création d'annonce</w:t>
            </w:r>
          </w:p>
        </w:tc>
      </w:tr>
    </w:tbl>
    <w:p w:rsidR="003262C8" w:rsidRPr="00B81214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  <w:lang w:val="fr-CH"/>
        </w:rPr>
      </w:pPr>
    </w:p>
    <w:p w:rsidR="0099356C" w:rsidRDefault="0099356C" w:rsidP="0099356C">
      <w:pPr>
        <w:pStyle w:val="Titre2"/>
      </w:pPr>
      <w:bookmarkStart w:id="12" w:name="_Toc476150026"/>
      <w:r>
        <w:t>Etude de faisabilité</w:t>
      </w:r>
      <w:bookmarkEnd w:id="12"/>
    </w:p>
    <w:p w:rsidR="00A4210E" w:rsidRPr="00B576EA" w:rsidRDefault="00B576EA" w:rsidP="00B576EA">
      <w:pPr>
        <w:ind w:firstLine="576"/>
        <w:rPr>
          <w:i/>
          <w:lang w:val="en-GB"/>
        </w:rPr>
      </w:pPr>
      <w:r w:rsidRPr="00B576EA">
        <w:rPr>
          <w:lang w:val="en-GB"/>
        </w:rPr>
        <w:t xml:space="preserve">Html, CSS, </w:t>
      </w:r>
      <w:r w:rsidR="00FC75B9" w:rsidRPr="00B576EA">
        <w:rPr>
          <w:lang w:val="en-GB"/>
        </w:rPr>
        <w:t>JavaScript</w:t>
      </w:r>
      <w:r w:rsidRPr="00B576EA">
        <w:rPr>
          <w:lang w:val="en-GB"/>
        </w:rPr>
        <w:t>, jQuery, Bootstrap, PHP</w:t>
      </w:r>
      <w:r w:rsidR="00DE0963" w:rsidRPr="00B576EA">
        <w:rPr>
          <w:i/>
          <w:lang w:val="en-GB"/>
        </w:rPr>
        <w:br w:type="page"/>
      </w:r>
    </w:p>
    <w:p w:rsidR="006B3F58" w:rsidRDefault="00702F31" w:rsidP="00613D37">
      <w:pPr>
        <w:pStyle w:val="Titre2"/>
      </w:pPr>
      <w:bookmarkStart w:id="13" w:name="_Toc476150027"/>
      <w:r>
        <w:lastRenderedPageBreak/>
        <w:t>MCD</w:t>
      </w:r>
      <w:bookmarkEnd w:id="13"/>
    </w:p>
    <w:p w:rsidR="00613D37" w:rsidRPr="00613D37" w:rsidRDefault="00613D37" w:rsidP="00613D37">
      <w:r>
        <w:rPr>
          <w:noProof/>
          <w:lang w:val="fr-CH" w:eastAsia="fr-CH"/>
        </w:rPr>
        <w:drawing>
          <wp:inline distT="0" distB="0" distL="0" distR="0">
            <wp:extent cx="3480098" cy="5279666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2" cy="52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9D" w:rsidRPr="006B3F58" w:rsidRDefault="0009169D" w:rsidP="0008382E">
      <w:pPr>
        <w:pStyle w:val="Titre2"/>
      </w:pPr>
      <w:bookmarkStart w:id="14" w:name="_Toc476150028"/>
      <w:r w:rsidRPr="006B3F58">
        <w:t>Nom du site et du domaine</w:t>
      </w:r>
      <w:bookmarkEnd w:id="14"/>
    </w:p>
    <w:p w:rsidR="0009169D" w:rsidRPr="002C77AE" w:rsidRDefault="00335589" w:rsidP="00591029">
      <w:pPr>
        <w:rPr>
          <w:i/>
        </w:rPr>
      </w:pPr>
      <w:r>
        <w:pict>
          <v:shape id="_x0000_i1026" type="#_x0000_t75" style="width:234.75pt;height:236.25pt">
            <v:imagedata r:id="rId14" o:title="logo"/>
          </v:shape>
        </w:pict>
      </w: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5" w:name="_Toc71691012"/>
      <w:bookmarkStart w:id="16" w:name="_Toc476150029"/>
      <w:r w:rsidRPr="00791020">
        <w:rPr>
          <w:i w:val="0"/>
          <w:iCs/>
        </w:rPr>
        <w:t>Stratégie de test</w:t>
      </w:r>
      <w:bookmarkEnd w:id="15"/>
      <w:bookmarkEnd w:id="16"/>
    </w:p>
    <w:p w:rsidR="0009169D" w:rsidRPr="00AA0785" w:rsidRDefault="00A70E0A" w:rsidP="00A70E0A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t xml:space="preserve">La fonction de login, </w:t>
      </w:r>
      <w:proofErr w:type="spellStart"/>
      <w:r>
        <w:t>register</w:t>
      </w:r>
      <w:proofErr w:type="spellEnd"/>
      <w:r>
        <w:t>, la fonction de contacter une annonce et d’en poster une</w:t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476150030"/>
      <w:r w:rsidRPr="00791020">
        <w:rPr>
          <w:i w:val="0"/>
          <w:iCs/>
        </w:rPr>
        <w:t>Budget initial</w:t>
      </w:r>
      <w:bookmarkEnd w:id="17"/>
      <w:bookmarkEnd w:id="18"/>
      <w:bookmarkEnd w:id="19"/>
    </w:p>
    <w:p w:rsidR="0009169D" w:rsidRDefault="007847C2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Aucun budget</w:t>
      </w:r>
      <w:r w:rsidR="004C692A">
        <w:rPr>
          <w:rFonts w:ascii="Arial" w:hAnsi="Arial" w:cs="Arial"/>
          <w:iCs/>
          <w:sz w:val="24"/>
        </w:rPr>
        <w:t>(free)</w:t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0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0"/>
    </w:p>
    <w:p w:rsidR="0009169D" w:rsidRPr="00AA0785" w:rsidRDefault="0009169D" w:rsidP="0009169D"/>
    <w:p w:rsidR="00374DC3" w:rsidRPr="00374DC3" w:rsidRDefault="00335589" w:rsidP="00374DC3">
      <w:pPr>
        <w:pStyle w:val="Titre3"/>
        <w:rPr>
          <w:lang w:eastAsia="fr-CH"/>
        </w:rPr>
      </w:pPr>
      <w:bookmarkStart w:id="21" w:name="_Toc476150033"/>
      <w:r w:rsidRPr="00374DC3">
        <w:rPr>
          <w:lang w:eastAsia="fr-CH"/>
        </w:rPr>
        <w:t>Livrables intermédiaire En plus des livrables périodiques définis et décidés avec le chef de projet, un livrable intermédiaire devra être fourni à la fin de la 3ème semaine qui contiendra la partie analyse complète.</w:t>
      </w:r>
    </w:p>
    <w:p w:rsidR="00374DC3" w:rsidRPr="00374DC3" w:rsidRDefault="00374DC3" w:rsidP="00374DC3">
      <w:pPr>
        <w:pStyle w:val="Titre3"/>
        <w:rPr>
          <w:lang w:eastAsia="fr-CH"/>
        </w:rPr>
      </w:pPr>
      <w:r>
        <w:rPr>
          <w:lang w:eastAsia="fr-CH"/>
        </w:rPr>
        <w:t xml:space="preserve"> </w:t>
      </w:r>
      <w:r w:rsidR="00335589" w:rsidRPr="00374DC3">
        <w:rPr>
          <w:lang w:eastAsia="fr-CH"/>
        </w:rPr>
        <w:t xml:space="preserve">Livrables en fin de projet Vous fournirez, lors de la dernière période de la semaine 8 du module les différents documents et archives selon les directives de votre chef de projet. </w:t>
      </w:r>
    </w:p>
    <w:p w:rsidR="004278A2" w:rsidRPr="00374DC3" w:rsidRDefault="00335589" w:rsidP="00374DC3">
      <w:pPr>
        <w:pStyle w:val="Titre3"/>
        <w:rPr>
          <w:lang w:eastAsia="fr-CH"/>
        </w:rPr>
      </w:pPr>
      <w:r w:rsidRPr="00374DC3">
        <w:rPr>
          <w:lang w:eastAsia="fr-CH"/>
        </w:rPr>
        <w:t>Semaine COM Comme mentionné en introduction, vous procéderez à une présentation de votre produit devant les enseignants. Veillez également ici à vous répartir le temps de manière équitable et cohérente</w:t>
      </w:r>
      <w:r w:rsidR="00374DC3">
        <w:rPr>
          <w:lang w:eastAsia="fr-CH"/>
        </w:rPr>
        <w:t xml:space="preserve"> </w:t>
      </w:r>
      <w:r w:rsidR="004278A2" w:rsidRPr="00374DC3">
        <w:rPr>
          <w:lang w:eastAsia="fr-CH"/>
        </w:rPr>
        <w:t>Conception</w:t>
      </w:r>
      <w:bookmarkEnd w:id="21"/>
    </w:p>
    <w:p w:rsidR="004278A2" w:rsidRPr="005F24C0" w:rsidRDefault="004278A2" w:rsidP="004278A2">
      <w:pPr>
        <w:pStyle w:val="Titre2"/>
      </w:pPr>
      <w:bookmarkStart w:id="22" w:name="_Toc476150034"/>
      <w:r w:rsidRPr="005F24C0">
        <w:t>Analyse de l’environnement</w:t>
      </w:r>
      <w:bookmarkEnd w:id="22"/>
    </w:p>
    <w:p w:rsidR="004278A2" w:rsidRPr="005F24C0" w:rsidRDefault="005B1038" w:rsidP="005B1038">
      <w:pPr>
        <w:ind w:left="576"/>
        <w:rPr>
          <w:rFonts w:cs="Arial"/>
        </w:rPr>
      </w:pPr>
      <w:r>
        <w:rPr>
          <w:rFonts w:cs="Arial"/>
        </w:rPr>
        <w:t>PHP Storm, Google Chrome</w:t>
      </w:r>
    </w:p>
    <w:p w:rsidR="004278A2" w:rsidRPr="005F24C0" w:rsidRDefault="004278A2" w:rsidP="004278A2">
      <w:pPr>
        <w:pStyle w:val="Titre2"/>
      </w:pPr>
      <w:bookmarkStart w:id="23" w:name="_Toc476150035"/>
      <w:r w:rsidRPr="005F24C0">
        <w:t>Détermination de l’arborescence du site et des rubriques</w:t>
      </w:r>
      <w:bookmarkEnd w:id="23"/>
    </w:p>
    <w:p w:rsidR="004278A2" w:rsidRPr="005F24C0" w:rsidRDefault="005B1038" w:rsidP="005B1038">
      <w:pPr>
        <w:ind w:left="576"/>
        <w:rPr>
          <w:rFonts w:cs="Arial"/>
        </w:rPr>
      </w:pPr>
      <w:r>
        <w:rPr>
          <w:rFonts w:cs="Arial"/>
        </w:rPr>
        <w:t xml:space="preserve">Tous </w:t>
      </w:r>
      <w:r w:rsidR="007D51BF">
        <w:rPr>
          <w:rFonts w:cs="Arial"/>
        </w:rPr>
        <w:t>les menus</w:t>
      </w:r>
      <w:r>
        <w:rPr>
          <w:rFonts w:cs="Arial"/>
        </w:rPr>
        <w:t xml:space="preserve"> seront </w:t>
      </w:r>
      <w:r w:rsidR="007D51BF">
        <w:rPr>
          <w:rFonts w:cs="Arial"/>
        </w:rPr>
        <w:t>accessibles</w:t>
      </w:r>
      <w:r>
        <w:rPr>
          <w:rFonts w:cs="Arial"/>
        </w:rPr>
        <w:t xml:space="preserve"> par la barre de menu</w:t>
      </w:r>
    </w:p>
    <w:p w:rsidR="004278A2" w:rsidRPr="004278A2" w:rsidRDefault="004278A2" w:rsidP="004278A2">
      <w:pPr>
        <w:pStyle w:val="Titre2"/>
      </w:pPr>
      <w:bookmarkStart w:id="24" w:name="_Toc476150037"/>
      <w:r>
        <w:t>Maquette graphique</w:t>
      </w:r>
      <w:bookmarkEnd w:id="24"/>
    </w:p>
    <w:p w:rsidR="00DE0963" w:rsidRPr="004278A2" w:rsidRDefault="00DE0963" w:rsidP="00784590">
      <w:pPr>
        <w:rPr>
          <w:rFonts w:cs="Arial"/>
          <w:i/>
        </w:rPr>
      </w:pPr>
      <w:bookmarkStart w:id="25" w:name="_GoBack"/>
      <w:bookmarkEnd w:id="25"/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5B1038" w:rsidRDefault="004278A2" w:rsidP="005B1038">
      <w:pPr>
        <w:pStyle w:val="Titre2"/>
      </w:pPr>
      <w:bookmarkStart w:id="26" w:name="_Toc476150041"/>
      <w:r w:rsidRPr="005F24C0">
        <w:t>Choix de la formule d’hébergement</w:t>
      </w:r>
      <w:bookmarkStart w:id="27" w:name="_Toc71703259"/>
      <w:bookmarkEnd w:id="26"/>
    </w:p>
    <w:p w:rsidR="005B1038" w:rsidRPr="005B1038" w:rsidRDefault="005B1038" w:rsidP="005B1038">
      <w:pPr>
        <w:ind w:left="432"/>
      </w:pPr>
      <w:r>
        <w:t xml:space="preserve">Hébergement par </w:t>
      </w:r>
      <w:proofErr w:type="spellStart"/>
      <w:r>
        <w:t>swisscenter</w:t>
      </w:r>
      <w:proofErr w:type="spellEnd"/>
    </w:p>
    <w:bookmarkEnd w:id="27"/>
    <w:p w:rsidR="00AA0785" w:rsidRPr="00FC75B9" w:rsidRDefault="00AA0785" w:rsidP="00FC75B9">
      <w:pPr>
        <w:pStyle w:val="Titre1"/>
        <w:numPr>
          <w:ilvl w:val="0"/>
          <w:numId w:val="0"/>
        </w:numPr>
        <w:rPr>
          <w:i/>
          <w:iCs/>
        </w:rPr>
      </w:pPr>
    </w:p>
    <w:sectPr w:rsidR="00AA0785" w:rsidRPr="00FC75B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0A" w:rsidRDefault="00B84F0A">
      <w:r>
        <w:separator/>
      </w:r>
    </w:p>
  </w:endnote>
  <w:endnote w:type="continuationSeparator" w:id="0">
    <w:p w:rsidR="00B84F0A" w:rsidRDefault="00B8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2F52AE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2021</w:t>
    </w:r>
    <w:r w:rsidR="00DE0963" w:rsidRPr="00AD1961">
      <w:rPr>
        <w:rFonts w:ascii="Verdana" w:hAnsi="Verdana"/>
        <w:sz w:val="20"/>
      </w:rPr>
      <w:tab/>
    </w:r>
    <w:r w:rsidR="00DE0963" w:rsidRPr="007F124B">
      <w:rPr>
        <w:rStyle w:val="Numrodepage"/>
        <w:rFonts w:ascii="Verdana" w:hAnsi="Verdana"/>
        <w:sz w:val="20"/>
      </w:rPr>
      <w:t xml:space="preserve">Page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784590">
      <w:rPr>
        <w:rStyle w:val="Numrodepage"/>
        <w:rFonts w:ascii="Verdana" w:hAnsi="Verdana"/>
        <w:noProof/>
        <w:sz w:val="20"/>
      </w:rPr>
      <w:t>6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784590">
      <w:rPr>
        <w:rStyle w:val="Numrodepage"/>
        <w:rFonts w:ascii="Verdana" w:hAnsi="Verdana"/>
        <w:noProof/>
        <w:sz w:val="20"/>
      </w:rPr>
      <w:t>7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0A" w:rsidRDefault="00B84F0A">
      <w:r>
        <w:separator/>
      </w:r>
    </w:p>
  </w:footnote>
  <w:footnote w:type="continuationSeparator" w:id="0">
    <w:p w:rsidR="00B84F0A" w:rsidRDefault="00B84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90547A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5" name="Image 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16D7">
      <w:rPr>
        <w:rFonts w:ascii="Verdana" w:hAnsi="Verdana"/>
        <w:b/>
        <w:bCs/>
        <w:i/>
        <w:noProof/>
        <w:sz w:val="32"/>
        <w:szCs w:val="32"/>
      </w:rPr>
      <w:t>Le coin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39D85D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D368D6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988170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3C8C6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4AC7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DA257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E271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22EDB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F4442C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12"/>
  </w:num>
  <w:num w:numId="7">
    <w:abstractNumId w:val="19"/>
  </w:num>
  <w:num w:numId="8">
    <w:abstractNumId w:val="7"/>
  </w:num>
  <w:num w:numId="9">
    <w:abstractNumId w:val="10"/>
  </w:num>
  <w:num w:numId="10">
    <w:abstractNumId w:val="8"/>
  </w:num>
  <w:num w:numId="11">
    <w:abstractNumId w:val="16"/>
  </w:num>
  <w:num w:numId="12">
    <w:abstractNumId w:val="5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7"/>
  </w:num>
  <w:num w:numId="17">
    <w:abstractNumId w:val="14"/>
  </w:num>
  <w:num w:numId="18">
    <w:abstractNumId w:val="15"/>
  </w:num>
  <w:num w:numId="19">
    <w:abstractNumId w:val="6"/>
  </w:num>
  <w:num w:numId="20">
    <w:abstractNumId w:val="13"/>
  </w:num>
  <w:num w:numId="21">
    <w:abstractNumId w:val="3"/>
  </w:num>
  <w:num w:numId="22">
    <w:abstractNumId w:val="9"/>
  </w:num>
  <w:num w:numId="23">
    <w:abstractNumId w:val="18"/>
  </w:num>
  <w:num w:numId="24">
    <w:abstractNumId w:val="18"/>
  </w:num>
  <w:num w:numId="2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70EF"/>
    <w:rsid w:val="0002672D"/>
    <w:rsid w:val="000272F2"/>
    <w:rsid w:val="000307D3"/>
    <w:rsid w:val="0008382E"/>
    <w:rsid w:val="0009169D"/>
    <w:rsid w:val="000B7101"/>
    <w:rsid w:val="000C1245"/>
    <w:rsid w:val="00104491"/>
    <w:rsid w:val="00106807"/>
    <w:rsid w:val="0013243F"/>
    <w:rsid w:val="00133042"/>
    <w:rsid w:val="0015708D"/>
    <w:rsid w:val="001A5068"/>
    <w:rsid w:val="001D123B"/>
    <w:rsid w:val="001D27DE"/>
    <w:rsid w:val="001E3DA0"/>
    <w:rsid w:val="001E4167"/>
    <w:rsid w:val="001F480E"/>
    <w:rsid w:val="00206F09"/>
    <w:rsid w:val="00210C77"/>
    <w:rsid w:val="00212505"/>
    <w:rsid w:val="00245601"/>
    <w:rsid w:val="00250867"/>
    <w:rsid w:val="00281546"/>
    <w:rsid w:val="0028351B"/>
    <w:rsid w:val="00291A96"/>
    <w:rsid w:val="002B1757"/>
    <w:rsid w:val="002C45F9"/>
    <w:rsid w:val="002C4C01"/>
    <w:rsid w:val="002E5DF2"/>
    <w:rsid w:val="002F39FF"/>
    <w:rsid w:val="002F52AE"/>
    <w:rsid w:val="003262C8"/>
    <w:rsid w:val="00327017"/>
    <w:rsid w:val="00335589"/>
    <w:rsid w:val="00340596"/>
    <w:rsid w:val="00341AA9"/>
    <w:rsid w:val="00353673"/>
    <w:rsid w:val="00360243"/>
    <w:rsid w:val="00363BA3"/>
    <w:rsid w:val="003671A9"/>
    <w:rsid w:val="00374DC3"/>
    <w:rsid w:val="00393BB7"/>
    <w:rsid w:val="003962D1"/>
    <w:rsid w:val="003A024C"/>
    <w:rsid w:val="003B0F49"/>
    <w:rsid w:val="003E3ECD"/>
    <w:rsid w:val="003E7EA9"/>
    <w:rsid w:val="003F2179"/>
    <w:rsid w:val="00403D37"/>
    <w:rsid w:val="0040538C"/>
    <w:rsid w:val="00414B7B"/>
    <w:rsid w:val="0042140A"/>
    <w:rsid w:val="004278A2"/>
    <w:rsid w:val="00445DF0"/>
    <w:rsid w:val="00455375"/>
    <w:rsid w:val="0046569F"/>
    <w:rsid w:val="00486FD3"/>
    <w:rsid w:val="0049659A"/>
    <w:rsid w:val="004C38FB"/>
    <w:rsid w:val="004C692A"/>
    <w:rsid w:val="004D36C0"/>
    <w:rsid w:val="004E437A"/>
    <w:rsid w:val="004F5EE0"/>
    <w:rsid w:val="00505C4B"/>
    <w:rsid w:val="00513E8E"/>
    <w:rsid w:val="005143EF"/>
    <w:rsid w:val="0053768E"/>
    <w:rsid w:val="0055558E"/>
    <w:rsid w:val="00577704"/>
    <w:rsid w:val="005876F2"/>
    <w:rsid w:val="00591029"/>
    <w:rsid w:val="00591119"/>
    <w:rsid w:val="00593AE4"/>
    <w:rsid w:val="005A6586"/>
    <w:rsid w:val="005B1038"/>
    <w:rsid w:val="005E1E76"/>
    <w:rsid w:val="005E68C3"/>
    <w:rsid w:val="00601EE7"/>
    <w:rsid w:val="00613D37"/>
    <w:rsid w:val="00645341"/>
    <w:rsid w:val="006539A4"/>
    <w:rsid w:val="0067729D"/>
    <w:rsid w:val="00684B3D"/>
    <w:rsid w:val="006A08A1"/>
    <w:rsid w:val="006A2663"/>
    <w:rsid w:val="006A5CFD"/>
    <w:rsid w:val="006B1C50"/>
    <w:rsid w:val="006B3F58"/>
    <w:rsid w:val="006C233D"/>
    <w:rsid w:val="006D6A95"/>
    <w:rsid w:val="006E04F7"/>
    <w:rsid w:val="006E2C58"/>
    <w:rsid w:val="00702F31"/>
    <w:rsid w:val="00710BF1"/>
    <w:rsid w:val="007370E7"/>
    <w:rsid w:val="00784061"/>
    <w:rsid w:val="00784590"/>
    <w:rsid w:val="007847C2"/>
    <w:rsid w:val="00791020"/>
    <w:rsid w:val="007917CA"/>
    <w:rsid w:val="007B3D9D"/>
    <w:rsid w:val="007B406E"/>
    <w:rsid w:val="007C53D3"/>
    <w:rsid w:val="007D51BF"/>
    <w:rsid w:val="007D53A7"/>
    <w:rsid w:val="007F124B"/>
    <w:rsid w:val="008008F9"/>
    <w:rsid w:val="00807A02"/>
    <w:rsid w:val="0083170D"/>
    <w:rsid w:val="00841EF8"/>
    <w:rsid w:val="00852586"/>
    <w:rsid w:val="00884E91"/>
    <w:rsid w:val="00890103"/>
    <w:rsid w:val="0089431C"/>
    <w:rsid w:val="008D3B6D"/>
    <w:rsid w:val="008D7200"/>
    <w:rsid w:val="008E0965"/>
    <w:rsid w:val="008F4D49"/>
    <w:rsid w:val="0090547A"/>
    <w:rsid w:val="0091418E"/>
    <w:rsid w:val="00927424"/>
    <w:rsid w:val="00937D4B"/>
    <w:rsid w:val="009413D3"/>
    <w:rsid w:val="0094307D"/>
    <w:rsid w:val="009554B7"/>
    <w:rsid w:val="00963919"/>
    <w:rsid w:val="0096402A"/>
    <w:rsid w:val="0099356C"/>
    <w:rsid w:val="009B5BBA"/>
    <w:rsid w:val="009D044B"/>
    <w:rsid w:val="009D0F4D"/>
    <w:rsid w:val="009D16D7"/>
    <w:rsid w:val="009E532B"/>
    <w:rsid w:val="009F05C5"/>
    <w:rsid w:val="009F2134"/>
    <w:rsid w:val="00A26499"/>
    <w:rsid w:val="00A4210E"/>
    <w:rsid w:val="00A70E0A"/>
    <w:rsid w:val="00A7686A"/>
    <w:rsid w:val="00AA0785"/>
    <w:rsid w:val="00AA7819"/>
    <w:rsid w:val="00AD1961"/>
    <w:rsid w:val="00AE360B"/>
    <w:rsid w:val="00AE470C"/>
    <w:rsid w:val="00AF6BB3"/>
    <w:rsid w:val="00B0704A"/>
    <w:rsid w:val="00B16E96"/>
    <w:rsid w:val="00B22B6D"/>
    <w:rsid w:val="00B263B7"/>
    <w:rsid w:val="00B45937"/>
    <w:rsid w:val="00B46466"/>
    <w:rsid w:val="00B576EA"/>
    <w:rsid w:val="00B61B94"/>
    <w:rsid w:val="00B673BB"/>
    <w:rsid w:val="00B81214"/>
    <w:rsid w:val="00B84F0A"/>
    <w:rsid w:val="00BE117A"/>
    <w:rsid w:val="00C2268D"/>
    <w:rsid w:val="00C315ED"/>
    <w:rsid w:val="00C33326"/>
    <w:rsid w:val="00C8551C"/>
    <w:rsid w:val="00C930E9"/>
    <w:rsid w:val="00CA0E35"/>
    <w:rsid w:val="00CB3227"/>
    <w:rsid w:val="00CC78AC"/>
    <w:rsid w:val="00D0136C"/>
    <w:rsid w:val="00D0333F"/>
    <w:rsid w:val="00D13C89"/>
    <w:rsid w:val="00D20E17"/>
    <w:rsid w:val="00D5152E"/>
    <w:rsid w:val="00DA2F5A"/>
    <w:rsid w:val="00DA4CCB"/>
    <w:rsid w:val="00DA549B"/>
    <w:rsid w:val="00DA758B"/>
    <w:rsid w:val="00DB4900"/>
    <w:rsid w:val="00DB5739"/>
    <w:rsid w:val="00DC10EF"/>
    <w:rsid w:val="00DD79A4"/>
    <w:rsid w:val="00DE0963"/>
    <w:rsid w:val="00E11A9E"/>
    <w:rsid w:val="00E31354"/>
    <w:rsid w:val="00E50283"/>
    <w:rsid w:val="00E63311"/>
    <w:rsid w:val="00E70B56"/>
    <w:rsid w:val="00E93E4D"/>
    <w:rsid w:val="00EC1F5D"/>
    <w:rsid w:val="00ED7537"/>
    <w:rsid w:val="00F253B1"/>
    <w:rsid w:val="00F53ED8"/>
    <w:rsid w:val="00FA0B22"/>
    <w:rsid w:val="00FB26B1"/>
    <w:rsid w:val="00FC75B9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452A69"/>
  <w15:chartTrackingRefBased/>
  <w15:docId w15:val="{F75D188D-59BF-4DA2-98A4-E4200009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ias.guignard@cpnv.ch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ann.bonzon@cpnv.c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Mathias.guignard@cpnv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ann.bonzon@cpnv.ch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938</Words>
  <Characters>7699</Characters>
  <Application>Microsoft Office Word</Application>
  <DocSecurity>0</DocSecurity>
  <Lines>64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8620</CharactersWithSpaces>
  <SharedDoc>false</SharedDoc>
  <HLinks>
    <vt:vector size="258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  <vt:variant>
        <vt:i4>5374013</vt:i4>
      </vt:variant>
      <vt:variant>
        <vt:i4>3</vt:i4>
      </vt:variant>
      <vt:variant>
        <vt:i4>0</vt:i4>
      </vt:variant>
      <vt:variant>
        <vt:i4>5</vt:i4>
      </vt:variant>
      <vt:variant>
        <vt:lpwstr>mailto:Yoann.bonzon@cpnv.ch</vt:lpwstr>
      </vt:variant>
      <vt:variant>
        <vt:lpwstr/>
      </vt:variant>
      <vt:variant>
        <vt:i4>5636152</vt:i4>
      </vt:variant>
      <vt:variant>
        <vt:i4>0</vt:i4>
      </vt:variant>
      <vt:variant>
        <vt:i4>0</vt:i4>
      </vt:variant>
      <vt:variant>
        <vt:i4>5</vt:i4>
      </vt:variant>
      <vt:variant>
        <vt:lpwstr>mailto:Mathias.guignard@cpnv.ch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GUIGNARD Mathias</cp:lastModifiedBy>
  <cp:revision>30</cp:revision>
  <cp:lastPrinted>2017-03-01T10:55:00Z</cp:lastPrinted>
  <dcterms:created xsi:type="dcterms:W3CDTF">2021-02-10T10:11:00Z</dcterms:created>
  <dcterms:modified xsi:type="dcterms:W3CDTF">2021-02-15T07:31:00Z</dcterms:modified>
</cp:coreProperties>
</file>