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9F168" w14:textId="52B9FB1B" w:rsidR="00CD0129" w:rsidRDefault="00E72008" w:rsidP="00CD0129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cs="Arial"/>
        </w:rPr>
        <w:tab/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Muntlig eksamen</w:t>
      </w:r>
      <w:r w:rsidR="00CD0129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våren 2024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</w:t>
      </w:r>
    </w:p>
    <w:p w14:paraId="6C02B8CC" w14:textId="634BE3AB" w:rsidR="00E72008" w:rsidRDefault="00E72008" w:rsidP="00CD0129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Samfunnsfag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3F785FBF" w14:textId="40B9BFCA" w:rsidR="00E72008" w:rsidRPr="00047042" w:rsidRDefault="00E72008" w:rsidP="00E72008">
      <w:pPr>
        <w:jc w:val="center"/>
        <w:rPr>
          <w:sz w:val="24"/>
          <w:szCs w:val="24"/>
        </w:rPr>
      </w:pPr>
    </w:p>
    <w:p w14:paraId="2D0BC58F" w14:textId="31555CF6" w:rsidR="006F02C2" w:rsidRDefault="00E72008" w:rsidP="006F02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2949E8">
        <w:br/>
      </w:r>
      <w:bookmarkStart w:id="0" w:name="_Hlk161649776"/>
      <w:bookmarkStart w:id="1" w:name="_Hlk161649496"/>
      <w:r w:rsidR="003C1826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Trusler mot demokratiet</w:t>
      </w:r>
      <w:r w:rsidR="006F02C2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37A6D7AA" w14:textId="65A3893A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64B3B33" w14:textId="6E650480" w:rsidR="00A1530F" w:rsidRDefault="00354225" w:rsidP="006F02C2">
      <w:pPr>
        <w:pStyle w:val="paragraph"/>
        <w:spacing w:before="0" w:beforeAutospacing="0" w:after="0" w:afterAutospacing="0"/>
        <w:textAlignment w:val="baseline"/>
        <w:rPr>
          <w:rFonts w:ascii="Source Sans Pro" w:hAnsi="Source Sans Pro"/>
          <w:color w:val="444444"/>
          <w:sz w:val="36"/>
          <w:szCs w:val="36"/>
          <w:shd w:val="clear" w:color="auto" w:fill="FFFFFF"/>
        </w:rPr>
      </w:pPr>
      <w:r>
        <w:rPr>
          <w:rFonts w:ascii="Source Sans Pro" w:hAnsi="Source Sans Pro"/>
          <w:color w:val="444444"/>
          <w:sz w:val="36"/>
          <w:szCs w:val="36"/>
          <w:shd w:val="clear" w:color="auto" w:fill="FFFFFF"/>
        </w:rPr>
        <w:t>V</w:t>
      </w:r>
      <w:r>
        <w:rPr>
          <w:rFonts w:ascii="Source Sans Pro" w:hAnsi="Source Sans Pro"/>
          <w:color w:val="444444"/>
          <w:sz w:val="36"/>
          <w:szCs w:val="36"/>
          <w:shd w:val="clear" w:color="auto" w:fill="FFFFFF"/>
        </w:rPr>
        <w:t xml:space="preserve">erden </w:t>
      </w:r>
      <w:r>
        <w:rPr>
          <w:rFonts w:ascii="Source Sans Pro" w:hAnsi="Source Sans Pro"/>
          <w:color w:val="444444"/>
          <w:sz w:val="36"/>
          <w:szCs w:val="36"/>
          <w:shd w:val="clear" w:color="auto" w:fill="FFFFFF"/>
        </w:rPr>
        <w:t xml:space="preserve">har </w:t>
      </w:r>
      <w:r>
        <w:rPr>
          <w:rFonts w:ascii="Source Sans Pro" w:hAnsi="Source Sans Pro"/>
          <w:color w:val="444444"/>
          <w:sz w:val="36"/>
          <w:szCs w:val="36"/>
          <w:shd w:val="clear" w:color="auto" w:fill="FFFFFF"/>
        </w:rPr>
        <w:t xml:space="preserve">stort sett blitt mer demokratisk </w:t>
      </w:r>
      <w:r>
        <w:rPr>
          <w:rFonts w:ascii="Source Sans Pro" w:hAnsi="Source Sans Pro"/>
          <w:color w:val="444444"/>
          <w:sz w:val="36"/>
          <w:szCs w:val="36"/>
          <w:shd w:val="clear" w:color="auto" w:fill="FFFFFF"/>
        </w:rPr>
        <w:t>de siste 250 årene</w:t>
      </w:r>
      <w:r>
        <w:rPr>
          <w:rFonts w:ascii="Source Sans Pro" w:hAnsi="Source Sans Pro"/>
          <w:color w:val="444444"/>
          <w:sz w:val="36"/>
          <w:szCs w:val="36"/>
          <w:shd w:val="clear" w:color="auto" w:fill="FFFFFF"/>
        </w:rPr>
        <w:t>. Men i dag trues demokratiet</w:t>
      </w:r>
      <w:r>
        <w:rPr>
          <w:rFonts w:ascii="Source Sans Pro" w:hAnsi="Source Sans Pro"/>
          <w:color w:val="444444"/>
          <w:sz w:val="36"/>
          <w:szCs w:val="36"/>
          <w:shd w:val="clear" w:color="auto" w:fill="FFFFFF"/>
        </w:rPr>
        <w:t xml:space="preserve">. </w:t>
      </w:r>
    </w:p>
    <w:p w14:paraId="09382618" w14:textId="77777777" w:rsidR="00354225" w:rsidRDefault="00354225" w:rsidP="006F02C2">
      <w:pPr>
        <w:pStyle w:val="paragraph"/>
        <w:spacing w:before="0" w:beforeAutospacing="0" w:after="0" w:afterAutospacing="0"/>
        <w:textAlignment w:val="baseline"/>
        <w:rPr>
          <w:rFonts w:ascii="Source Sans Pro" w:hAnsi="Source Sans Pro"/>
          <w:color w:val="444444"/>
          <w:sz w:val="36"/>
          <w:szCs w:val="36"/>
          <w:shd w:val="clear" w:color="auto" w:fill="FFFFFF"/>
        </w:rPr>
      </w:pPr>
    </w:p>
    <w:p w14:paraId="64523A05" w14:textId="77777777" w:rsidR="00354225" w:rsidRDefault="003542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66319F61" w14:textId="2E91F6CB" w:rsidR="00A1530F" w:rsidRDefault="003542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S</w:t>
      </w:r>
      <w:r w:rsidR="005407A9">
        <w:rPr>
          <w:rStyle w:val="normaltextrun"/>
          <w:rFonts w:ascii="Calibri" w:hAnsi="Calibri" w:cs="Calibri"/>
          <w:sz w:val="28"/>
          <w:szCs w:val="28"/>
        </w:rPr>
        <w:t>tikkord;</w:t>
      </w:r>
    </w:p>
    <w:p w14:paraId="71AD9273" w14:textId="7CB51D2E" w:rsidR="005407A9" w:rsidRPr="00354225" w:rsidRDefault="005407A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354225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Krig, konspirasjonsteorier, lav valgoppslutning, udemokratiske verdensledere, </w:t>
      </w:r>
      <w:r w:rsidR="00354225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mangel på </w:t>
      </w:r>
      <w:r w:rsidRPr="00354225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ytringsfrihet, likestilling, terror, 22.juli, </w:t>
      </w:r>
      <w:r w:rsidR="00354225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radikalisering og ekstremisme, </w:t>
      </w:r>
      <w:proofErr w:type="spellStart"/>
      <w:r w:rsidR="00CD0129" w:rsidRPr="00354225">
        <w:rPr>
          <w:rStyle w:val="normaltextrun"/>
          <w:rFonts w:ascii="Calibri" w:hAnsi="Calibri" w:cs="Calibri"/>
          <w:b/>
          <w:bCs/>
          <w:sz w:val="32"/>
          <w:szCs w:val="32"/>
        </w:rPr>
        <w:t>fake</w:t>
      </w:r>
      <w:proofErr w:type="spellEnd"/>
      <w:r w:rsidR="00CD0129" w:rsidRPr="00354225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="00CD0129" w:rsidRPr="00354225">
        <w:rPr>
          <w:rStyle w:val="normaltextrun"/>
          <w:rFonts w:ascii="Calibri" w:hAnsi="Calibri" w:cs="Calibri"/>
          <w:b/>
          <w:bCs/>
          <w:sz w:val="32"/>
          <w:szCs w:val="32"/>
        </w:rPr>
        <w:t>news</w:t>
      </w:r>
      <w:proofErr w:type="spellEnd"/>
      <w:r w:rsidR="00354225">
        <w:rPr>
          <w:rStyle w:val="normaltextrun"/>
          <w:rFonts w:ascii="Calibri" w:hAnsi="Calibri" w:cs="Calibri"/>
          <w:b/>
          <w:bCs/>
          <w:sz w:val="32"/>
          <w:szCs w:val="32"/>
        </w:rPr>
        <w:t>, mangfold</w:t>
      </w:r>
    </w:p>
    <w:p w14:paraId="079181F9" w14:textId="39BBBE84" w:rsidR="00A1530F" w:rsidRDefault="00A1530F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04DBC76A" w14:textId="2150EB81" w:rsidR="00A1530F" w:rsidRDefault="005407A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FBF2117" wp14:editId="66AE1C6F">
            <wp:extent cx="1536700" cy="949138"/>
            <wp:effectExtent l="0" t="0" r="6350" b="3810"/>
            <wp:docPr id="2" name="Bilde 1" descr="Lie detector, disinformation concept. Truth telling or bullshit. stock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e detector, disinformation concept. Truth telling or bullshit. stock pho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725" cy="95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28E5E" wp14:editId="43A0B7DC">
            <wp:extent cx="1739900" cy="869950"/>
            <wp:effectExtent l="0" t="0" r="0" b="6350"/>
            <wp:docPr id="4" name="Bilde 3" descr="Soldater, Militær, Hær, Bevæpnet, Ma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oldater, Militær, Hær, Bevæpnet, Man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BD4F4" wp14:editId="4DD45AD9">
            <wp:extent cx="1270890" cy="748967"/>
            <wp:effectExtent l="0" t="0" r="5715" b="0"/>
            <wp:docPr id="6" name="Bilde 5" descr="Young woman waving lgbti flag stock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Young woman waving lgbti flag stock pho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998" cy="7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0129">
        <w:rPr>
          <w:noProof/>
        </w:rPr>
        <w:drawing>
          <wp:inline distT="0" distB="0" distL="0" distR="0" wp14:anchorId="38677F04" wp14:editId="3E0B67A8">
            <wp:extent cx="1175008" cy="645643"/>
            <wp:effectExtent l="0" t="0" r="6350" b="2540"/>
            <wp:docPr id="8" name="Bilde 7" descr="Trump, President, Usa, Donald Tru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rump, President, Usa, Donald Tru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193" cy="64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7090" w14:textId="0F020DF7" w:rsidR="00A1530F" w:rsidRDefault="00CD012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CDE70CE" wp14:editId="484FF233">
            <wp:extent cx="1359669" cy="958850"/>
            <wp:effectExtent l="0" t="0" r="0" b="0"/>
            <wp:docPr id="11" name="Bilde 10" descr="Free vote poll ballot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ree vote poll ballot illustrati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63169" cy="96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C70FF" w14:textId="7E7DE3AD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3578F68" w14:textId="01E03BF8" w:rsidR="0075032C" w:rsidRDefault="0075032C" w:rsidP="0075032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Presentasjon: Du velger selv </w:t>
      </w:r>
      <w:r>
        <w:rPr>
          <w:color w:val="000000"/>
          <w:sz w:val="27"/>
          <w:szCs w:val="27"/>
        </w:rPr>
        <w:t xml:space="preserve">hvordan du </w:t>
      </w:r>
      <w:r>
        <w:rPr>
          <w:color w:val="000000"/>
          <w:sz w:val="27"/>
          <w:szCs w:val="27"/>
        </w:rPr>
        <w:t xml:space="preserve">vil fortelle om temaet ditt. Du </w:t>
      </w:r>
      <w:r>
        <w:rPr>
          <w:color w:val="000000"/>
          <w:sz w:val="27"/>
          <w:szCs w:val="27"/>
        </w:rPr>
        <w:t xml:space="preserve">for eksempel </w:t>
      </w:r>
      <w:r>
        <w:rPr>
          <w:color w:val="000000"/>
          <w:sz w:val="27"/>
          <w:szCs w:val="27"/>
        </w:rPr>
        <w:t>lage en PowerPoint, plakat, ta med bilder osv.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Presentasjonen ska</w:t>
      </w:r>
      <w:r>
        <w:rPr>
          <w:color w:val="000000"/>
          <w:sz w:val="27"/>
          <w:szCs w:val="27"/>
        </w:rPr>
        <w:t xml:space="preserve">l være i </w:t>
      </w:r>
      <w:r>
        <w:rPr>
          <w:color w:val="000000"/>
          <w:sz w:val="27"/>
          <w:szCs w:val="27"/>
        </w:rPr>
        <w:t xml:space="preserve">10 minutter. </w:t>
      </w:r>
      <w:r>
        <w:rPr>
          <w:color w:val="000000"/>
          <w:sz w:val="27"/>
          <w:szCs w:val="27"/>
        </w:rPr>
        <w:t>Etter det, skal vi ha</w:t>
      </w:r>
      <w:r>
        <w:rPr>
          <w:color w:val="000000"/>
          <w:sz w:val="27"/>
          <w:szCs w:val="27"/>
        </w:rPr>
        <w:t xml:space="preserve"> en fagsamtale om det du har vist o</w:t>
      </w:r>
      <w:r>
        <w:rPr>
          <w:color w:val="000000"/>
          <w:sz w:val="27"/>
          <w:szCs w:val="27"/>
        </w:rPr>
        <w:t xml:space="preserve">g du får spørsmål fra andre tema </w:t>
      </w:r>
      <w:r>
        <w:rPr>
          <w:color w:val="000000"/>
          <w:sz w:val="27"/>
          <w:szCs w:val="27"/>
        </w:rPr>
        <w:t>vi har arbeidet med.</w:t>
      </w:r>
    </w:p>
    <w:p w14:paraId="31257EB8" w14:textId="6A851C48" w:rsidR="0075032C" w:rsidRDefault="0075032C" w:rsidP="0075032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Fagsamtale: Selve fagsamtalen vil vare i omtrent 20 minutter. Se på fagrapporten for å finne temaene du bør sette deg inn i.</w:t>
      </w:r>
    </w:p>
    <w:p w14:paraId="067B2EF1" w14:textId="77777777" w:rsidR="0075032C" w:rsidRDefault="0075032C" w:rsidP="0075032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Husk å vise kilder (bøker, tekster, internett, osv.) og forklar hvordan du jobbet med dem eller brukte dem.</w:t>
      </w:r>
    </w:p>
    <w:p w14:paraId="2BCB7E77" w14:textId="77777777" w:rsidR="00CD0129" w:rsidRDefault="00CD012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FE79429" w14:textId="77777777" w:rsidR="00CD0129" w:rsidRDefault="00CD012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E00DB59" w14:textId="77777777" w:rsidR="00CD0129" w:rsidRDefault="00CD012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7BCFAFA1" w14:textId="77777777" w:rsidR="00CD0129" w:rsidRDefault="00CD012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B97F327" w14:textId="71EBBD72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Gode råd 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F57F449" w14:textId="77777777" w:rsidR="006F02C2" w:rsidRDefault="006F02C2" w:rsidP="006F02C2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La eleven velge en vinkling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C437B8B" w14:textId="77777777" w:rsidR="006F02C2" w:rsidRDefault="006F02C2" w:rsidP="006F02C2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Forklar eleven at man kan lage et framlegg (muntlig,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power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point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eller annet). Legg eventuelt til ytterligere beskrivelse</w:t>
      </w:r>
      <w:r>
        <w:rPr>
          <w:rStyle w:val="eop"/>
          <w:rFonts w:ascii="Calibri" w:hAnsi="Calibri" w:cs="Calibri"/>
          <w:sz w:val="28"/>
          <w:szCs w:val="28"/>
        </w:rPr>
        <w:t>, og gi en tidsangivelse.</w:t>
      </w:r>
    </w:p>
    <w:p w14:paraId="43E77A55" w14:textId="77777777" w:rsidR="006F02C2" w:rsidRDefault="006F02C2" w:rsidP="006F02C2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eleven kan planlegge hvordan eleven skal gjennomføre framlegget på eksamensdagen.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4CEC04" w14:textId="77777777" w:rsidR="006F02C2" w:rsidRDefault="006F02C2" w:rsidP="006F02C2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>Forklar hvordan eleven kan forberede seg på en fagsamtale om temaet.  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7C0726D2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28E02BF" w14:textId="77777777" w:rsidR="00CD0129" w:rsidRDefault="00CD012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14AF7FD" w14:textId="77777777" w:rsidR="00CD0129" w:rsidRDefault="00CD012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4E6E0EF" w14:textId="77777777" w:rsidR="00CD0129" w:rsidRDefault="00CD012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9695088" w14:textId="341857A3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8435031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bookmarkEnd w:id="0"/>
    <w:p w14:paraId="69683905" w14:textId="77777777" w:rsidR="006F02C2" w:rsidRPr="0058029E" w:rsidRDefault="006F02C2" w:rsidP="006F02C2">
      <w:pPr>
        <w:rPr>
          <w:rFonts w:cs="Arial"/>
          <w:b/>
          <w:bCs/>
        </w:rPr>
      </w:pPr>
    </w:p>
    <w:bookmarkEnd w:id="1"/>
    <w:p w14:paraId="5E60711F" w14:textId="77777777" w:rsidR="006F02C2" w:rsidRDefault="006F02C2" w:rsidP="006F02C2">
      <w:pPr>
        <w:rPr>
          <w:rFonts w:cs="Arial"/>
        </w:rPr>
      </w:pPr>
    </w:p>
    <w:p w14:paraId="07FE031F" w14:textId="34E09937" w:rsidR="00E72008" w:rsidRDefault="00E72008" w:rsidP="00E72008">
      <w:pPr>
        <w:rPr>
          <w:b/>
          <w:color w:val="auto"/>
        </w:rPr>
      </w:pPr>
    </w:p>
    <w:p w14:paraId="36CA82D8" w14:textId="77777777" w:rsidR="00E72008" w:rsidRDefault="00E72008" w:rsidP="00E72008"/>
    <w:p w14:paraId="5D9ECE76" w14:textId="77777777" w:rsidR="00E72008" w:rsidRDefault="00E72008" w:rsidP="00E72008"/>
    <w:p w14:paraId="1F1FDFE7" w14:textId="77777777" w:rsidR="00E72008" w:rsidRDefault="00E72008" w:rsidP="00E72008"/>
    <w:p w14:paraId="120A765B" w14:textId="77777777" w:rsidR="00E72008" w:rsidRDefault="00E72008" w:rsidP="00E72008"/>
    <w:p w14:paraId="32743E0F" w14:textId="77777777" w:rsidR="00E72008" w:rsidRDefault="00E72008" w:rsidP="00E72008"/>
    <w:p w14:paraId="5E0FAEA8" w14:textId="77777777" w:rsidR="00E72008" w:rsidRDefault="00E72008" w:rsidP="00E72008"/>
    <w:p w14:paraId="72F8FE6A" w14:textId="77777777" w:rsidR="00E72008" w:rsidRDefault="00E72008" w:rsidP="00E72008"/>
    <w:p w14:paraId="366B4B63" w14:textId="77777777" w:rsidR="00E72008" w:rsidRDefault="00E72008" w:rsidP="00E72008"/>
    <w:p w14:paraId="4D37F5FF" w14:textId="3C278C9C" w:rsidR="00E72008" w:rsidRPr="004768AD" w:rsidRDefault="00E72008" w:rsidP="00E72008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t>Kjerneelementer og kompetansemål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1"/>
        <w:tblW w:w="0" w:type="auto"/>
        <w:tblLook w:val="04A0" w:firstRow="1" w:lastRow="0" w:firstColumn="1" w:lastColumn="0" w:noHBand="0" w:noVBand="1"/>
      </w:tblPr>
      <w:tblGrid>
        <w:gridCol w:w="1641"/>
        <w:gridCol w:w="1771"/>
        <w:gridCol w:w="2173"/>
        <w:gridCol w:w="1904"/>
        <w:gridCol w:w="1573"/>
      </w:tblGrid>
      <w:tr w:rsidR="00456F13" w:rsidRPr="00CA6F24" w14:paraId="4BA99EA0" w14:textId="77777777" w:rsidTr="00F5362F">
        <w:tc>
          <w:tcPr>
            <w:tcW w:w="1641" w:type="dxa"/>
            <w:shd w:val="clear" w:color="auto" w:fill="F7CAAC" w:themeFill="accent2" w:themeFillTint="66"/>
            <w:vAlign w:val="center"/>
          </w:tcPr>
          <w:p w14:paraId="18FA42A7" w14:textId="2296FC9E" w:rsidR="00456F13" w:rsidRPr="00456F13" w:rsidRDefault="00456F13" w:rsidP="00A9515A">
            <w:pPr>
              <w:rPr>
                <w:rFonts w:cs="Arial"/>
              </w:rPr>
            </w:pPr>
            <w:bookmarkStart w:id="2" w:name="_Hlk161302201"/>
            <w:r w:rsidRPr="00456F13">
              <w:rPr>
                <w:rFonts w:eastAsia="Times New Roman" w:cs="Arial"/>
                <w:color w:val="303030"/>
                <w:lang w:eastAsia="nb-NO"/>
              </w:rPr>
              <w:t>Undring og utforsking</w:t>
            </w:r>
          </w:p>
        </w:tc>
        <w:tc>
          <w:tcPr>
            <w:tcW w:w="1771" w:type="dxa"/>
            <w:shd w:val="clear" w:color="auto" w:fill="E7E6E6" w:themeFill="background2"/>
            <w:vAlign w:val="center"/>
          </w:tcPr>
          <w:p w14:paraId="51CEDC67" w14:textId="77777777" w:rsidR="00456F13" w:rsidRPr="003A165E" w:rsidRDefault="00456F13" w:rsidP="00456F13">
            <w:pPr>
              <w:rPr>
                <w:rFonts w:eastAsia="Times New Roman" w:cs="Arial"/>
                <w:color w:val="303030"/>
                <w:lang w:eastAsia="nb-NO"/>
              </w:rPr>
            </w:pPr>
            <w:r w:rsidRPr="003A165E">
              <w:rPr>
                <w:rFonts w:eastAsia="Times New Roman" w:cs="Arial"/>
                <w:color w:val="303030"/>
                <w:lang w:eastAsia="nb-NO"/>
              </w:rPr>
              <w:t>Samfunnskritisk tenking og sammenhenger</w:t>
            </w:r>
          </w:p>
          <w:p w14:paraId="53DBCD78" w14:textId="0C4F1B16" w:rsidR="00456F13" w:rsidRPr="00CA6F24" w:rsidRDefault="00456F13" w:rsidP="00A9515A"/>
        </w:tc>
        <w:tc>
          <w:tcPr>
            <w:tcW w:w="2173" w:type="dxa"/>
            <w:shd w:val="clear" w:color="auto" w:fill="FFC000" w:themeFill="accent4"/>
            <w:vAlign w:val="center"/>
          </w:tcPr>
          <w:p w14:paraId="32665567" w14:textId="32DF49A9" w:rsidR="00456F13" w:rsidRPr="00CA6F24" w:rsidRDefault="00456F13" w:rsidP="00A9515A">
            <w:r w:rsidRPr="003A165E">
              <w:rPr>
                <w:rFonts w:eastAsia="Arial" w:cs="Arial"/>
                <w:color w:val="303030"/>
                <w:lang w:eastAsia="nb-NO"/>
              </w:rPr>
              <w:t>Demokratiforståelse og deltakelse</w:t>
            </w:r>
          </w:p>
        </w:tc>
        <w:tc>
          <w:tcPr>
            <w:tcW w:w="1904" w:type="dxa"/>
            <w:shd w:val="clear" w:color="auto" w:fill="B4C6E7" w:themeFill="accent1" w:themeFillTint="66"/>
            <w:vAlign w:val="center"/>
          </w:tcPr>
          <w:p w14:paraId="1AE71DF9" w14:textId="5F01C8F2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Identitetsutvikling og fellesskap</w:t>
            </w:r>
          </w:p>
        </w:tc>
        <w:tc>
          <w:tcPr>
            <w:tcW w:w="1573" w:type="dxa"/>
            <w:shd w:val="clear" w:color="auto" w:fill="A8D08D" w:themeFill="accent6" w:themeFillTint="99"/>
            <w:vAlign w:val="center"/>
          </w:tcPr>
          <w:p w14:paraId="2F758CDC" w14:textId="34592C41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Bærekraftig samfunn</w:t>
            </w:r>
          </w:p>
        </w:tc>
      </w:tr>
      <w:tr w:rsidR="00456F13" w:rsidRPr="00CA6F24" w14:paraId="491661D9" w14:textId="77777777" w:rsidTr="00A9515A">
        <w:tc>
          <w:tcPr>
            <w:tcW w:w="9062" w:type="dxa"/>
            <w:gridSpan w:val="5"/>
          </w:tcPr>
          <w:p w14:paraId="01AE711F" w14:textId="77777777" w:rsidR="00456F13" w:rsidRPr="00456F13" w:rsidRDefault="00456F13" w:rsidP="00456F13">
            <w:pPr>
              <w:pStyle w:val="curriculum-goal"/>
              <w:shd w:val="clear" w:color="auto" w:fill="FFFFFF"/>
              <w:spacing w:before="0" w:after="0"/>
              <w:ind w:left="720"/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</w:rPr>
            </w:pPr>
          </w:p>
          <w:p w14:paraId="13F5692F" w14:textId="0B10F85B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samfunnsfaglige metoder og digitale ressurser i egne undersøkelser,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funn ved hjelp av digitale verktøy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 gyldige og relevante funnene er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CD60E2A" wp14:editId="0AEA255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145F8D" wp14:editId="19A2694F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ED9442" w14:textId="3789C592" w:rsidR="000741FF" w:rsidRPr="000741FF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Style w:val="curriculum-goalitem-text"/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lastRenderedPageBreak/>
              <w:t>vurdere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på hvilke måter ulike kilder gir informasjon om et samfunnsfaglig tema,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algoritmer, ensrettede kilder eller mangel på kilder kan prege forståelsen vår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F6A04A" wp14:editId="07702688">
                  <wp:extent cx="121920" cy="133985"/>
                  <wp:effectExtent l="0" t="0" r="0" b="0"/>
                  <wp:docPr id="4060070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C442788" wp14:editId="1DAD674C">
                  <wp:extent cx="146050" cy="133985"/>
                  <wp:effectExtent l="0" t="0" r="6350" b="0"/>
                  <wp:docPr id="13505771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6D4609" wp14:editId="6A24927F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8E2BB5" w14:textId="7546AC68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framstillinger av fortiden, hendelser og grupper har påvirket og påvirker folks holdninger og handlinger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B7A983" wp14:editId="52EEE034">
                  <wp:extent cx="121920" cy="133985"/>
                  <wp:effectExtent l="0" t="0" r="0" b="0"/>
                  <wp:docPr id="72142109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4156986" wp14:editId="547E2606">
                  <wp:extent cx="146050" cy="133985"/>
                  <wp:effectExtent l="0" t="0" r="6350" b="0"/>
                  <wp:docPr id="6617036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0837346" wp14:editId="6DEA0637">
                  <wp:extent cx="133985" cy="128270"/>
                  <wp:effectExtent l="0" t="0" r="0" b="5080"/>
                  <wp:docPr id="24120688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351120F" wp14:editId="482EA217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2F851D" w14:textId="68B364FA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teknologi har vært og fremdeles er en endringsfaktor,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innvirkningen teknologien har hatt og har på enkeltmennesker, samfunn og natur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47D642C" wp14:editId="7978AC92">
                  <wp:extent cx="121920" cy="133985"/>
                  <wp:effectExtent l="0" t="0" r="0" b="0"/>
                  <wp:docPr id="535668726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BA659D" wp14:editId="37D8E1D9">
                  <wp:extent cx="146050" cy="133985"/>
                  <wp:effectExtent l="0" t="0" r="6350" b="0"/>
                  <wp:docPr id="183639331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5E25B9" wp14:editId="70D9E686">
                  <wp:extent cx="133985" cy="128270"/>
                  <wp:effectExtent l="0" t="0" r="0" b="5080"/>
                  <wp:docPr id="101847902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E43D964" wp14:editId="0BF7C8EB">
                  <wp:extent cx="132715" cy="136723"/>
                  <wp:effectExtent l="0" t="0" r="635" b="0"/>
                  <wp:docPr id="175563586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5362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535B020" wp14:editId="37B28548">
                  <wp:extent cx="133985" cy="128270"/>
                  <wp:effectExtent l="0" t="0" r="0" b="5080"/>
                  <wp:docPr id="1585328873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127283" w14:textId="199959A2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mennesker har kjempet og kjemper for forandringer i samfunnet og samtidig har vært og er påvirket av geografiske forhold og historisk kontekst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3FCD7C5" wp14:editId="15EE4D74">
                  <wp:extent cx="146050" cy="133985"/>
                  <wp:effectExtent l="0" t="0" r="6350" b="0"/>
                  <wp:docPr id="9757289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0D90C9" wp14:editId="5178280A">
                  <wp:extent cx="133985" cy="128270"/>
                  <wp:effectExtent l="0" t="0" r="0" b="5080"/>
                  <wp:docPr id="179199530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B1055EC" wp14:editId="2CBD0FCF">
                  <wp:extent cx="133985" cy="128270"/>
                  <wp:effectExtent l="0" t="0" r="0" b="5080"/>
                  <wp:docPr id="147894336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C008A5" w14:textId="2FC588AD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politiske, geografiske og historiske forhold påvirker levekår, bosettingsmønstre og demografi i forskjellige deler av verden i dag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9AFA085" wp14:editId="51ADC730">
                  <wp:extent cx="146050" cy="133985"/>
                  <wp:effectExtent l="0" t="0" r="6350" b="0"/>
                  <wp:docPr id="165196138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819241F" wp14:editId="078B99D9">
                  <wp:extent cx="133985" cy="128270"/>
                  <wp:effectExtent l="0" t="0" r="0" b="5080"/>
                  <wp:docPr id="1929748839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1881ED" w14:textId="52ECE9E4" w:rsidR="00456F13" w:rsidRPr="00E72008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årsaker til og konsekvenser av sentrale historiske og nåtidige konflikter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 xml:space="preserve"> over om endringer av noen forutsetninger kunne ha hindret 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konfliktene</w:t>
            </w:r>
            <w:r w:rsidR="000741FF" w:rsidRPr="00E72008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917DF95" wp14:editId="73E90129">
                  <wp:extent cx="146050" cy="133985"/>
                  <wp:effectExtent l="0" t="0" r="6350" b="0"/>
                  <wp:docPr id="55908872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4F2CD72" wp14:editId="71C04ABB">
                  <wp:extent cx="133985" cy="128270"/>
                  <wp:effectExtent l="0" t="0" r="0" b="5080"/>
                  <wp:docPr id="14192496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D5C341" wp14:editId="54B07AAA">
                  <wp:extent cx="133985" cy="128270"/>
                  <wp:effectExtent l="0" t="0" r="0" b="5080"/>
                  <wp:docPr id="355420436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3D2EB9" w14:textId="6BF402FD" w:rsidR="00456F13" w:rsidRPr="00E72008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sz w:val="22"/>
                <w:szCs w:val="22"/>
              </w:rPr>
            </w:pPr>
            <w:r w:rsidRPr="00E72008">
              <w:rPr>
                <w:rStyle w:val="curriculum-verbword"/>
                <w:rFonts w:ascii="Arial" w:hAnsi="Arial" w:cs="Arial"/>
                <w:sz w:val="22"/>
                <w:szCs w:val="22"/>
                <w:bdr w:val="none" w:sz="0" w:space="0" w:color="auto" w:frame="1"/>
              </w:rPr>
              <w:t>gjøre rede for</w:t>
            </w:r>
            <w:r w:rsidRPr="00E72008">
              <w:rPr>
                <w:rStyle w:val="curriculum-goalitem-text"/>
                <w:rFonts w:ascii="Arial" w:eastAsiaTheme="majorEastAsia" w:hAnsi="Arial" w:cs="Arial"/>
                <w:sz w:val="22"/>
                <w:szCs w:val="22"/>
              </w:rPr>
              <w:t> årsaker til og konsekvenser av terrorhandlinger og folkemord, som holocaust, og </w:t>
            </w:r>
            <w:r w:rsidRPr="00E72008">
              <w:rPr>
                <w:rStyle w:val="curriculum-verbword"/>
                <w:rFonts w:ascii="Arial" w:hAnsi="Arial" w:cs="Arial"/>
                <w:sz w:val="22"/>
                <w:szCs w:val="22"/>
                <w:bdr w:val="none" w:sz="0" w:space="0" w:color="auto" w:frame="1"/>
              </w:rPr>
              <w:t>reflektere</w:t>
            </w:r>
            <w:r w:rsidRPr="00E72008">
              <w:rPr>
                <w:rStyle w:val="curriculum-goalitem-text"/>
                <w:rFonts w:ascii="Arial" w:eastAsiaTheme="majorEastAsia" w:hAnsi="Arial" w:cs="Arial"/>
                <w:sz w:val="22"/>
                <w:szCs w:val="22"/>
              </w:rPr>
              <w:t> over hvordan ekstreme holdninger og ekstreme handlinger kan forebygges</w:t>
            </w:r>
            <w:r w:rsidR="000741FF" w:rsidRPr="00E72008">
              <w:rPr>
                <w:rStyle w:val="curriculum-goalitem-text"/>
                <w:rFonts w:ascii="Roboto" w:eastAsiaTheme="majorEastAsia" w:hAnsi="Roboto"/>
                <w:noProof/>
                <w:sz w:val="22"/>
                <w:szCs w:val="22"/>
              </w:rPr>
              <w:drawing>
                <wp:inline distT="0" distB="0" distL="0" distR="0" wp14:anchorId="49C9242D" wp14:editId="447DA07F">
                  <wp:extent cx="146050" cy="133985"/>
                  <wp:effectExtent l="0" t="0" r="6350" b="0"/>
                  <wp:docPr id="56301650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sz w:val="22"/>
                <w:szCs w:val="22"/>
              </w:rPr>
              <w:drawing>
                <wp:inline distT="0" distB="0" distL="0" distR="0" wp14:anchorId="601ED286" wp14:editId="197F36DF">
                  <wp:extent cx="133985" cy="128270"/>
                  <wp:effectExtent l="0" t="0" r="0" b="5080"/>
                  <wp:docPr id="201627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sz w:val="22"/>
                <w:szCs w:val="22"/>
              </w:rPr>
              <w:drawing>
                <wp:inline distT="0" distB="0" distL="0" distR="0" wp14:anchorId="0B238732" wp14:editId="6D063033">
                  <wp:extent cx="132715" cy="136723"/>
                  <wp:effectExtent l="0" t="0" r="635" b="0"/>
                  <wp:docPr id="61100842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364FF0" w14:textId="01AE20B9" w:rsidR="00456F13" w:rsidRPr="00456F13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E72008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E72008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menneske- og urfolksrettigheter og andre internasjonale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 xml:space="preserve"> avtaler og samarbeid har betydning for nasjonal politikk, menneskers liv og likestilling og likeverd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DB0CC7" wp14:editId="0185E897">
                  <wp:extent cx="121920" cy="133985"/>
                  <wp:effectExtent l="0" t="0" r="0" b="0"/>
                  <wp:docPr id="90980677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3DB451" wp14:editId="6D3B5C78">
                  <wp:extent cx="146050" cy="133985"/>
                  <wp:effectExtent l="0" t="0" r="6350" b="0"/>
                  <wp:docPr id="142615571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C32752F" wp14:editId="66C6757F">
                  <wp:extent cx="133985" cy="128270"/>
                  <wp:effectExtent l="0" t="0" r="0" b="5080"/>
                  <wp:docPr id="104349786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8B5BB1" wp14:editId="02496EEB">
                  <wp:extent cx="132715" cy="136723"/>
                  <wp:effectExtent l="0" t="0" r="635" b="0"/>
                  <wp:docPr id="13728415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102A06FE" wp14:editId="375AF114">
                  <wp:extent cx="133985" cy="128270"/>
                  <wp:effectExtent l="0" t="0" r="0" b="5080"/>
                  <wp:docPr id="1327644532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A59722" w14:textId="7A87ECAB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fornorskningen av samene og de nasjonale minoritetene og urettferdigheten de har blitt utsatt for,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hvilke konsekvenser det har hatt og har på individ- og samfunnsnivå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6840BC4" wp14:editId="02C43DBE">
                  <wp:extent cx="146050" cy="133985"/>
                  <wp:effectExtent l="0" t="0" r="6350" b="0"/>
                  <wp:docPr id="112958506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FA022C8" wp14:editId="0D62FF51">
                  <wp:extent cx="133985" cy="128270"/>
                  <wp:effectExtent l="0" t="0" r="0" b="5080"/>
                  <wp:docPr id="1780686704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B8F66E3" wp14:editId="576AFB97">
                  <wp:extent cx="132715" cy="136723"/>
                  <wp:effectExtent l="0" t="0" r="635" b="0"/>
                  <wp:docPr id="2943453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A3D163" w14:textId="14C38E15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ulike dimensjoner ved bærekraftig utvikling og hvordan de påvirker hverandre,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tiltak for mer bærekraftige samfunn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46C9BE8" wp14:editId="65A5F416">
                  <wp:extent cx="121920" cy="133985"/>
                  <wp:effectExtent l="0" t="0" r="0" b="0"/>
                  <wp:docPr id="81467850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5EF11CB" wp14:editId="2F8A5776">
                  <wp:extent cx="146050" cy="133985"/>
                  <wp:effectExtent l="0" t="0" r="6350" b="0"/>
                  <wp:docPr id="37869216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D2E86DC" wp14:editId="6CF8677B">
                  <wp:extent cx="133985" cy="128270"/>
                  <wp:effectExtent l="0" t="0" r="0" b="5080"/>
                  <wp:docPr id="304910748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A49B3C" w14:textId="767EE0A4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arbeid, inntekt og forbruk kan påvirke personlig økonomi, levestandard og livskvalitet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301E9C0" wp14:editId="2B715FF0">
                  <wp:extent cx="132715" cy="136723"/>
                  <wp:effectExtent l="0" t="0" r="635" b="0"/>
                  <wp:docPr id="20949621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7CF92C" wp14:editId="61700817">
                  <wp:extent cx="133985" cy="128270"/>
                  <wp:effectExtent l="0" t="0" r="0" b="5080"/>
                  <wp:docPr id="65653364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E3FF3A" w14:textId="66024535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likheter og ulikheter i identiteter, levesett og kulturuttrykk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muligheter og utfordringer ved mangfold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4321913F" wp14:editId="79CDE8A9">
                  <wp:extent cx="146050" cy="133985"/>
                  <wp:effectExtent l="0" t="0" r="6350" b="0"/>
                  <wp:docPr id="119775134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025FFC3" wp14:editId="4CD198D5">
                  <wp:extent cx="132715" cy="136723"/>
                  <wp:effectExtent l="0" t="0" r="635" b="0"/>
                  <wp:docPr id="1170928992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C310EA" w14:textId="2F47CCE2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egne digitale spor og muligheten for å få slettet sporene og verne om egen og andres rett til privatliv, personvern og opphavsrett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08BB8AA" wp14:editId="3B38454C">
                  <wp:extent cx="132715" cy="136723"/>
                  <wp:effectExtent l="0" t="0" r="635" b="0"/>
                  <wp:docPr id="168764226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6CA75D" w14:textId="0037D268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identitet, selvbilde og egne grenser utvikles og utfordres i ulike fellesskap,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forslag til hvordan man kan håndtere påvirkning og uønskede hendelser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88F81CC" wp14:editId="34735AC9">
                  <wp:extent cx="132715" cy="136723"/>
                  <wp:effectExtent l="0" t="0" r="635" b="0"/>
                  <wp:docPr id="206448448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5D8A20" w14:textId="0A568C13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hvilke aktører som har makt i samfunnet i dag, og hvordan de begrunner standpunktene sine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199AEB5" wp14:editId="7FD01464">
                  <wp:extent cx="146050" cy="133985"/>
                  <wp:effectExtent l="0" t="0" r="6350" b="0"/>
                  <wp:docPr id="137463360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548593E" wp14:editId="33947D09">
                  <wp:extent cx="133985" cy="128270"/>
                  <wp:effectExtent l="0" t="0" r="0" b="5080"/>
                  <wp:docPr id="117956008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88EAAE" w14:textId="094F1F23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ulike plattformer for digital samhandling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digital deltakelse og samhandling påvirker formen på og innholdet i samfunnsdebatten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C31D23C" wp14:editId="7E5B2B26">
                  <wp:extent cx="133985" cy="128270"/>
                  <wp:effectExtent l="0" t="0" r="0" b="5080"/>
                  <wp:docPr id="1276600733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6A28FA" wp14:editId="72B2DF8D">
                  <wp:extent cx="132715" cy="136723"/>
                  <wp:effectExtent l="0" t="0" r="635" b="0"/>
                  <wp:docPr id="492733703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9FF532" w14:textId="6C498061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lover, regler og normer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hvilke konsekvenser brudd på disse kan ha for den enkelte og for samfunnet på kort og lang sikt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1F18FB1" wp14:editId="1B2241D5">
                  <wp:extent cx="121920" cy="133985"/>
                  <wp:effectExtent l="0" t="0" r="0" b="0"/>
                  <wp:docPr id="31372522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7FF2FC6" wp14:editId="43D8BE9C">
                  <wp:extent cx="146050" cy="133985"/>
                  <wp:effectExtent l="0" t="0" r="6350" b="0"/>
                  <wp:docPr id="39793927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CEEB51" wp14:editId="4F2679C9">
                  <wp:extent cx="132715" cy="136723"/>
                  <wp:effectExtent l="0" t="0" r="635" b="0"/>
                  <wp:docPr id="167342344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8E4CCA" w14:textId="4CBB3DD6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trekk ved det politiske systemet og velferdssamfunnet i Norge i dag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sentrale utfordringer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A63893" wp14:editId="04D54A1B">
                  <wp:extent cx="121920" cy="133985"/>
                  <wp:effectExtent l="0" t="0" r="0" b="0"/>
                  <wp:docPr id="1993364611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6400D03" wp14:editId="224016DD">
                  <wp:extent cx="133985" cy="128270"/>
                  <wp:effectExtent l="0" t="0" r="0" b="5080"/>
                  <wp:docPr id="990886959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662E98" w14:textId="77777777" w:rsidR="00456F13" w:rsidRPr="00456F13" w:rsidRDefault="00456F13" w:rsidP="000741FF">
            <w:pPr>
              <w:pStyle w:val="curriculum-goal"/>
              <w:shd w:val="clear" w:color="auto" w:fill="FFFFFF"/>
              <w:spacing w:before="0"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2"/>
    </w:tbl>
    <w:p w14:paraId="3BD6088F" w14:textId="77777777" w:rsidR="00F5362F" w:rsidRDefault="00F5362F" w:rsidP="00F5362F"/>
    <w:p w14:paraId="0D3DF5FC" w14:textId="77777777" w:rsidR="00E72008" w:rsidRDefault="00E72008" w:rsidP="00F5362F"/>
    <w:p w14:paraId="47587EC2" w14:textId="77777777" w:rsidR="00E72008" w:rsidRDefault="00E72008" w:rsidP="00F5362F"/>
    <w:p w14:paraId="0DEDDE53" w14:textId="77777777" w:rsidR="00E72008" w:rsidRDefault="00E72008" w:rsidP="00F5362F"/>
    <w:p w14:paraId="5F1BE066" w14:textId="77777777" w:rsidR="00E72008" w:rsidRDefault="00E72008" w:rsidP="00F5362F"/>
    <w:p w14:paraId="0334D72D" w14:textId="77777777" w:rsidR="00E72008" w:rsidRDefault="00E72008" w:rsidP="00F5362F"/>
    <w:p w14:paraId="45BB7AFF" w14:textId="77777777" w:rsidR="00E72008" w:rsidRDefault="00E72008" w:rsidP="00F5362F"/>
    <w:p w14:paraId="416D4730" w14:textId="77777777" w:rsidR="00E72008" w:rsidRDefault="00E72008" w:rsidP="00F5362F"/>
    <w:p w14:paraId="72417C0E" w14:textId="77777777" w:rsidR="00E72008" w:rsidRDefault="00E72008" w:rsidP="00F5362F"/>
    <w:p w14:paraId="3CA297D7" w14:textId="77777777" w:rsidR="00E72008" w:rsidRDefault="00E72008" w:rsidP="00F5362F"/>
    <w:p w14:paraId="75AA9A94" w14:textId="77777777" w:rsidR="00E72008" w:rsidRDefault="00E72008" w:rsidP="00F5362F"/>
    <w:p w14:paraId="6C889C0C" w14:textId="77777777" w:rsidR="00E72008" w:rsidRDefault="00E72008" w:rsidP="00F5362F"/>
    <w:p w14:paraId="16AF2FDB" w14:textId="77777777" w:rsidR="00E72008" w:rsidRDefault="00E72008" w:rsidP="00F5362F"/>
    <w:p w14:paraId="6925E941" w14:textId="77777777" w:rsidR="00E72008" w:rsidRDefault="00E72008" w:rsidP="00F5362F"/>
    <w:p w14:paraId="0CEE2FC7" w14:textId="77777777" w:rsidR="0032584F" w:rsidRPr="00F5362F" w:rsidRDefault="0032584F" w:rsidP="00F5362F"/>
    <w:p w14:paraId="369DE719" w14:textId="5909FE57" w:rsidR="00E72008" w:rsidRPr="00E72008" w:rsidRDefault="00E72008" w:rsidP="00E72008">
      <w:r w:rsidRPr="00047042">
        <w:rPr>
          <w:b/>
          <w:bCs/>
          <w:sz w:val="24"/>
          <w:szCs w:val="24"/>
        </w:rPr>
        <w:t>Kvalitetsbeskrivelser ved muntlig eksamen</w:t>
      </w:r>
      <w:r>
        <w:rPr>
          <w:b/>
          <w:bCs/>
          <w:sz w:val="24"/>
          <w:szCs w:val="24"/>
        </w:rPr>
        <w:t xml:space="preserve"> i Samfunnsfag:</w:t>
      </w:r>
    </w:p>
    <w:tbl>
      <w:tblPr>
        <w:tblStyle w:val="Rutenettabell1lys"/>
        <w:tblW w:w="10430" w:type="dxa"/>
        <w:tblInd w:w="-796" w:type="dxa"/>
        <w:tblLook w:val="04A0" w:firstRow="1" w:lastRow="0" w:firstColumn="1" w:lastColumn="0" w:noHBand="0" w:noVBand="1"/>
      </w:tblPr>
      <w:tblGrid>
        <w:gridCol w:w="3572"/>
        <w:gridCol w:w="3572"/>
        <w:gridCol w:w="3286"/>
      </w:tblGrid>
      <w:tr w:rsidR="005479CD" w:rsidRPr="00EB157B" w14:paraId="505E794D" w14:textId="77777777" w:rsidTr="00493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176080"/>
            <w:hideMark/>
          </w:tcPr>
          <w:p w14:paraId="415CCE9E" w14:textId="77777777" w:rsidR="005479CD" w:rsidRPr="003C004D" w:rsidRDefault="005479CD" w:rsidP="0049387A">
            <w:pPr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Lav kompetanse i faget, karakteren 2</w:t>
            </w:r>
          </w:p>
        </w:tc>
        <w:tc>
          <w:tcPr>
            <w:tcW w:w="3572" w:type="dxa"/>
            <w:shd w:val="clear" w:color="auto" w:fill="176080"/>
            <w:hideMark/>
          </w:tcPr>
          <w:p w14:paraId="206F60FC" w14:textId="77777777" w:rsidR="005479CD" w:rsidRPr="003C004D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God kompetanse i faget, karakter 4</w:t>
            </w:r>
          </w:p>
        </w:tc>
        <w:tc>
          <w:tcPr>
            <w:tcW w:w="3286" w:type="dxa"/>
            <w:shd w:val="clear" w:color="auto" w:fill="176080"/>
            <w:hideMark/>
          </w:tcPr>
          <w:p w14:paraId="6BE8785D" w14:textId="77777777" w:rsidR="005479CD" w:rsidRPr="00EB157B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</w:pPr>
            <w:r w:rsidRPr="00EB157B"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  <w:t>Framifrå kompetanse i faget, karakter 6</w:t>
            </w:r>
          </w:p>
        </w:tc>
      </w:tr>
      <w:tr w:rsidR="005479CD" w:rsidRPr="003C004D" w14:paraId="6C7F8B20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53606001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gitte sammenhenger mellom geografiske, historiske og nåtidige forhold for å belyse samfunnsfaglige tema/problemstillinger. 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34FE8D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sammenhenger mellom geografiske, historiske og nåtidige forhold for å belyse samfunnsfaglige tema/problemstillinger. 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1BA38DB1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og kombinerer sammenhenger mellom geografiske, historiske og nåtidige forhold for å belyse samfunnsfaglige tema/problemstillinger.</w:t>
            </w:r>
          </w:p>
        </w:tc>
      </w:tr>
      <w:tr w:rsidR="005479CD" w:rsidRPr="003C004D" w14:paraId="3869C8D9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40943E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finner, og gjengir informasjon fra kilder for å belyse samfunnsfaglige tema/ problemstillinger.</w:t>
            </w:r>
          </w:p>
        </w:tc>
        <w:tc>
          <w:tcPr>
            <w:tcW w:w="3572" w:type="dxa"/>
            <w:vAlign w:val="center"/>
            <w:hideMark/>
          </w:tcPr>
          <w:p w14:paraId="228004A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finner, gjengir, og stiller spørsmål ved informasjon fra kilder for å belyse samfunnsfaglige tema/problemstillinger fra flere sider.</w:t>
            </w:r>
          </w:p>
        </w:tc>
        <w:tc>
          <w:tcPr>
            <w:tcW w:w="3286" w:type="dxa"/>
            <w:vAlign w:val="center"/>
            <w:hideMark/>
          </w:tcPr>
          <w:p w14:paraId="243FA355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velger, bruker og vurderer informasjon fra kilder og tilgang på kilder for å belyse samfunnsfaglige tema/problemstillinger fra flere sider.</w:t>
            </w:r>
          </w:p>
        </w:tc>
      </w:tr>
      <w:tr w:rsidR="005479CD" w:rsidRPr="003C004D" w14:paraId="64A39AE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4D4B05EC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et begrenset utvalg samfunnsfaglige metoder og begrunner valg av metode.</w:t>
            </w:r>
          </w:p>
        </w:tc>
        <w:tc>
          <w:tcPr>
            <w:tcW w:w="3572" w:type="dxa"/>
            <w:vAlign w:val="center"/>
            <w:hideMark/>
          </w:tcPr>
          <w:p w14:paraId="522F077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forskjellige samfunnsfaglige metoder og reflekterer over valg av metode.</w:t>
            </w:r>
          </w:p>
        </w:tc>
        <w:tc>
          <w:tcPr>
            <w:tcW w:w="3286" w:type="dxa"/>
            <w:vAlign w:val="center"/>
            <w:hideMark/>
          </w:tcPr>
          <w:p w14:paraId="713DA30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og tilpasser forskjellige samfunnsfaglige metoder og reflekterer over valg og bruk av metode.  </w:t>
            </w:r>
          </w:p>
        </w:tc>
      </w:tr>
      <w:tr w:rsidR="005479CD" w:rsidRPr="003C004D" w14:paraId="52286C6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37B8B94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ut fra et begrenset utvalg av årsak-virkningsforhold. </w:t>
            </w:r>
          </w:p>
        </w:tc>
        <w:tc>
          <w:tcPr>
            <w:tcW w:w="3572" w:type="dxa"/>
            <w:vAlign w:val="center"/>
            <w:hideMark/>
          </w:tcPr>
          <w:p w14:paraId="65A694E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flere årsaks- og virkningsforhold. </w:t>
            </w:r>
          </w:p>
        </w:tc>
        <w:tc>
          <w:tcPr>
            <w:tcW w:w="3286" w:type="dxa"/>
            <w:vAlign w:val="center"/>
            <w:hideMark/>
          </w:tcPr>
          <w:p w14:paraId="42ABC16E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sammensatte årsaks- og virkningsforhold. </w:t>
            </w:r>
          </w:p>
        </w:tc>
      </w:tr>
      <w:tr w:rsidR="005479CD" w:rsidRPr="003C004D" w14:paraId="3E4300B2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73D49F22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gitte handlingsalternativer i fortid, nåtid og fremtid.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EE9E020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disse.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2D48005F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disse, og identifiserer nyanser</w:t>
            </w:r>
          </w:p>
        </w:tc>
      </w:tr>
      <w:tr w:rsidR="005479CD" w:rsidRPr="003C004D" w14:paraId="5FC4A288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2B7E91B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gjengir ulike perspektiver, herunder lokale, nasjonale og globale, på hendelser og fenomener.</w:t>
            </w:r>
          </w:p>
        </w:tc>
        <w:tc>
          <w:tcPr>
            <w:tcW w:w="3572" w:type="dxa"/>
            <w:vAlign w:val="center"/>
            <w:hideMark/>
          </w:tcPr>
          <w:p w14:paraId="31AA012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i redegjørelser av hendelser og fenomener.  </w:t>
            </w:r>
          </w:p>
        </w:tc>
        <w:tc>
          <w:tcPr>
            <w:tcW w:w="3286" w:type="dxa"/>
            <w:vAlign w:val="center"/>
            <w:hideMark/>
          </w:tcPr>
          <w:p w14:paraId="61FA70C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for å belyse hendelser og fenomener nyansert.</w:t>
            </w:r>
          </w:p>
        </w:tc>
      </w:tr>
    </w:tbl>
    <w:p w14:paraId="11DFBD21" w14:textId="77777777" w:rsidR="006679DB" w:rsidRDefault="006679DB" w:rsidP="00CC1CDF"/>
    <w:sectPr w:rsidR="006679DB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64598" w14:textId="77777777" w:rsidR="00014E18" w:rsidRDefault="00014E18" w:rsidP="00E72008">
      <w:pPr>
        <w:spacing w:after="0" w:line="240" w:lineRule="auto"/>
      </w:pPr>
      <w:r>
        <w:separator/>
      </w:r>
    </w:p>
  </w:endnote>
  <w:endnote w:type="continuationSeparator" w:id="0">
    <w:p w14:paraId="01823B96" w14:textId="77777777" w:rsidR="00014E18" w:rsidRDefault="00014E18" w:rsidP="00E72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39C6" w14:textId="279166E8" w:rsidR="00E72008" w:rsidRPr="00E72008" w:rsidRDefault="00E72008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E287B" w14:textId="77777777" w:rsidR="00014E18" w:rsidRDefault="00014E18" w:rsidP="00E72008">
      <w:pPr>
        <w:spacing w:after="0" w:line="240" w:lineRule="auto"/>
      </w:pPr>
      <w:r>
        <w:separator/>
      </w:r>
    </w:p>
  </w:footnote>
  <w:footnote w:type="continuationSeparator" w:id="0">
    <w:p w14:paraId="778AF1B1" w14:textId="77777777" w:rsidR="00014E18" w:rsidRDefault="00014E18" w:rsidP="00E72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6120"/>
    <w:multiLevelType w:val="multilevel"/>
    <w:tmpl w:val="ACC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C4391"/>
    <w:multiLevelType w:val="hybridMultilevel"/>
    <w:tmpl w:val="4CCED47C"/>
    <w:lvl w:ilvl="0" w:tplc="262A9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29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2E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E6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02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CE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E6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C2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09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4684"/>
    <w:multiLevelType w:val="hybridMultilevel"/>
    <w:tmpl w:val="4FC8F9E0"/>
    <w:lvl w:ilvl="0" w:tplc="886E4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4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A5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87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67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CA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00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43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04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B3CE4"/>
    <w:multiLevelType w:val="hybridMultilevel"/>
    <w:tmpl w:val="342857EE"/>
    <w:lvl w:ilvl="0" w:tplc="ADB2F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60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A4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6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8B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8E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43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C0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66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924DE"/>
    <w:multiLevelType w:val="hybridMultilevel"/>
    <w:tmpl w:val="C4D4A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F07A4"/>
    <w:multiLevelType w:val="hybridMultilevel"/>
    <w:tmpl w:val="048EF30C"/>
    <w:lvl w:ilvl="0" w:tplc="9A2AE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86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03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ED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CD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CF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C8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6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45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D4C89"/>
    <w:multiLevelType w:val="hybridMultilevel"/>
    <w:tmpl w:val="E158AD32"/>
    <w:lvl w:ilvl="0" w:tplc="0414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3C78A2E"/>
    <w:multiLevelType w:val="hybridMultilevel"/>
    <w:tmpl w:val="11DEEF6A"/>
    <w:lvl w:ilvl="0" w:tplc="40FA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23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E2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ED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68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60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08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6D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27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271C7"/>
    <w:multiLevelType w:val="multilevel"/>
    <w:tmpl w:val="49F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60220"/>
    <w:multiLevelType w:val="multilevel"/>
    <w:tmpl w:val="5B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5155A"/>
    <w:multiLevelType w:val="hybridMultilevel"/>
    <w:tmpl w:val="B5DE8A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763B4"/>
    <w:multiLevelType w:val="hybridMultilevel"/>
    <w:tmpl w:val="5F4C757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725776">
    <w:abstractNumId w:val="1"/>
  </w:num>
  <w:num w:numId="2" w16cid:durableId="1956979907">
    <w:abstractNumId w:val="6"/>
  </w:num>
  <w:num w:numId="3" w16cid:durableId="1351638769">
    <w:abstractNumId w:val="7"/>
  </w:num>
  <w:num w:numId="4" w16cid:durableId="1385373000">
    <w:abstractNumId w:val="11"/>
  </w:num>
  <w:num w:numId="5" w16cid:durableId="624771954">
    <w:abstractNumId w:val="2"/>
  </w:num>
  <w:num w:numId="6" w16cid:durableId="1659844148">
    <w:abstractNumId w:val="9"/>
  </w:num>
  <w:num w:numId="7" w16cid:durableId="2038191437">
    <w:abstractNumId w:val="5"/>
  </w:num>
  <w:num w:numId="8" w16cid:durableId="2084377098">
    <w:abstractNumId w:val="13"/>
  </w:num>
  <w:num w:numId="9" w16cid:durableId="667288332">
    <w:abstractNumId w:val="14"/>
  </w:num>
  <w:num w:numId="10" w16cid:durableId="1916356169">
    <w:abstractNumId w:val="0"/>
  </w:num>
  <w:num w:numId="11" w16cid:durableId="1098060837">
    <w:abstractNumId w:val="10"/>
  </w:num>
  <w:num w:numId="12" w16cid:durableId="778062605">
    <w:abstractNumId w:val="16"/>
  </w:num>
  <w:num w:numId="13" w16cid:durableId="1667050500">
    <w:abstractNumId w:val="15"/>
  </w:num>
  <w:num w:numId="14" w16cid:durableId="480073749">
    <w:abstractNumId w:val="8"/>
  </w:num>
  <w:num w:numId="15" w16cid:durableId="1114521672">
    <w:abstractNumId w:val="17"/>
  </w:num>
  <w:num w:numId="16" w16cid:durableId="1994990463">
    <w:abstractNumId w:val="3"/>
  </w:num>
  <w:num w:numId="17" w16cid:durableId="1459107212">
    <w:abstractNumId w:val="4"/>
  </w:num>
  <w:num w:numId="18" w16cid:durableId="954753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41"/>
    <w:rsid w:val="000134A6"/>
    <w:rsid w:val="00014E18"/>
    <w:rsid w:val="000741FF"/>
    <w:rsid w:val="0032584F"/>
    <w:rsid w:val="00354225"/>
    <w:rsid w:val="003C1826"/>
    <w:rsid w:val="00456F13"/>
    <w:rsid w:val="004C50B2"/>
    <w:rsid w:val="005050C6"/>
    <w:rsid w:val="005407A9"/>
    <w:rsid w:val="005479CD"/>
    <w:rsid w:val="00664B41"/>
    <w:rsid w:val="006679DB"/>
    <w:rsid w:val="006F02C2"/>
    <w:rsid w:val="0075032C"/>
    <w:rsid w:val="00A1530F"/>
    <w:rsid w:val="00CC1CDF"/>
    <w:rsid w:val="00CD0129"/>
    <w:rsid w:val="00E72008"/>
    <w:rsid w:val="00F5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039C"/>
  <w15:chartTrackingRefBased/>
  <w15:docId w15:val="{9433BDAB-18C4-453F-9B39-57494505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CD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479CD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479CD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479CD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479CD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479CD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5479CD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5479CD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5479CD"/>
    <w:rPr>
      <w:color w:val="0563C1" w:themeColor="hyperlink"/>
      <w:u w:val="single"/>
    </w:rPr>
  </w:style>
  <w:style w:type="table" w:styleId="Tabellrutenett">
    <w:name w:val="Table Grid"/>
    <w:basedOn w:val="Vanligtabell"/>
    <w:uiPriority w:val="59"/>
    <w:rsid w:val="005479C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enettabell1lys">
    <w:name w:val="Grid Table 1 Light"/>
    <w:basedOn w:val="Vanligtabell"/>
    <w:uiPriority w:val="46"/>
    <w:rsid w:val="005479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rutenett1">
    <w:name w:val="Tabellrutenett1"/>
    <w:basedOn w:val="Vanligtabell"/>
    <w:next w:val="Tabellrutenett"/>
    <w:uiPriority w:val="39"/>
    <w:rsid w:val="0045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45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456F13"/>
  </w:style>
  <w:style w:type="character" w:customStyle="1" w:styleId="curriculum-verbword">
    <w:name w:val="curriculum-verb__word"/>
    <w:basedOn w:val="Standardskriftforavsnitt"/>
    <w:rsid w:val="00456F13"/>
  </w:style>
  <w:style w:type="paragraph" w:styleId="Tittel">
    <w:name w:val="Title"/>
    <w:basedOn w:val="Normal"/>
    <w:next w:val="Normal"/>
    <w:link w:val="TittelTegn"/>
    <w:uiPriority w:val="10"/>
    <w:qFormat/>
    <w:rsid w:val="003258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32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72008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72008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6F02C2"/>
  </w:style>
  <w:style w:type="character" w:customStyle="1" w:styleId="eop">
    <w:name w:val="eop"/>
    <w:basedOn w:val="Standardskriftforavsnitt"/>
    <w:rsid w:val="006F02C2"/>
  </w:style>
  <w:style w:type="paragraph" w:customStyle="1" w:styleId="paragraph">
    <w:name w:val="paragraph"/>
    <w:basedOn w:val="Normal"/>
    <w:rsid w:val="006F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paragraph" w:styleId="NormalWeb">
    <w:name w:val="Normal (Web)"/>
    <w:basedOn w:val="Normal"/>
    <w:uiPriority w:val="99"/>
    <w:semiHidden/>
    <w:unhideWhenUsed/>
    <w:rsid w:val="0075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4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7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6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1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7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6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14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45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7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9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64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3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42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73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89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5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7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3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9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4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8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0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14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3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5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2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8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5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92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84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5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4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0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2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8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7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4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899</Words>
  <Characters>5749</Characters>
  <Application>Microsoft Office Word</Application>
  <DocSecurity>0</DocSecurity>
  <Lines>221</Lines>
  <Paragraphs>78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Gro Salvesen Heimdal</cp:lastModifiedBy>
  <cp:revision>2</cp:revision>
  <dcterms:created xsi:type="dcterms:W3CDTF">2024-03-19T13:14:00Z</dcterms:created>
  <dcterms:modified xsi:type="dcterms:W3CDTF">2024-03-19T13:14:00Z</dcterms:modified>
</cp:coreProperties>
</file>