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CFCD" w14:textId="77777777" w:rsidR="006F02C2" w:rsidRDefault="006F02C2" w:rsidP="006F02C2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bookmarkStart w:id="0" w:name="_Hlk161649611"/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MAL for utarbeidelse eksempeloppgave</w:t>
      </w:r>
    </w:p>
    <w:bookmarkEnd w:id="0"/>
    <w:p w14:paraId="0FC0A190" w14:textId="4DEE00C6" w:rsidR="00E72008" w:rsidRDefault="00E72008" w:rsidP="00E72008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cs="Arial"/>
        </w:rPr>
        <w:tab/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6C02B8CC" w14:textId="50057611" w:rsidR="00E72008" w:rsidRDefault="00E72008" w:rsidP="00E72008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Samfunnsfag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3F785FBF" w14:textId="77777777" w:rsidR="00E72008" w:rsidRPr="00047042" w:rsidRDefault="00E72008" w:rsidP="00E72008">
      <w:pPr>
        <w:jc w:val="center"/>
        <w:rPr>
          <w:sz w:val="24"/>
          <w:szCs w:val="24"/>
        </w:rPr>
      </w:pPr>
      <w:r w:rsidRPr="00047042">
        <w:rPr>
          <w:sz w:val="24"/>
          <w:szCs w:val="24"/>
        </w:rPr>
        <w:t xml:space="preserve">Vurderingsmatrisen er veiledende. </w:t>
      </w:r>
      <w:bookmarkStart w:id="1" w:name="_Hlk159834446"/>
      <w:r w:rsidRPr="00047042">
        <w:rPr>
          <w:sz w:val="24"/>
          <w:szCs w:val="24"/>
        </w:rPr>
        <w:t xml:space="preserve">Les mer om muntlig eksamen </w:t>
      </w:r>
      <w:bookmarkEnd w:id="1"/>
      <w:r w:rsidRPr="00047042">
        <w:rPr>
          <w:sz w:val="24"/>
          <w:szCs w:val="24"/>
        </w:rPr>
        <w:fldChar w:fldCharType="begin"/>
      </w:r>
      <w:r w:rsidRPr="00047042">
        <w:rPr>
          <w:sz w:val="24"/>
          <w:szCs w:val="24"/>
        </w:rPr>
        <w:instrText>HYPERLINK "https://www.udir.no/eksamen-og-prover/eksamen/muntlig-eksamen/"</w:instrText>
      </w:r>
      <w:r w:rsidRPr="00047042">
        <w:rPr>
          <w:sz w:val="24"/>
          <w:szCs w:val="24"/>
        </w:rPr>
      </w:r>
      <w:r w:rsidRPr="00047042">
        <w:rPr>
          <w:sz w:val="24"/>
          <w:szCs w:val="24"/>
        </w:rPr>
        <w:fldChar w:fldCharType="separate"/>
      </w:r>
      <w:r w:rsidRPr="00047042">
        <w:rPr>
          <w:rStyle w:val="Hyperkobling"/>
          <w:sz w:val="24"/>
          <w:szCs w:val="24"/>
        </w:rPr>
        <w:t>her</w:t>
      </w:r>
      <w:r w:rsidRPr="00047042">
        <w:rPr>
          <w:sz w:val="24"/>
          <w:szCs w:val="24"/>
        </w:rPr>
        <w:fldChar w:fldCharType="end"/>
      </w:r>
    </w:p>
    <w:p w14:paraId="2D0BC58F" w14:textId="77777777" w:rsidR="006F02C2" w:rsidRDefault="00E72008" w:rsidP="006F02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2949E8">
        <w:br/>
      </w:r>
      <w:bookmarkStart w:id="2" w:name="_Hlk161649496"/>
      <w:bookmarkStart w:id="3" w:name="_Hlk161649776"/>
      <w:r w:rsidR="006F02C2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NAVN PÅ TEMA</w:t>
      </w:r>
      <w:r w:rsidR="006F02C2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37A6D7AA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Beskriv temaet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6AC70FF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Oppgave (skriv inn oppgaven):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077B11D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Bilde (sett inn bilder eller illustrasjoner) Husk opphavsrett, og velg bilder fra eks. </w:t>
      </w:r>
      <w:hyperlink r:id="rId7" w:tgtFrame="_blank" w:history="1">
        <w:r>
          <w:rPr>
            <w:rStyle w:val="normaltextrun"/>
            <w:rFonts w:ascii="Calibri" w:hAnsi="Calibri" w:cs="Calibri"/>
            <w:color w:val="D13438"/>
            <w:sz w:val="28"/>
            <w:szCs w:val="28"/>
            <w:u w:val="single"/>
            <w:shd w:val="clear" w:color="auto" w:fill="E1E3E6"/>
          </w:rPr>
          <w:t>https://pixabay.com/no/images/search/</w:t>
        </w:r>
      </w:hyperlink>
      <w:r>
        <w:rPr>
          <w:rStyle w:val="normaltextrun"/>
          <w:rFonts w:ascii="Calibri" w:hAnsi="Calibri" w:cs="Calibri"/>
          <w:color w:val="D13438"/>
          <w:sz w:val="28"/>
          <w:szCs w:val="28"/>
          <w:u w:val="single"/>
        </w:rPr>
        <w:t xml:space="preserve"> eller </w:t>
      </w:r>
      <w:hyperlink r:id="rId8" w:tgtFrame="_blank" w:history="1">
        <w:r>
          <w:rPr>
            <w:rStyle w:val="normaltextrun"/>
            <w:rFonts w:ascii="Calibri" w:hAnsi="Calibri" w:cs="Calibri"/>
            <w:color w:val="D13438"/>
            <w:sz w:val="28"/>
            <w:szCs w:val="28"/>
            <w:u w:val="single"/>
            <w:shd w:val="clear" w:color="auto" w:fill="E1E3E6"/>
          </w:rPr>
          <w:t>https://www.pexels.com/nb-no/</w:t>
        </w:r>
      </w:hyperlink>
      <w:r>
        <w:rPr>
          <w:rStyle w:val="normaltextrun"/>
          <w:rFonts w:ascii="Calibri" w:hAnsi="Calibri" w:cs="Calibri"/>
          <w:color w:val="D13438"/>
          <w:sz w:val="28"/>
          <w:szCs w:val="28"/>
          <w:u w:val="single"/>
        </w:rPr>
        <w:t>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AD29481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B97F327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Gode råd (Gi elevene gode råd på forberedelse)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F57F449" w14:textId="77777777" w:rsidR="006F02C2" w:rsidRDefault="006F02C2" w:rsidP="006F02C2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La eleven velge en vinkling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C437B8B" w14:textId="77777777" w:rsidR="006F02C2" w:rsidRDefault="006F02C2" w:rsidP="006F02C2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Forklar eleven at man kan lage et framlegg (muntlig,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power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point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 eller annet). Legg eventuelt til ytterligere beskrivelse</w:t>
      </w:r>
      <w:r>
        <w:rPr>
          <w:rStyle w:val="eop"/>
          <w:rFonts w:ascii="Calibri" w:hAnsi="Calibri" w:cs="Calibri"/>
          <w:sz w:val="28"/>
          <w:szCs w:val="28"/>
        </w:rPr>
        <w:t>, og gi en tidsangivelse.</w:t>
      </w:r>
    </w:p>
    <w:p w14:paraId="43E77A55" w14:textId="77777777" w:rsidR="006F02C2" w:rsidRDefault="006F02C2" w:rsidP="006F02C2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Forklar eleven at eleven kan planlegge hvordan eleven skal gjennomføre framlegget på eksamensdagen.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24CEC04" w14:textId="77777777" w:rsidR="006F02C2" w:rsidRDefault="006F02C2" w:rsidP="006F02C2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>Forklar hvordan eleven kan forberede seg på en fagsamtale om temaet.  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7C0726D2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9695088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8435031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bookmarkEnd w:id="3"/>
    <w:p w14:paraId="69683905" w14:textId="77777777" w:rsidR="006F02C2" w:rsidRPr="0058029E" w:rsidRDefault="006F02C2" w:rsidP="006F02C2">
      <w:pPr>
        <w:rPr>
          <w:rFonts w:cs="Arial"/>
          <w:b/>
          <w:bCs/>
        </w:rPr>
      </w:pPr>
    </w:p>
    <w:bookmarkEnd w:id="2"/>
    <w:p w14:paraId="5E60711F" w14:textId="77777777" w:rsidR="006F02C2" w:rsidRDefault="006F02C2" w:rsidP="006F02C2">
      <w:pPr>
        <w:rPr>
          <w:rFonts w:cs="Arial"/>
        </w:rPr>
      </w:pPr>
    </w:p>
    <w:p w14:paraId="07FE031F" w14:textId="34E09937" w:rsidR="00E72008" w:rsidRDefault="00E72008" w:rsidP="00E72008">
      <w:pPr>
        <w:rPr>
          <w:b/>
          <w:color w:val="auto"/>
        </w:rPr>
      </w:pPr>
    </w:p>
    <w:p w14:paraId="36CA82D8" w14:textId="77777777" w:rsidR="00E72008" w:rsidRDefault="00E72008" w:rsidP="00E72008"/>
    <w:p w14:paraId="5D9ECE76" w14:textId="77777777" w:rsidR="00E72008" w:rsidRDefault="00E72008" w:rsidP="00E72008"/>
    <w:p w14:paraId="1F1FDFE7" w14:textId="77777777" w:rsidR="00E72008" w:rsidRDefault="00E72008" w:rsidP="00E72008"/>
    <w:p w14:paraId="120A765B" w14:textId="77777777" w:rsidR="00E72008" w:rsidRDefault="00E72008" w:rsidP="00E72008"/>
    <w:p w14:paraId="32743E0F" w14:textId="77777777" w:rsidR="00E72008" w:rsidRDefault="00E72008" w:rsidP="00E72008"/>
    <w:p w14:paraId="5E0FAEA8" w14:textId="77777777" w:rsidR="00E72008" w:rsidRDefault="00E72008" w:rsidP="00E72008"/>
    <w:p w14:paraId="72F8FE6A" w14:textId="77777777" w:rsidR="00E72008" w:rsidRDefault="00E72008" w:rsidP="00E72008"/>
    <w:p w14:paraId="366B4B63" w14:textId="77777777" w:rsidR="00E72008" w:rsidRDefault="00E72008" w:rsidP="00E72008"/>
    <w:p w14:paraId="4D37F5FF" w14:textId="3C278C9C" w:rsidR="00E72008" w:rsidRPr="004768AD" w:rsidRDefault="00E72008" w:rsidP="00E72008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t>Kjerneelementer og kompetansemål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1"/>
        <w:tblW w:w="0" w:type="auto"/>
        <w:tblLook w:val="04A0" w:firstRow="1" w:lastRow="0" w:firstColumn="1" w:lastColumn="0" w:noHBand="0" w:noVBand="1"/>
      </w:tblPr>
      <w:tblGrid>
        <w:gridCol w:w="1641"/>
        <w:gridCol w:w="1771"/>
        <w:gridCol w:w="2173"/>
        <w:gridCol w:w="1904"/>
        <w:gridCol w:w="1573"/>
      </w:tblGrid>
      <w:tr w:rsidR="00456F13" w:rsidRPr="00CA6F24" w14:paraId="4BA99EA0" w14:textId="77777777" w:rsidTr="00F5362F">
        <w:tc>
          <w:tcPr>
            <w:tcW w:w="1641" w:type="dxa"/>
            <w:shd w:val="clear" w:color="auto" w:fill="F7CAAC" w:themeFill="accent2" w:themeFillTint="66"/>
            <w:vAlign w:val="center"/>
          </w:tcPr>
          <w:p w14:paraId="18FA42A7" w14:textId="2296FC9E" w:rsidR="00456F13" w:rsidRPr="00456F13" w:rsidRDefault="00456F13" w:rsidP="00A9515A">
            <w:pPr>
              <w:rPr>
                <w:rFonts w:cs="Arial"/>
              </w:rPr>
            </w:pPr>
            <w:bookmarkStart w:id="4" w:name="_Hlk161302201"/>
            <w:r w:rsidRPr="00456F13">
              <w:rPr>
                <w:rFonts w:eastAsia="Times New Roman" w:cs="Arial"/>
                <w:color w:val="303030"/>
                <w:lang w:eastAsia="nb-NO"/>
              </w:rPr>
              <w:t>Undring og utforsking</w:t>
            </w:r>
          </w:p>
        </w:tc>
        <w:tc>
          <w:tcPr>
            <w:tcW w:w="1771" w:type="dxa"/>
            <w:shd w:val="clear" w:color="auto" w:fill="E7E6E6" w:themeFill="background2"/>
            <w:vAlign w:val="center"/>
          </w:tcPr>
          <w:p w14:paraId="51CEDC67" w14:textId="77777777" w:rsidR="00456F13" w:rsidRPr="003A165E" w:rsidRDefault="00456F13" w:rsidP="00456F13">
            <w:pPr>
              <w:rPr>
                <w:rFonts w:eastAsia="Times New Roman" w:cs="Arial"/>
                <w:color w:val="303030"/>
                <w:lang w:eastAsia="nb-NO"/>
              </w:rPr>
            </w:pPr>
            <w:r w:rsidRPr="003A165E">
              <w:rPr>
                <w:rFonts w:eastAsia="Times New Roman" w:cs="Arial"/>
                <w:color w:val="303030"/>
                <w:lang w:eastAsia="nb-NO"/>
              </w:rPr>
              <w:t>Samfunnskritisk tenking og sammenhenger</w:t>
            </w:r>
          </w:p>
          <w:p w14:paraId="53DBCD78" w14:textId="0C4F1B16" w:rsidR="00456F13" w:rsidRPr="00CA6F24" w:rsidRDefault="00456F13" w:rsidP="00A9515A"/>
        </w:tc>
        <w:tc>
          <w:tcPr>
            <w:tcW w:w="2173" w:type="dxa"/>
            <w:shd w:val="clear" w:color="auto" w:fill="FFC000" w:themeFill="accent4"/>
            <w:vAlign w:val="center"/>
          </w:tcPr>
          <w:p w14:paraId="32665567" w14:textId="32DF49A9" w:rsidR="00456F13" w:rsidRPr="00CA6F24" w:rsidRDefault="00456F13" w:rsidP="00A9515A">
            <w:r w:rsidRPr="003A165E">
              <w:rPr>
                <w:rFonts w:eastAsia="Arial" w:cs="Arial"/>
                <w:color w:val="303030"/>
                <w:lang w:eastAsia="nb-NO"/>
              </w:rPr>
              <w:t>Demokratiforståelse og deltakelse</w:t>
            </w:r>
          </w:p>
        </w:tc>
        <w:tc>
          <w:tcPr>
            <w:tcW w:w="1904" w:type="dxa"/>
            <w:shd w:val="clear" w:color="auto" w:fill="B4C6E7" w:themeFill="accent1" w:themeFillTint="66"/>
            <w:vAlign w:val="center"/>
          </w:tcPr>
          <w:p w14:paraId="1AE71DF9" w14:textId="5F01C8F2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Identitetsutvikling og fellesskap</w:t>
            </w:r>
          </w:p>
        </w:tc>
        <w:tc>
          <w:tcPr>
            <w:tcW w:w="1573" w:type="dxa"/>
            <w:shd w:val="clear" w:color="auto" w:fill="A8D08D" w:themeFill="accent6" w:themeFillTint="99"/>
            <w:vAlign w:val="center"/>
          </w:tcPr>
          <w:p w14:paraId="2F758CDC" w14:textId="34592C41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Bærekraftig samfunn</w:t>
            </w:r>
          </w:p>
        </w:tc>
      </w:tr>
      <w:tr w:rsidR="00456F13" w:rsidRPr="00CA6F24" w14:paraId="491661D9" w14:textId="77777777" w:rsidTr="00A9515A">
        <w:tc>
          <w:tcPr>
            <w:tcW w:w="9062" w:type="dxa"/>
            <w:gridSpan w:val="5"/>
          </w:tcPr>
          <w:p w14:paraId="01AE711F" w14:textId="77777777" w:rsidR="00456F13" w:rsidRPr="00456F13" w:rsidRDefault="00456F13" w:rsidP="00456F13">
            <w:pPr>
              <w:pStyle w:val="curriculum-goal"/>
              <w:shd w:val="clear" w:color="auto" w:fill="FFFFFF"/>
              <w:spacing w:before="0" w:after="0"/>
              <w:ind w:left="720"/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</w:rPr>
            </w:pPr>
          </w:p>
          <w:p w14:paraId="13F5692F" w14:textId="0B10F85B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samfunnsfaglige metoder og digitale ressurser i egne undersøkelser,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funn ved hjelp av digitale verktøy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 gyldige og relevante funnene er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CD60E2A" wp14:editId="0AEA255F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145F8D" wp14:editId="19A2694F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ED9442" w14:textId="3789C592" w:rsidR="000741FF" w:rsidRPr="000741FF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Style w:val="curriculum-goalitem-text"/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på hvilke måter ulike kilder gir informasjon om et samfunnsfaglig tema,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algoritmer, ensrettede kilder eller mangel på kilder kan prege forståelsen vår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F6A04A" wp14:editId="07702688">
                  <wp:extent cx="121920" cy="133985"/>
                  <wp:effectExtent l="0" t="0" r="0" b="0"/>
                  <wp:docPr id="4060070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C442788" wp14:editId="1DAD674C">
                  <wp:extent cx="146050" cy="133985"/>
                  <wp:effectExtent l="0" t="0" r="6350" b="0"/>
                  <wp:docPr id="13505771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6D4609" wp14:editId="6A24927F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8E2BB5" w14:textId="7546AC68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framstillinger av fortiden, hendelser og grupper har påvirket og påvirker folks holdninger og handlinger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B7A983" wp14:editId="52EEE034">
                  <wp:extent cx="121920" cy="133985"/>
                  <wp:effectExtent l="0" t="0" r="0" b="0"/>
                  <wp:docPr id="72142109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4156986" wp14:editId="547E2606">
                  <wp:extent cx="146050" cy="133985"/>
                  <wp:effectExtent l="0" t="0" r="6350" b="0"/>
                  <wp:docPr id="6617036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0837346" wp14:editId="6DEA0637">
                  <wp:extent cx="133985" cy="128270"/>
                  <wp:effectExtent l="0" t="0" r="0" b="5080"/>
                  <wp:docPr id="24120688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351120F" wp14:editId="482EA217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2F851D" w14:textId="68B364FA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teknologi har vært og fremdeles er en endringsfaktor,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innvirkningen teknologien har hatt og har på enkeltmennesker, samfunn og natur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47D642C" wp14:editId="7978AC92">
                  <wp:extent cx="121920" cy="133985"/>
                  <wp:effectExtent l="0" t="0" r="0" b="0"/>
                  <wp:docPr id="535668726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BA659D" wp14:editId="37D8E1D9">
                  <wp:extent cx="146050" cy="133985"/>
                  <wp:effectExtent l="0" t="0" r="6350" b="0"/>
                  <wp:docPr id="183639331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5E25B9" wp14:editId="70D9E686">
                  <wp:extent cx="133985" cy="128270"/>
                  <wp:effectExtent l="0" t="0" r="0" b="5080"/>
                  <wp:docPr id="101847902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E43D964" wp14:editId="0BF7C8EB">
                  <wp:extent cx="132715" cy="136723"/>
                  <wp:effectExtent l="0" t="0" r="635" b="0"/>
                  <wp:docPr id="175563586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F5362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535B020" wp14:editId="37B28548">
                  <wp:extent cx="133985" cy="128270"/>
                  <wp:effectExtent l="0" t="0" r="0" b="5080"/>
                  <wp:docPr id="1585328873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127283" w14:textId="199959A2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mennesker har kjempet og kjemper for forandringer i samfunnet og samtidig har vært og er påvirket av geografiske forhold og historisk kontekst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3FCD7C5" wp14:editId="15EE4D74">
                  <wp:extent cx="146050" cy="133985"/>
                  <wp:effectExtent l="0" t="0" r="6350" b="0"/>
                  <wp:docPr id="9757289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0D90C9" wp14:editId="5178280A">
                  <wp:extent cx="133985" cy="128270"/>
                  <wp:effectExtent l="0" t="0" r="0" b="5080"/>
                  <wp:docPr id="179199530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B1055EC" wp14:editId="2CBD0FCF">
                  <wp:extent cx="133985" cy="128270"/>
                  <wp:effectExtent l="0" t="0" r="0" b="5080"/>
                  <wp:docPr id="147894336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1C008A5" w14:textId="2FC588AD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politiske, geografiske og historiske forhold påvirker levekår, bosettingsmønstre og demografi i forskjellige deler av verden i dag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9AFA085" wp14:editId="51ADC730">
                  <wp:extent cx="146050" cy="133985"/>
                  <wp:effectExtent l="0" t="0" r="6350" b="0"/>
                  <wp:docPr id="165196138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819241F" wp14:editId="078B99D9">
                  <wp:extent cx="133985" cy="128270"/>
                  <wp:effectExtent l="0" t="0" r="0" b="5080"/>
                  <wp:docPr id="1929748839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1881ED" w14:textId="52ECE9E4" w:rsidR="00456F13" w:rsidRPr="00E72008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årsaker til og konsekvenser av sentrale historiske og nåtidige konflikter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 xml:space="preserve"> over om endringer av noen forutsetninger kunne ha hindret 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konfliktene</w:t>
            </w:r>
            <w:r w:rsidR="000741FF" w:rsidRPr="00E72008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917DF95" wp14:editId="73E90129">
                  <wp:extent cx="146050" cy="133985"/>
                  <wp:effectExtent l="0" t="0" r="6350" b="0"/>
                  <wp:docPr id="55908872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4F2CD72" wp14:editId="71C04ABB">
                  <wp:extent cx="133985" cy="128270"/>
                  <wp:effectExtent l="0" t="0" r="0" b="5080"/>
                  <wp:docPr id="14192496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D5C341" wp14:editId="54B07AAA">
                  <wp:extent cx="133985" cy="128270"/>
                  <wp:effectExtent l="0" t="0" r="0" b="5080"/>
                  <wp:docPr id="355420436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3D2EB9" w14:textId="6BF402FD" w:rsidR="00456F13" w:rsidRPr="00E72008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sz w:val="22"/>
                <w:szCs w:val="22"/>
              </w:rPr>
            </w:pPr>
            <w:r w:rsidRPr="00E72008">
              <w:rPr>
                <w:rStyle w:val="curriculum-verbword"/>
                <w:rFonts w:ascii="Arial" w:hAnsi="Arial" w:cs="Arial"/>
                <w:sz w:val="22"/>
                <w:szCs w:val="22"/>
                <w:bdr w:val="none" w:sz="0" w:space="0" w:color="auto" w:frame="1"/>
              </w:rPr>
              <w:t>gjøre rede for</w:t>
            </w:r>
            <w:r w:rsidRPr="00E72008">
              <w:rPr>
                <w:rStyle w:val="curriculum-goalitem-text"/>
                <w:rFonts w:ascii="Arial" w:eastAsiaTheme="majorEastAsia" w:hAnsi="Arial" w:cs="Arial"/>
                <w:sz w:val="22"/>
                <w:szCs w:val="22"/>
              </w:rPr>
              <w:t> årsaker til og konsekvenser av terrorhandlinger og folkemord, som holocaust, og </w:t>
            </w:r>
            <w:r w:rsidRPr="00E72008">
              <w:rPr>
                <w:rStyle w:val="curriculum-verbword"/>
                <w:rFonts w:ascii="Arial" w:hAnsi="Arial" w:cs="Arial"/>
                <w:sz w:val="22"/>
                <w:szCs w:val="22"/>
                <w:bdr w:val="none" w:sz="0" w:space="0" w:color="auto" w:frame="1"/>
              </w:rPr>
              <w:t>reflektere</w:t>
            </w:r>
            <w:r w:rsidRPr="00E72008">
              <w:rPr>
                <w:rStyle w:val="curriculum-goalitem-text"/>
                <w:rFonts w:ascii="Arial" w:eastAsiaTheme="majorEastAsia" w:hAnsi="Arial" w:cs="Arial"/>
                <w:sz w:val="22"/>
                <w:szCs w:val="22"/>
              </w:rPr>
              <w:t> over hvordan ekstreme holdninger og ekstreme handlinger kan forebygges</w:t>
            </w:r>
            <w:r w:rsidR="000741FF" w:rsidRPr="00E72008">
              <w:rPr>
                <w:rStyle w:val="curriculum-goalitem-text"/>
                <w:rFonts w:ascii="Roboto" w:eastAsiaTheme="majorEastAsia" w:hAnsi="Roboto"/>
                <w:noProof/>
                <w:sz w:val="22"/>
                <w:szCs w:val="22"/>
              </w:rPr>
              <w:drawing>
                <wp:inline distT="0" distB="0" distL="0" distR="0" wp14:anchorId="49C9242D" wp14:editId="447DA07F">
                  <wp:extent cx="146050" cy="133985"/>
                  <wp:effectExtent l="0" t="0" r="6350" b="0"/>
                  <wp:docPr id="56301650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sz w:val="22"/>
                <w:szCs w:val="22"/>
              </w:rPr>
              <w:drawing>
                <wp:inline distT="0" distB="0" distL="0" distR="0" wp14:anchorId="601ED286" wp14:editId="197F36DF">
                  <wp:extent cx="133985" cy="128270"/>
                  <wp:effectExtent l="0" t="0" r="0" b="5080"/>
                  <wp:docPr id="201627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sz w:val="22"/>
                <w:szCs w:val="22"/>
              </w:rPr>
              <w:drawing>
                <wp:inline distT="0" distB="0" distL="0" distR="0" wp14:anchorId="0B238732" wp14:editId="6D063033">
                  <wp:extent cx="132715" cy="136723"/>
                  <wp:effectExtent l="0" t="0" r="635" b="0"/>
                  <wp:docPr id="61100842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8364FF0" w14:textId="01AE20B9" w:rsidR="00456F13" w:rsidRPr="00456F13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E72008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E72008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menneske- og urfolksrettigheter og andre internasjonale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 xml:space="preserve"> avtaler og samarbeid har betydning for nasjonal politikk, menneskers liv og likestilling og likeverd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DB0CC7" wp14:editId="0185E897">
                  <wp:extent cx="121920" cy="133985"/>
                  <wp:effectExtent l="0" t="0" r="0" b="0"/>
                  <wp:docPr id="90980677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3DB451" wp14:editId="6D3B5C78">
                  <wp:extent cx="146050" cy="133985"/>
                  <wp:effectExtent l="0" t="0" r="6350" b="0"/>
                  <wp:docPr id="142615571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C32752F" wp14:editId="66C6757F">
                  <wp:extent cx="133985" cy="128270"/>
                  <wp:effectExtent l="0" t="0" r="0" b="5080"/>
                  <wp:docPr id="104349786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8B5BB1" wp14:editId="02496EEB">
                  <wp:extent cx="132715" cy="136723"/>
                  <wp:effectExtent l="0" t="0" r="635" b="0"/>
                  <wp:docPr id="13728415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102A06FE" wp14:editId="375AF114">
                  <wp:extent cx="133985" cy="128270"/>
                  <wp:effectExtent l="0" t="0" r="0" b="5080"/>
                  <wp:docPr id="1327644532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A59722" w14:textId="7A87ECAB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fornorskningen av samene og de nasjonale minoritetene og urettferdigheten de har blitt utsatt for,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hvilke konsekvenser det har hatt og har på individ- og samfunnsnivå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6840BC4" wp14:editId="02C43DBE">
                  <wp:extent cx="146050" cy="133985"/>
                  <wp:effectExtent l="0" t="0" r="6350" b="0"/>
                  <wp:docPr id="112958506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FA022C8" wp14:editId="0D62FF51">
                  <wp:extent cx="133985" cy="128270"/>
                  <wp:effectExtent l="0" t="0" r="0" b="5080"/>
                  <wp:docPr id="1780686704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B8F66E3" wp14:editId="576AFB97">
                  <wp:extent cx="132715" cy="136723"/>
                  <wp:effectExtent l="0" t="0" r="635" b="0"/>
                  <wp:docPr id="2943453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A3D163" w14:textId="14C38E15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ulike dimensjoner ved bærekraftig utvikling og hvordan de påvirker hverandre,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tiltak for mer bærekraftige samfunn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46C9BE8" wp14:editId="65A5F416">
                  <wp:extent cx="121920" cy="133985"/>
                  <wp:effectExtent l="0" t="0" r="0" b="0"/>
                  <wp:docPr id="81467850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5EF11CB" wp14:editId="2F8A5776">
                  <wp:extent cx="146050" cy="133985"/>
                  <wp:effectExtent l="0" t="0" r="6350" b="0"/>
                  <wp:docPr id="37869216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D2E86DC" wp14:editId="6CF8677B">
                  <wp:extent cx="133985" cy="128270"/>
                  <wp:effectExtent l="0" t="0" r="0" b="5080"/>
                  <wp:docPr id="304910748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A49B3C" w14:textId="767EE0A4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arbeid, inntekt og forbruk kan påvirke personlig økonomi, levestandard og livskvalitet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301E9C0" wp14:editId="2B715FF0">
                  <wp:extent cx="132715" cy="136723"/>
                  <wp:effectExtent l="0" t="0" r="635" b="0"/>
                  <wp:docPr id="20949621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7CF92C" wp14:editId="61700817">
                  <wp:extent cx="133985" cy="128270"/>
                  <wp:effectExtent l="0" t="0" r="0" b="5080"/>
                  <wp:docPr id="65653364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E3FF3A" w14:textId="66024535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likheter og ulikheter i identiteter, levesett og kulturuttrykk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muligheter og utfordringer ved mangfold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4321913F" wp14:editId="79CDE8A9">
                  <wp:extent cx="146050" cy="133985"/>
                  <wp:effectExtent l="0" t="0" r="6350" b="0"/>
                  <wp:docPr id="119775134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025FFC3" wp14:editId="4CD198D5">
                  <wp:extent cx="132715" cy="136723"/>
                  <wp:effectExtent l="0" t="0" r="635" b="0"/>
                  <wp:docPr id="1170928992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C310EA" w14:textId="2F47CCE2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egne digitale spor og muligheten for å få slettet sporene og verne om egen og andres rett til privatliv, personvern og opphavsrett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08BB8AA" wp14:editId="3B38454C">
                  <wp:extent cx="132715" cy="136723"/>
                  <wp:effectExtent l="0" t="0" r="635" b="0"/>
                  <wp:docPr id="168764226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6CA75D" w14:textId="0037D268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identitet, selvbilde og egne grenser utvikles og utfordres i ulike fellesskap,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forslag til hvordan man kan håndtere påvirkning og uønskede hendelser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88F81CC" wp14:editId="34735AC9">
                  <wp:extent cx="132715" cy="136723"/>
                  <wp:effectExtent l="0" t="0" r="635" b="0"/>
                  <wp:docPr id="206448448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5D8A20" w14:textId="0A568C13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hvilke aktører som har makt i samfunnet i dag, og hvordan de begrunner standpunktene sine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199AEB5" wp14:editId="7FD01464">
                  <wp:extent cx="146050" cy="133985"/>
                  <wp:effectExtent l="0" t="0" r="6350" b="0"/>
                  <wp:docPr id="137463360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548593E" wp14:editId="33947D09">
                  <wp:extent cx="133985" cy="128270"/>
                  <wp:effectExtent l="0" t="0" r="0" b="5080"/>
                  <wp:docPr id="117956008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688EAAE" w14:textId="094F1F23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ulike plattformer for digital samhandling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digital deltakelse og samhandling påvirker formen på og innholdet i samfunnsdebatten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C31D23C" wp14:editId="7E5B2B26">
                  <wp:extent cx="133985" cy="128270"/>
                  <wp:effectExtent l="0" t="0" r="0" b="5080"/>
                  <wp:docPr id="1276600733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6A28FA" wp14:editId="72B2DF8D">
                  <wp:extent cx="132715" cy="136723"/>
                  <wp:effectExtent l="0" t="0" r="635" b="0"/>
                  <wp:docPr id="492733703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9FF532" w14:textId="6C498061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lastRenderedPageBreak/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lover, regler og normer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hvilke konsekvenser brudd på disse kan ha for den enkelte og for samfunnet på kort og lang sikt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1F18FB1" wp14:editId="1B2241D5">
                  <wp:extent cx="121920" cy="133985"/>
                  <wp:effectExtent l="0" t="0" r="0" b="0"/>
                  <wp:docPr id="31372522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7FF2FC6" wp14:editId="43D8BE9C">
                  <wp:extent cx="146050" cy="133985"/>
                  <wp:effectExtent l="0" t="0" r="6350" b="0"/>
                  <wp:docPr id="39793927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CEEB51" wp14:editId="4F2679C9">
                  <wp:extent cx="132715" cy="136723"/>
                  <wp:effectExtent l="0" t="0" r="635" b="0"/>
                  <wp:docPr id="167342344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8E4CCA" w14:textId="4CBB3DD6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trekk ved det politiske systemet og velferdssamfunnet i Norge i dag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sentrale utfordringer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A63893" wp14:editId="04D54A1B">
                  <wp:extent cx="121920" cy="133985"/>
                  <wp:effectExtent l="0" t="0" r="0" b="0"/>
                  <wp:docPr id="1993364611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6400D03" wp14:editId="224016DD">
                  <wp:extent cx="133985" cy="128270"/>
                  <wp:effectExtent l="0" t="0" r="0" b="5080"/>
                  <wp:docPr id="990886959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662E98" w14:textId="77777777" w:rsidR="00456F13" w:rsidRPr="00456F13" w:rsidRDefault="00456F13" w:rsidP="000741FF">
            <w:pPr>
              <w:pStyle w:val="curriculum-goal"/>
              <w:shd w:val="clear" w:color="auto" w:fill="FFFFFF"/>
              <w:spacing w:before="0"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4"/>
    </w:tbl>
    <w:p w14:paraId="3BD6088F" w14:textId="77777777" w:rsidR="00F5362F" w:rsidRDefault="00F5362F" w:rsidP="00F5362F"/>
    <w:p w14:paraId="0D3DF5FC" w14:textId="77777777" w:rsidR="00E72008" w:rsidRDefault="00E72008" w:rsidP="00F5362F"/>
    <w:p w14:paraId="47587EC2" w14:textId="77777777" w:rsidR="00E72008" w:rsidRDefault="00E72008" w:rsidP="00F5362F"/>
    <w:p w14:paraId="0DEDDE53" w14:textId="77777777" w:rsidR="00E72008" w:rsidRDefault="00E72008" w:rsidP="00F5362F"/>
    <w:p w14:paraId="5F1BE066" w14:textId="77777777" w:rsidR="00E72008" w:rsidRDefault="00E72008" w:rsidP="00F5362F"/>
    <w:p w14:paraId="0334D72D" w14:textId="77777777" w:rsidR="00E72008" w:rsidRDefault="00E72008" w:rsidP="00F5362F"/>
    <w:p w14:paraId="45BB7AFF" w14:textId="77777777" w:rsidR="00E72008" w:rsidRDefault="00E72008" w:rsidP="00F5362F"/>
    <w:p w14:paraId="416D4730" w14:textId="77777777" w:rsidR="00E72008" w:rsidRDefault="00E72008" w:rsidP="00F5362F"/>
    <w:p w14:paraId="72417C0E" w14:textId="77777777" w:rsidR="00E72008" w:rsidRDefault="00E72008" w:rsidP="00F5362F"/>
    <w:p w14:paraId="3CA297D7" w14:textId="77777777" w:rsidR="00E72008" w:rsidRDefault="00E72008" w:rsidP="00F5362F"/>
    <w:p w14:paraId="75AA9A94" w14:textId="77777777" w:rsidR="00E72008" w:rsidRDefault="00E72008" w:rsidP="00F5362F"/>
    <w:p w14:paraId="6C889C0C" w14:textId="77777777" w:rsidR="00E72008" w:rsidRDefault="00E72008" w:rsidP="00F5362F"/>
    <w:p w14:paraId="16AF2FDB" w14:textId="77777777" w:rsidR="00E72008" w:rsidRDefault="00E72008" w:rsidP="00F5362F"/>
    <w:p w14:paraId="6925E941" w14:textId="77777777" w:rsidR="00E72008" w:rsidRDefault="00E72008" w:rsidP="00F5362F"/>
    <w:p w14:paraId="0CEE2FC7" w14:textId="77777777" w:rsidR="0032584F" w:rsidRPr="00F5362F" w:rsidRDefault="0032584F" w:rsidP="00F5362F"/>
    <w:p w14:paraId="369DE719" w14:textId="5909FE57" w:rsidR="00E72008" w:rsidRPr="00E72008" w:rsidRDefault="00E72008" w:rsidP="00E72008">
      <w:r w:rsidRPr="00047042">
        <w:rPr>
          <w:b/>
          <w:bCs/>
          <w:sz w:val="24"/>
          <w:szCs w:val="24"/>
        </w:rPr>
        <w:t>Kvalitetsbeskrivelser ved muntlig eksamen</w:t>
      </w:r>
      <w:r>
        <w:rPr>
          <w:b/>
          <w:bCs/>
          <w:sz w:val="24"/>
          <w:szCs w:val="24"/>
        </w:rPr>
        <w:t xml:space="preserve"> i Samfunnsfag:</w:t>
      </w:r>
    </w:p>
    <w:tbl>
      <w:tblPr>
        <w:tblStyle w:val="Rutenettabell1lys"/>
        <w:tblW w:w="10430" w:type="dxa"/>
        <w:tblInd w:w="-796" w:type="dxa"/>
        <w:tblLook w:val="04A0" w:firstRow="1" w:lastRow="0" w:firstColumn="1" w:lastColumn="0" w:noHBand="0" w:noVBand="1"/>
      </w:tblPr>
      <w:tblGrid>
        <w:gridCol w:w="3572"/>
        <w:gridCol w:w="3572"/>
        <w:gridCol w:w="3286"/>
      </w:tblGrid>
      <w:tr w:rsidR="005479CD" w:rsidRPr="00EB157B" w14:paraId="505E794D" w14:textId="77777777" w:rsidTr="00493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176080"/>
            <w:hideMark/>
          </w:tcPr>
          <w:p w14:paraId="415CCE9E" w14:textId="77777777" w:rsidR="005479CD" w:rsidRPr="003C004D" w:rsidRDefault="005479CD" w:rsidP="0049387A">
            <w:pPr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Lav kompetanse i faget, karakteren 2</w:t>
            </w:r>
          </w:p>
        </w:tc>
        <w:tc>
          <w:tcPr>
            <w:tcW w:w="3572" w:type="dxa"/>
            <w:shd w:val="clear" w:color="auto" w:fill="176080"/>
            <w:hideMark/>
          </w:tcPr>
          <w:p w14:paraId="206F60FC" w14:textId="77777777" w:rsidR="005479CD" w:rsidRPr="003C004D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God kompetanse i faget, karakter 4</w:t>
            </w:r>
          </w:p>
        </w:tc>
        <w:tc>
          <w:tcPr>
            <w:tcW w:w="3286" w:type="dxa"/>
            <w:shd w:val="clear" w:color="auto" w:fill="176080"/>
            <w:hideMark/>
          </w:tcPr>
          <w:p w14:paraId="6BE8785D" w14:textId="77777777" w:rsidR="005479CD" w:rsidRPr="00EB157B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</w:pPr>
            <w:r w:rsidRPr="00EB157B"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  <w:t>Framifrå kompetanse i faget, karakter 6</w:t>
            </w:r>
          </w:p>
        </w:tc>
      </w:tr>
      <w:tr w:rsidR="005479CD" w:rsidRPr="003C004D" w14:paraId="6C7F8B20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53606001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gitte sammenhenger mellom geografiske, historiske og nåtidige forhold for å belyse samfunnsfaglige tema/problemstillinger. 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34FE8D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sammenhenger mellom geografiske, historiske og nåtidige forhold for å belyse samfunnsfaglige tema/problemstillinger. 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1BA38DB1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og kombinerer sammenhenger mellom geografiske, historiske og nåtidige forhold for å belyse samfunnsfaglige tema/problemstillinger.</w:t>
            </w:r>
          </w:p>
        </w:tc>
      </w:tr>
      <w:tr w:rsidR="005479CD" w:rsidRPr="003C004D" w14:paraId="3869C8D9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40943E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finner, og gjengir informasjon fra kilder for å belyse samfunnsfaglige tema/ problemstillinger.</w:t>
            </w:r>
          </w:p>
        </w:tc>
        <w:tc>
          <w:tcPr>
            <w:tcW w:w="3572" w:type="dxa"/>
            <w:vAlign w:val="center"/>
            <w:hideMark/>
          </w:tcPr>
          <w:p w14:paraId="228004A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finner, gjengir, og stiller spørsmål ved informasjon fra kilder for å belyse samfunnsfaglige tema/problemstillinger fra flere sider.</w:t>
            </w:r>
          </w:p>
        </w:tc>
        <w:tc>
          <w:tcPr>
            <w:tcW w:w="3286" w:type="dxa"/>
            <w:vAlign w:val="center"/>
            <w:hideMark/>
          </w:tcPr>
          <w:p w14:paraId="243FA355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velger, bruker og vurderer informasjon fra kilder og tilgang på kilder for å belyse samfunnsfaglige tema/problemstillinger fra flere sider.</w:t>
            </w:r>
          </w:p>
        </w:tc>
      </w:tr>
      <w:tr w:rsidR="005479CD" w:rsidRPr="003C004D" w14:paraId="64A39AE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4D4B05EC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et begrenset utvalg samfunnsfaglige metoder og begrunner valg av metode.</w:t>
            </w:r>
          </w:p>
        </w:tc>
        <w:tc>
          <w:tcPr>
            <w:tcW w:w="3572" w:type="dxa"/>
            <w:vAlign w:val="center"/>
            <w:hideMark/>
          </w:tcPr>
          <w:p w14:paraId="522F077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forskjellige samfunnsfaglige metoder og reflekterer over valg av metode.</w:t>
            </w:r>
          </w:p>
        </w:tc>
        <w:tc>
          <w:tcPr>
            <w:tcW w:w="3286" w:type="dxa"/>
            <w:vAlign w:val="center"/>
            <w:hideMark/>
          </w:tcPr>
          <w:p w14:paraId="713DA30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og tilpasser forskjellige samfunnsfaglige metoder og reflekterer over valg og bruk av metode.  </w:t>
            </w:r>
          </w:p>
        </w:tc>
      </w:tr>
      <w:tr w:rsidR="005479CD" w:rsidRPr="003C004D" w14:paraId="52286C6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37B8B94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ut fra et begrenset utvalg av årsak-virkningsforhold. </w:t>
            </w:r>
          </w:p>
        </w:tc>
        <w:tc>
          <w:tcPr>
            <w:tcW w:w="3572" w:type="dxa"/>
            <w:vAlign w:val="center"/>
            <w:hideMark/>
          </w:tcPr>
          <w:p w14:paraId="65A694E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flere årsaks- og virkningsforhold. </w:t>
            </w:r>
          </w:p>
        </w:tc>
        <w:tc>
          <w:tcPr>
            <w:tcW w:w="3286" w:type="dxa"/>
            <w:vAlign w:val="center"/>
            <w:hideMark/>
          </w:tcPr>
          <w:p w14:paraId="42ABC16E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sammensatte årsaks- og virkningsforhold. </w:t>
            </w:r>
          </w:p>
        </w:tc>
      </w:tr>
      <w:tr w:rsidR="005479CD" w:rsidRPr="003C004D" w14:paraId="3E4300B2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73D49F22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lastRenderedPageBreak/>
              <w:t>Eleven forklarer gitte handlingsalternativer i fortid, nåtid og fremtid.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EE9E020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disse.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2D48005F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disse, og identifiserer nyanser</w:t>
            </w:r>
          </w:p>
        </w:tc>
      </w:tr>
      <w:tr w:rsidR="005479CD" w:rsidRPr="003C004D" w14:paraId="5FC4A288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2B7E91B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gjengir ulike perspektiver, herunder lokale, nasjonale og globale, på hendelser og fenomener.</w:t>
            </w:r>
          </w:p>
        </w:tc>
        <w:tc>
          <w:tcPr>
            <w:tcW w:w="3572" w:type="dxa"/>
            <w:vAlign w:val="center"/>
            <w:hideMark/>
          </w:tcPr>
          <w:p w14:paraId="31AA012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i redegjørelser av hendelser og fenomener.  </w:t>
            </w:r>
          </w:p>
        </w:tc>
        <w:tc>
          <w:tcPr>
            <w:tcW w:w="3286" w:type="dxa"/>
            <w:vAlign w:val="center"/>
            <w:hideMark/>
          </w:tcPr>
          <w:p w14:paraId="61FA70C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for å belyse hendelser og fenomener nyansert.</w:t>
            </w:r>
          </w:p>
        </w:tc>
      </w:tr>
    </w:tbl>
    <w:p w14:paraId="11DFBD21" w14:textId="77777777" w:rsidR="006679DB" w:rsidRDefault="006679DB" w:rsidP="00CC1CDF"/>
    <w:sectPr w:rsidR="006679DB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51725" w14:textId="77777777" w:rsidR="00E72008" w:rsidRDefault="00E72008" w:rsidP="00E72008">
      <w:pPr>
        <w:spacing w:after="0" w:line="240" w:lineRule="auto"/>
      </w:pPr>
      <w:r>
        <w:separator/>
      </w:r>
    </w:p>
  </w:endnote>
  <w:endnote w:type="continuationSeparator" w:id="0">
    <w:p w14:paraId="478B6B2E" w14:textId="77777777" w:rsidR="00E72008" w:rsidRDefault="00E72008" w:rsidP="00E72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939C6" w14:textId="279166E8" w:rsidR="00E72008" w:rsidRPr="00E72008" w:rsidRDefault="00E72008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7B7E6" w14:textId="77777777" w:rsidR="00E72008" w:rsidRDefault="00E72008" w:rsidP="00E72008">
      <w:pPr>
        <w:spacing w:after="0" w:line="240" w:lineRule="auto"/>
      </w:pPr>
      <w:r>
        <w:separator/>
      </w:r>
    </w:p>
  </w:footnote>
  <w:footnote w:type="continuationSeparator" w:id="0">
    <w:p w14:paraId="1FC193BB" w14:textId="77777777" w:rsidR="00E72008" w:rsidRDefault="00E72008" w:rsidP="00E72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6120"/>
    <w:multiLevelType w:val="multilevel"/>
    <w:tmpl w:val="ACCE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BC4391"/>
    <w:multiLevelType w:val="hybridMultilevel"/>
    <w:tmpl w:val="4CCED47C"/>
    <w:lvl w:ilvl="0" w:tplc="262A9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29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2E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3E6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02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CE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E6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C2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09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4684"/>
    <w:multiLevelType w:val="hybridMultilevel"/>
    <w:tmpl w:val="4FC8F9E0"/>
    <w:lvl w:ilvl="0" w:tplc="886E4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24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A5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87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67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7CA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00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43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04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B3CE4"/>
    <w:multiLevelType w:val="hybridMultilevel"/>
    <w:tmpl w:val="342857EE"/>
    <w:lvl w:ilvl="0" w:tplc="ADB2F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60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A4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061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8B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8E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43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C0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766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924DE"/>
    <w:multiLevelType w:val="hybridMultilevel"/>
    <w:tmpl w:val="C4D4A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F07A4"/>
    <w:multiLevelType w:val="hybridMultilevel"/>
    <w:tmpl w:val="048EF30C"/>
    <w:lvl w:ilvl="0" w:tplc="9A2AE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86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03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ED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CD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6CF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5C8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6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45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D4C89"/>
    <w:multiLevelType w:val="hybridMultilevel"/>
    <w:tmpl w:val="E158AD32"/>
    <w:lvl w:ilvl="0" w:tplc="0414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3C78A2E"/>
    <w:multiLevelType w:val="hybridMultilevel"/>
    <w:tmpl w:val="11DEEF6A"/>
    <w:lvl w:ilvl="0" w:tplc="40FA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23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E2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ED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68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860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08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6D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27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271C7"/>
    <w:multiLevelType w:val="multilevel"/>
    <w:tmpl w:val="49FE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60220"/>
    <w:multiLevelType w:val="multilevel"/>
    <w:tmpl w:val="5BE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5155A"/>
    <w:multiLevelType w:val="hybridMultilevel"/>
    <w:tmpl w:val="B5DE8A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763B4"/>
    <w:multiLevelType w:val="hybridMultilevel"/>
    <w:tmpl w:val="5F4C757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725776">
    <w:abstractNumId w:val="1"/>
  </w:num>
  <w:num w:numId="2" w16cid:durableId="1956979907">
    <w:abstractNumId w:val="6"/>
  </w:num>
  <w:num w:numId="3" w16cid:durableId="1351638769">
    <w:abstractNumId w:val="7"/>
  </w:num>
  <w:num w:numId="4" w16cid:durableId="1385373000">
    <w:abstractNumId w:val="11"/>
  </w:num>
  <w:num w:numId="5" w16cid:durableId="624771954">
    <w:abstractNumId w:val="2"/>
  </w:num>
  <w:num w:numId="6" w16cid:durableId="1659844148">
    <w:abstractNumId w:val="9"/>
  </w:num>
  <w:num w:numId="7" w16cid:durableId="2038191437">
    <w:abstractNumId w:val="5"/>
  </w:num>
  <w:num w:numId="8" w16cid:durableId="2084377098">
    <w:abstractNumId w:val="13"/>
  </w:num>
  <w:num w:numId="9" w16cid:durableId="667288332">
    <w:abstractNumId w:val="14"/>
  </w:num>
  <w:num w:numId="10" w16cid:durableId="1916356169">
    <w:abstractNumId w:val="0"/>
  </w:num>
  <w:num w:numId="11" w16cid:durableId="1098060837">
    <w:abstractNumId w:val="10"/>
  </w:num>
  <w:num w:numId="12" w16cid:durableId="778062605">
    <w:abstractNumId w:val="16"/>
  </w:num>
  <w:num w:numId="13" w16cid:durableId="1667050500">
    <w:abstractNumId w:val="15"/>
  </w:num>
  <w:num w:numId="14" w16cid:durableId="480073749">
    <w:abstractNumId w:val="8"/>
  </w:num>
  <w:num w:numId="15" w16cid:durableId="1114521672">
    <w:abstractNumId w:val="17"/>
  </w:num>
  <w:num w:numId="16" w16cid:durableId="1994990463">
    <w:abstractNumId w:val="3"/>
  </w:num>
  <w:num w:numId="17" w16cid:durableId="1459107212">
    <w:abstractNumId w:val="4"/>
  </w:num>
  <w:num w:numId="18" w16cid:durableId="954753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41"/>
    <w:rsid w:val="000134A6"/>
    <w:rsid w:val="000741FF"/>
    <w:rsid w:val="0032584F"/>
    <w:rsid w:val="00456F13"/>
    <w:rsid w:val="004C50B2"/>
    <w:rsid w:val="005050C6"/>
    <w:rsid w:val="005479CD"/>
    <w:rsid w:val="00664B41"/>
    <w:rsid w:val="006679DB"/>
    <w:rsid w:val="006F02C2"/>
    <w:rsid w:val="00CC1CDF"/>
    <w:rsid w:val="00E72008"/>
    <w:rsid w:val="00F5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039C"/>
  <w15:chartTrackingRefBased/>
  <w15:docId w15:val="{9433BDAB-18C4-453F-9B39-57494505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CD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479CD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479CD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479CD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479CD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479CD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5479CD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5479CD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5479CD"/>
    <w:rPr>
      <w:color w:val="0563C1" w:themeColor="hyperlink"/>
      <w:u w:val="single"/>
    </w:rPr>
  </w:style>
  <w:style w:type="table" w:styleId="Tabellrutenett">
    <w:name w:val="Table Grid"/>
    <w:basedOn w:val="Vanligtabell"/>
    <w:uiPriority w:val="59"/>
    <w:rsid w:val="005479C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enettabell1lys">
    <w:name w:val="Grid Table 1 Light"/>
    <w:basedOn w:val="Vanligtabell"/>
    <w:uiPriority w:val="46"/>
    <w:rsid w:val="005479C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rutenett1">
    <w:name w:val="Tabellrutenett1"/>
    <w:basedOn w:val="Vanligtabell"/>
    <w:next w:val="Tabellrutenett"/>
    <w:uiPriority w:val="39"/>
    <w:rsid w:val="00456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45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456F13"/>
  </w:style>
  <w:style w:type="character" w:customStyle="1" w:styleId="curriculum-verbword">
    <w:name w:val="curriculum-verb__word"/>
    <w:basedOn w:val="Standardskriftforavsnitt"/>
    <w:rsid w:val="00456F13"/>
  </w:style>
  <w:style w:type="paragraph" w:styleId="Tittel">
    <w:name w:val="Title"/>
    <w:basedOn w:val="Normal"/>
    <w:next w:val="Normal"/>
    <w:link w:val="TittelTegn"/>
    <w:uiPriority w:val="10"/>
    <w:qFormat/>
    <w:rsid w:val="003258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telTegn">
    <w:name w:val="Tittel Tegn"/>
    <w:basedOn w:val="Standardskriftforavsnitt"/>
    <w:link w:val="Tittel"/>
    <w:uiPriority w:val="10"/>
    <w:rsid w:val="0032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72008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72008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6F02C2"/>
  </w:style>
  <w:style w:type="character" w:customStyle="1" w:styleId="eop">
    <w:name w:val="eop"/>
    <w:basedOn w:val="Standardskriftforavsnitt"/>
    <w:rsid w:val="006F02C2"/>
  </w:style>
  <w:style w:type="paragraph" w:customStyle="1" w:styleId="paragraph">
    <w:name w:val="paragraph"/>
    <w:basedOn w:val="Normal"/>
    <w:rsid w:val="006F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4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7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46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15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7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60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14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45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7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79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64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3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42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73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6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89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1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5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7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8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43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98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1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14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8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5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70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0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14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8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3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5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73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25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28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50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92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84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3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7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59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44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40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2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8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802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71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4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7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nb-no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pixabay.com/no/images/search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1008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Anne Liv Kaarstad Lie</cp:lastModifiedBy>
  <cp:revision>3</cp:revision>
  <dcterms:created xsi:type="dcterms:W3CDTF">2024-03-15T09:32:00Z</dcterms:created>
  <dcterms:modified xsi:type="dcterms:W3CDTF">2024-03-18T09:31:00Z</dcterms:modified>
</cp:coreProperties>
</file>