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A156" w14:textId="26D788C9" w:rsidR="004C4462" w:rsidRDefault="004C4462" w:rsidP="00654956">
      <w:pPr>
        <w:shd w:val="clear" w:color="auto" w:fill="FFFFFF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611"/>
    </w:p>
    <w:bookmarkEnd w:id="0"/>
    <w:p w14:paraId="773B25FE" w14:textId="77777777" w:rsidR="00654956" w:rsidRDefault="009D78EC" w:rsidP="00654956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0344DFBA" w14:textId="3381021F" w:rsidR="009D78EC" w:rsidRDefault="009D78EC" w:rsidP="00654956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KRLE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F64895C" w14:textId="43714DBC" w:rsidR="004C4462" w:rsidRDefault="00654956" w:rsidP="0059349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LIV OG DØD</w:t>
      </w:r>
    </w:p>
    <w:p w14:paraId="3EF658C0" w14:textId="5843CC97" w:rsidR="004C4462" w:rsidRDefault="00654956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Forslag til punkter du kan </w:t>
      </w:r>
      <w:r w:rsidR="007A7A25">
        <w:rPr>
          <w:rStyle w:val="normaltextrun"/>
          <w:rFonts w:ascii="Calibri" w:hAnsi="Calibri" w:cs="Calibri"/>
          <w:b/>
          <w:bCs/>
          <w:sz w:val="28"/>
          <w:szCs w:val="28"/>
        </w:rPr>
        <w:t>ta for deg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:</w:t>
      </w:r>
    </w:p>
    <w:p w14:paraId="7AF5C2EF" w14:textId="691EC9AD" w:rsidR="004C4462" w:rsidRDefault="00654956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Ulike religioner, ulike livssyn, etikk, moral, menneskeverd, menneskerettigheter og ritualer.</w:t>
      </w:r>
      <w:r w:rsidR="004C4462">
        <w:rPr>
          <w:rStyle w:val="eop"/>
          <w:rFonts w:ascii="Calibri" w:hAnsi="Calibri" w:cs="Calibri"/>
          <w:sz w:val="28"/>
          <w:szCs w:val="28"/>
        </w:rPr>
        <w:t> </w:t>
      </w:r>
    </w:p>
    <w:p w14:paraId="41443D04" w14:textId="65CFDAA5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27B8D2" w14:textId="69BCD3FA" w:rsidR="00654956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47A0B16" wp14:editId="0C114ABF">
            <wp:simplePos x="0" y="0"/>
            <wp:positionH relativeFrom="column">
              <wp:posOffset>-315595</wp:posOffset>
            </wp:positionH>
            <wp:positionV relativeFrom="paragraph">
              <wp:posOffset>215265</wp:posOffset>
            </wp:positionV>
            <wp:extent cx="1903095" cy="1854835"/>
            <wp:effectExtent l="171450" t="171450" r="192405" b="183515"/>
            <wp:wrapTight wrapText="bothSides">
              <wp:wrapPolygon edited="0">
                <wp:start x="-1730" y="-1997"/>
                <wp:lineTo x="-1946" y="21075"/>
                <wp:lineTo x="-1514" y="23515"/>
                <wp:lineTo x="23135" y="23515"/>
                <wp:lineTo x="23568" y="19744"/>
                <wp:lineTo x="23568" y="1997"/>
                <wp:lineTo x="23135" y="-1997"/>
                <wp:lineTo x="-1730" y="-1997"/>
              </wp:wrapPolygon>
            </wp:wrapTight>
            <wp:docPr id="1970912587" name="Bilde 3" descr="Et bilde som inneholder person, nyfødt, sort og hvit, baby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12587" name="Bilde 3" descr="Et bilde som inneholder person, nyfødt, sort og hvit, baby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03095" cy="18548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172BC48A" w14:textId="0C1D02FA" w:rsidR="00654956" w:rsidRPr="00654956" w:rsidRDefault="00593494" w:rsidP="0065495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 w:rsidRPr="00654956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62ED207" wp14:editId="0DDF9BFB">
            <wp:simplePos x="0" y="0"/>
            <wp:positionH relativeFrom="column">
              <wp:posOffset>2897505</wp:posOffset>
            </wp:positionH>
            <wp:positionV relativeFrom="paragraph">
              <wp:posOffset>144780</wp:posOffset>
            </wp:positionV>
            <wp:extent cx="2422335" cy="1363899"/>
            <wp:effectExtent l="171450" t="171450" r="187960" b="198755"/>
            <wp:wrapTight wrapText="bothSides">
              <wp:wrapPolygon edited="0">
                <wp:start x="-1359" y="-2716"/>
                <wp:lineTo x="-1529" y="22334"/>
                <wp:lineTo x="-1019" y="24447"/>
                <wp:lineTo x="22427" y="24447"/>
                <wp:lineTo x="23106" y="22033"/>
                <wp:lineTo x="23106" y="2716"/>
                <wp:lineTo x="22767" y="-2716"/>
                <wp:lineTo x="-1359" y="-2716"/>
              </wp:wrapPolygon>
            </wp:wrapTight>
            <wp:docPr id="2132204109" name="Bilde 1" descr="Et bilde som inneholder grav, gravlund, utendørs, konstruksj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4109" name="Bilde 1" descr="Et bilde som inneholder grav, gravlund, utendørs, konstruksj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335" cy="13638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55962695" w14:textId="6D4DF19F" w:rsidR="00593494" w:rsidRPr="00593494" w:rsidRDefault="00593494" w:rsidP="0059349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</w:p>
    <w:p w14:paraId="4EEF03F9" w14:textId="28A5CD58" w:rsidR="00654956" w:rsidRPr="00654956" w:rsidRDefault="00654956" w:rsidP="0065495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</w:p>
    <w:p w14:paraId="71618EA8" w14:textId="44D47851" w:rsidR="00654956" w:rsidRDefault="0065495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7B5D2481" w14:textId="68D4CE64" w:rsidR="00593494" w:rsidRDefault="00593494" w:rsidP="00593494">
      <w:pPr>
        <w:pStyle w:val="NormalWeb"/>
      </w:pPr>
    </w:p>
    <w:p w14:paraId="20C5BE79" w14:textId="546591B9" w:rsidR="00654956" w:rsidRDefault="0065495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06D27C55" w14:textId="093A1168" w:rsidR="00654956" w:rsidRDefault="0065495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7E06E964" w14:textId="57B19471" w:rsidR="00654956" w:rsidRDefault="0065495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304A82C3" w14:textId="57944357" w:rsidR="004C4462" w:rsidRDefault="00593494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93494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C92E150" wp14:editId="3F814C86">
            <wp:simplePos x="0" y="0"/>
            <wp:positionH relativeFrom="column">
              <wp:posOffset>3176905</wp:posOffset>
            </wp:positionH>
            <wp:positionV relativeFrom="paragraph">
              <wp:posOffset>6350</wp:posOffset>
            </wp:positionV>
            <wp:extent cx="1830705" cy="2746375"/>
            <wp:effectExtent l="171450" t="171450" r="169545" b="168275"/>
            <wp:wrapTight wrapText="bothSides">
              <wp:wrapPolygon edited="0">
                <wp:start x="-1798" y="-1348"/>
                <wp:lineTo x="-2023" y="22774"/>
                <wp:lineTo x="23376" y="22774"/>
                <wp:lineTo x="23151" y="-1348"/>
                <wp:lineTo x="-1798" y="-1348"/>
              </wp:wrapPolygon>
            </wp:wrapTight>
            <wp:docPr id="1823111296" name="Bilde 4" descr="Et bilde som inneholder tekst, bok, brev, pap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11296" name="Bilde 4" descr="Et bilde som inneholder tekst, bok, brev, papi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05" cy="2746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4C4462">
        <w:rPr>
          <w:rStyle w:val="eop"/>
          <w:rFonts w:ascii="Calibri" w:hAnsi="Calibri" w:cs="Calibri"/>
          <w:sz w:val="28"/>
          <w:szCs w:val="28"/>
        </w:rPr>
        <w:t> </w:t>
      </w:r>
    </w:p>
    <w:p w14:paraId="1BA48299" w14:textId="19403034" w:rsidR="00654956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654956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426C8B8" wp14:editId="0C72A216">
            <wp:simplePos x="0" y="0"/>
            <wp:positionH relativeFrom="column">
              <wp:posOffset>65405</wp:posOffset>
            </wp:positionH>
            <wp:positionV relativeFrom="paragraph">
              <wp:posOffset>82550</wp:posOffset>
            </wp:positionV>
            <wp:extent cx="1223010" cy="1834515"/>
            <wp:effectExtent l="171450" t="171450" r="148590" b="165735"/>
            <wp:wrapTight wrapText="bothSides">
              <wp:wrapPolygon edited="0">
                <wp:start x="-2692" y="-2019"/>
                <wp:lineTo x="-3028" y="23327"/>
                <wp:lineTo x="23888" y="23327"/>
                <wp:lineTo x="23888" y="-2019"/>
                <wp:lineTo x="-2692" y="-2019"/>
              </wp:wrapPolygon>
            </wp:wrapTight>
            <wp:docPr id="858518124" name="Bilde 2" descr="Et bilde som inneholder himmel, Baklys, person, silhuet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18124" name="Bilde 2" descr="Et bilde som inneholder himmel, Baklys, person, silhuett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23010" cy="1834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F5066" w14:textId="5EE45610" w:rsidR="00654956" w:rsidRDefault="0065495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9ABD5DD" w14:textId="568ECEAC" w:rsidR="00654956" w:rsidRDefault="0065495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D750A27" w14:textId="18FC807E" w:rsidR="00654956" w:rsidRDefault="00654956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1AB3391A" w14:textId="11CC0430" w:rsidR="00593494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699BCA3" w14:textId="77777777" w:rsidR="00593494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3DDA3AA" w14:textId="77777777" w:rsidR="00593494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B9930FB" w14:textId="77777777" w:rsidR="00593494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75DEDDC4" w14:textId="77777777" w:rsidR="00593494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8E83053" w14:textId="77777777" w:rsidR="00593494" w:rsidRDefault="00593494" w:rsidP="004C446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2FFDC1A" w14:textId="4D988CAB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5DB975A" w14:textId="77777777" w:rsidR="004C4462" w:rsidRDefault="004C4462" w:rsidP="009D78EC">
      <w:pPr>
        <w:rPr>
          <w:b/>
          <w:bCs/>
        </w:rPr>
      </w:pPr>
    </w:p>
    <w:p w14:paraId="2A9FA848" w14:textId="77777777" w:rsidR="00453230" w:rsidRPr="0038368D" w:rsidRDefault="00453230" w:rsidP="009D78EC">
      <w:pPr>
        <w:rPr>
          <w:b/>
          <w:bCs/>
        </w:rPr>
      </w:pPr>
    </w:p>
    <w:p w14:paraId="381CC2D6" w14:textId="1F57A2C2" w:rsidR="004C4462" w:rsidRPr="00453230" w:rsidRDefault="0038368D" w:rsidP="009D78EC">
      <w:r w:rsidRPr="0038368D">
        <w:rPr>
          <w:b/>
          <w:bCs/>
        </w:rPr>
        <w:t xml:space="preserve">Del 1: </w:t>
      </w:r>
      <w:r w:rsidR="00FA25F3" w:rsidRPr="00453230">
        <w:t xml:space="preserve">Elevens </w:t>
      </w:r>
      <w:r w:rsidR="009835DE" w:rsidRPr="00453230">
        <w:t>svar</w:t>
      </w:r>
      <w:r w:rsidR="00453230" w:rsidRPr="00453230">
        <w:t xml:space="preserve"> på oppgaven kan være på 5-10 minutter</w:t>
      </w:r>
    </w:p>
    <w:p w14:paraId="58065AE3" w14:textId="61F4BD2F" w:rsidR="009D78EC" w:rsidRPr="00BC5B41" w:rsidRDefault="0038368D" w:rsidP="009D78EC">
      <w:pPr>
        <w:rPr>
          <w:b/>
          <w:bCs/>
        </w:rPr>
      </w:pPr>
      <w:r w:rsidRPr="0038368D">
        <w:rPr>
          <w:b/>
          <w:bCs/>
        </w:rPr>
        <w:t>Del 2:</w:t>
      </w:r>
      <w:r w:rsidR="00BC5B41">
        <w:rPr>
          <w:b/>
          <w:bCs/>
        </w:rPr>
        <w:t xml:space="preserve"> </w:t>
      </w:r>
      <w:r w:rsidR="00453230" w:rsidRPr="00453230">
        <w:t>Fagsamtale i inntil 20 minutter</w:t>
      </w:r>
    </w:p>
    <w:p w14:paraId="06D9A48A" w14:textId="77777777" w:rsidR="009D78EC" w:rsidRDefault="009D78EC" w:rsidP="009D78EC"/>
    <w:p w14:paraId="7F4822E9" w14:textId="77777777" w:rsidR="009D78EC" w:rsidRDefault="009D78EC" w:rsidP="009D78EC"/>
    <w:p w14:paraId="54A61E98" w14:textId="77777777" w:rsidR="009D78EC" w:rsidRPr="004768AD" w:rsidRDefault="009D78EC" w:rsidP="009D78EC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 for muntlig eksamen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027"/>
        <w:gridCol w:w="1773"/>
        <w:gridCol w:w="1760"/>
        <w:gridCol w:w="1750"/>
        <w:gridCol w:w="1752"/>
      </w:tblGrid>
      <w:tr w:rsidR="002F3FA6" w:rsidRPr="00CA6F24" w14:paraId="694612B4" w14:textId="77777777" w:rsidTr="00634231">
        <w:tc>
          <w:tcPr>
            <w:tcW w:w="2027" w:type="dxa"/>
            <w:shd w:val="clear" w:color="auto" w:fill="F7CAAC" w:themeFill="accent2" w:themeFillTint="66"/>
            <w:vAlign w:val="center"/>
          </w:tcPr>
          <w:p w14:paraId="29A153C6" w14:textId="14813F7A" w:rsidR="002F3FA6" w:rsidRPr="00CA6F24" w:rsidRDefault="002F3FA6" w:rsidP="00634231">
            <w:bookmarkStart w:id="1" w:name="_Hlk161302201"/>
            <w:r w:rsidRPr="0042203C">
              <w:rPr>
                <w:rFonts w:eastAsia="Arial" w:cs="Arial"/>
              </w:rPr>
              <w:t>Kjennskap til religioner og livssyn</w:t>
            </w:r>
          </w:p>
        </w:tc>
        <w:tc>
          <w:tcPr>
            <w:tcW w:w="1773" w:type="dxa"/>
            <w:shd w:val="clear" w:color="auto" w:fill="E7E6E6" w:themeFill="background2"/>
            <w:vAlign w:val="center"/>
          </w:tcPr>
          <w:p w14:paraId="2D178CED" w14:textId="061F090E" w:rsidR="002F3FA6" w:rsidRPr="00CA6F24" w:rsidRDefault="002F3FA6" w:rsidP="00634231">
            <w:r w:rsidRPr="0042203C">
              <w:rPr>
                <w:rFonts w:eastAsia="Arial" w:cs="Arial"/>
              </w:rPr>
              <w:t>Utforsking av religioner og livssyn med ulike metoder</w:t>
            </w:r>
          </w:p>
        </w:tc>
        <w:tc>
          <w:tcPr>
            <w:tcW w:w="1760" w:type="dxa"/>
            <w:shd w:val="clear" w:color="auto" w:fill="FFC000" w:themeFill="accent4"/>
            <w:vAlign w:val="center"/>
          </w:tcPr>
          <w:p w14:paraId="7B862A33" w14:textId="4CD53E51" w:rsidR="002F3FA6" w:rsidRPr="00CA6F24" w:rsidRDefault="002F3FA6" w:rsidP="00634231">
            <w:r w:rsidRPr="0042203C">
              <w:rPr>
                <w:rFonts w:eastAsia="Arial" w:cs="Arial"/>
              </w:rPr>
              <w:t>Kunne ta andres perspektiv</w:t>
            </w:r>
          </w:p>
        </w:tc>
        <w:tc>
          <w:tcPr>
            <w:tcW w:w="1750" w:type="dxa"/>
            <w:shd w:val="clear" w:color="auto" w:fill="B4C6E7" w:themeFill="accent1" w:themeFillTint="66"/>
            <w:vAlign w:val="center"/>
          </w:tcPr>
          <w:p w14:paraId="650DD904" w14:textId="77A1C9E6" w:rsidR="002F3FA6" w:rsidRPr="00CA6F24" w:rsidRDefault="002F3FA6" w:rsidP="00634231">
            <w:r w:rsidRPr="0042203C">
              <w:rPr>
                <w:rFonts w:eastAsia="Arial" w:cs="Arial"/>
              </w:rPr>
              <w:t>Etisk refleksjon</w:t>
            </w:r>
          </w:p>
        </w:tc>
        <w:tc>
          <w:tcPr>
            <w:tcW w:w="1752" w:type="dxa"/>
            <w:shd w:val="clear" w:color="auto" w:fill="A8D08D" w:themeFill="accent6" w:themeFillTint="99"/>
            <w:vAlign w:val="center"/>
          </w:tcPr>
          <w:p w14:paraId="5F4B5D45" w14:textId="1B3A96A5" w:rsidR="002F3FA6" w:rsidRPr="00CA6F24" w:rsidRDefault="002F3FA6" w:rsidP="00634231">
            <w:r w:rsidRPr="0042203C">
              <w:rPr>
                <w:rFonts w:eastAsia="Arial" w:cs="Arial"/>
              </w:rPr>
              <w:t>Utforsking av eksistensielle spørsmål og svar</w:t>
            </w:r>
          </w:p>
        </w:tc>
      </w:tr>
      <w:tr w:rsidR="002F3FA6" w:rsidRPr="00CA6F24" w14:paraId="50ABACC2" w14:textId="77777777" w:rsidTr="00634231">
        <w:tc>
          <w:tcPr>
            <w:tcW w:w="9062" w:type="dxa"/>
            <w:gridSpan w:val="5"/>
          </w:tcPr>
          <w:p w14:paraId="6E88DA75" w14:textId="566A9407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trekk ved kristendom og andre religions- og livssynstradisjoner og deres utbredelse i dag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DB4A92" wp14:editId="3BC87BFC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07D3B46" wp14:editId="5F579890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1BDB88B" wp14:editId="765D8AD4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31B2EB" w14:textId="6226521D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kristendom og andre religioner inngår i historiske endringsprosesser globalt og nasjonalt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615FD5" wp14:editId="51334E11">
                  <wp:extent cx="121920" cy="133985"/>
                  <wp:effectExtent l="0" t="0" r="0" b="0"/>
                  <wp:docPr id="92914388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328FC39" wp14:editId="066100CF">
                  <wp:extent cx="146050" cy="133985"/>
                  <wp:effectExtent l="0" t="0" r="6350" b="0"/>
                  <wp:docPr id="169612899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A990F3" w14:textId="4BF1C3CB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undersøke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ideer fra livssynshumanisme og andre ikke-religiøse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1380AFF" wp14:editId="5F244F78">
                  <wp:extent cx="121920" cy="133985"/>
                  <wp:effectExtent l="0" t="0" r="0" b="0"/>
                  <wp:docPr id="479390484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F1310B" wp14:editId="03F334DD">
                  <wp:extent cx="146050" cy="133985"/>
                  <wp:effectExtent l="0" t="0" r="6350" b="0"/>
                  <wp:docPr id="85286786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2AA13B" w14:textId="54C2A2A7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religiøst mangfold og religiøse praksiser utenfor etablerte religionssamfunn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09F698F" wp14:editId="6FD572A8">
                  <wp:extent cx="121920" cy="133985"/>
                  <wp:effectExtent l="0" t="0" r="0" b="0"/>
                  <wp:docPr id="1487609173" name="Bil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AF0B51" wp14:editId="1051D874">
                  <wp:extent cx="146050" cy="133985"/>
                  <wp:effectExtent l="0" t="0" r="6350" b="0"/>
                  <wp:docPr id="34776200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E6B8A2" wp14:editId="33460222">
                  <wp:extent cx="133985" cy="128270"/>
                  <wp:effectExtent l="0" t="0" r="0" b="5080"/>
                  <wp:docPr id="19588788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781E18" w14:textId="562CB5D6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samenes og andre urfolks religions- og livssynstradisjoner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D80E62" wp14:editId="69CFD512">
                  <wp:extent cx="121920" cy="133985"/>
                  <wp:effectExtent l="0" t="0" r="0" b="0"/>
                  <wp:docPr id="1429123322" name="Bil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39DB86" wp14:editId="00A75E34">
                  <wp:extent cx="146050" cy="133985"/>
                  <wp:effectExtent l="0" t="0" r="6350" b="0"/>
                  <wp:docPr id="88925704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C48A910" wp14:editId="5A8A87E1">
                  <wp:extent cx="133985" cy="128270"/>
                  <wp:effectExtent l="0" t="0" r="0" b="5080"/>
                  <wp:docPr id="196307664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272109" w14:textId="78835CA0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fagbegreper om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11B7F4" wp14:editId="7AC8D7F4">
                  <wp:extent cx="121920" cy="133985"/>
                  <wp:effectExtent l="0" t="0" r="0" b="0"/>
                  <wp:docPr id="982557305" name="Bil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575927" wp14:editId="220404E9">
                  <wp:extent cx="146050" cy="133985"/>
                  <wp:effectExtent l="0" t="0" r="6350" b="0"/>
                  <wp:docPr id="1236671317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297E6CD" wp14:editId="51F67F6D">
                  <wp:extent cx="133985" cy="133985"/>
                  <wp:effectExtent l="0" t="0" r="0" b="0"/>
                  <wp:docPr id="173079362" name="Bil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2B3773" w14:textId="7B86DD83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kritisk ulike kilder til kunnskap om religioner og livssyn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ECF55A" wp14:editId="408D8D2F">
                  <wp:extent cx="146050" cy="133985"/>
                  <wp:effectExtent l="0" t="0" r="6350" b="0"/>
                  <wp:docPr id="102975995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FB272B" w14:textId="0AD4DBE0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ulike syn på kjønn og seksualitet i kristendom og andre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943418" wp14:editId="28CB1F40">
                  <wp:extent cx="121920" cy="133985"/>
                  <wp:effectExtent l="0" t="0" r="0" b="0"/>
                  <wp:docPr id="1917879412" name="Bil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6B6D7D8" wp14:editId="1F835376">
                  <wp:extent cx="133985" cy="128270"/>
                  <wp:effectExtent l="0" t="0" r="0" b="5080"/>
                  <wp:docPr id="17712502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C53818" wp14:editId="3C05B31B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90A1B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303D93F" wp14:editId="65B21A8E">
                  <wp:extent cx="135703" cy="126752"/>
                  <wp:effectExtent l="0" t="0" r="0" b="6985"/>
                  <wp:docPr id="168864629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1A8825" w14:textId="075D19B3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elementer fra kristendom og andre religioner og livssyn kommer til uttrykk i medier og populærkultur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26A557" wp14:editId="17A1CE14">
                  <wp:extent cx="121920" cy="133985"/>
                  <wp:effectExtent l="0" t="0" r="0" b="0"/>
                  <wp:docPr id="1131744637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E5C018" w14:textId="5E7E92D6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religiøse og livssynsbaserte 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BF7548F" wp14:editId="6A73C5CB">
                  <wp:extent cx="135290" cy="126365"/>
                  <wp:effectExtent l="0" t="0" r="0" b="6985"/>
                  <wp:docPr id="300721396" name="Bil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66" cy="126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823FC3F" wp14:editId="5790C2CB">
                  <wp:extent cx="146050" cy="133985"/>
                  <wp:effectExtent l="0" t="0" r="6350" b="0"/>
                  <wp:docPr id="168020540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8D3F402" wp14:editId="3644C984">
                  <wp:extent cx="132715" cy="136723"/>
                  <wp:effectExtent l="0" t="0" r="635" b="0"/>
                  <wp:docPr id="15906908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072B96" w14:textId="068CDE39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filosofihistorien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anvende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ideene til å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spørsmål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D541D4" wp14:editId="004B2B3A">
                  <wp:extent cx="121920" cy="133985"/>
                  <wp:effectExtent l="0" t="0" r="0" b="0"/>
                  <wp:docPr id="20977016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35F0C5" wp14:editId="61629B05">
                  <wp:extent cx="132715" cy="136723"/>
                  <wp:effectExtent l="0" t="0" r="635" b="0"/>
                  <wp:docPr id="16117334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2015A5" w14:textId="6A160A31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andres perspektiv og håndtere uenighet og meningsbrytning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2107B4" wp14:editId="48312476">
                  <wp:extent cx="133985" cy="128270"/>
                  <wp:effectExtent l="0" t="0" r="0" b="5080"/>
                  <wp:docPr id="173244160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A91E35F" wp14:editId="79CCB117">
                  <wp:extent cx="132715" cy="136723"/>
                  <wp:effectExtent l="0" t="0" r="635" b="0"/>
                  <wp:docPr id="177872209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EB5A64" w14:textId="0589824E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eksistensielle spørsmål knyttet til det å vokse opp og leve i et mangfoldig og globalt samfunn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D97BA5F" wp14:editId="30D59240">
                  <wp:extent cx="133985" cy="128270"/>
                  <wp:effectExtent l="0" t="0" r="0" b="5080"/>
                  <wp:docPr id="74710248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E0282C7" wp14:editId="715FFB7C">
                  <wp:extent cx="132715" cy="136723"/>
                  <wp:effectExtent l="0" t="0" r="635" b="0"/>
                  <wp:docPr id="155994922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90A1B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7589739" wp14:editId="6CAE119D">
                  <wp:extent cx="135703" cy="126752"/>
                  <wp:effectExtent l="0" t="0" r="0" b="6985"/>
                  <wp:docPr id="2035982147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F7AD68" w14:textId="419D7725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problemstillinger knyttet til ulike former for kommunikasjon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4242AF3" wp14:editId="2A90A7C3">
                  <wp:extent cx="133985" cy="128270"/>
                  <wp:effectExtent l="0" t="0" r="0" b="5080"/>
                  <wp:docPr id="848498261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0F09830" wp14:editId="390B49CC">
                  <wp:extent cx="132715" cy="136723"/>
                  <wp:effectExtent l="0" t="0" r="635" b="0"/>
                  <wp:docPr id="142183653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1D21EF" w14:textId="41ECCE81" w:rsidR="002F3FA6" w:rsidRPr="009D78EC" w:rsidRDefault="002F3FA6" w:rsidP="009D78EC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problemstillinger knyttet til menneskerettigheter, bærekraft og fattigdom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29A096" wp14:editId="59029659">
                  <wp:extent cx="121920" cy="133985"/>
                  <wp:effectExtent l="0" t="0" r="0" b="0"/>
                  <wp:docPr id="2051281502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06756B" wp14:editId="09D37C24">
                  <wp:extent cx="133985" cy="128270"/>
                  <wp:effectExtent l="0" t="0" r="0" b="5080"/>
                  <wp:docPr id="1670879082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99B867" wp14:editId="13442A07">
                  <wp:extent cx="132715" cy="136723"/>
                  <wp:effectExtent l="0" t="0" r="635" b="0"/>
                  <wp:docPr id="39706666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61A59DBD" w14:textId="77777777" w:rsidR="002F3FA6" w:rsidRPr="002F3FA6" w:rsidRDefault="002F3FA6" w:rsidP="002F3FA6"/>
    <w:p w14:paraId="2E72C936" w14:textId="77777777" w:rsidR="008D3547" w:rsidRPr="00BB6F2F" w:rsidRDefault="008D3547" w:rsidP="008D3547"/>
    <w:p w14:paraId="26939D9A" w14:textId="158A6D84" w:rsidR="009D78EC" w:rsidRPr="00047042" w:rsidRDefault="008D3547" w:rsidP="009D78EC">
      <w:pPr>
        <w:rPr>
          <w:b/>
          <w:bCs/>
          <w:sz w:val="24"/>
          <w:szCs w:val="24"/>
        </w:rPr>
      </w:pPr>
      <w:r>
        <w:t xml:space="preserve"> </w:t>
      </w:r>
      <w:r w:rsidR="009D78EC" w:rsidRPr="00047042">
        <w:rPr>
          <w:b/>
          <w:bCs/>
          <w:sz w:val="24"/>
          <w:szCs w:val="24"/>
        </w:rPr>
        <w:t>Kvalitetsbeskrivelser ved muntlig eksamen</w:t>
      </w:r>
      <w:r w:rsidR="009D78EC">
        <w:rPr>
          <w:b/>
          <w:bCs/>
          <w:sz w:val="24"/>
          <w:szCs w:val="24"/>
        </w:rPr>
        <w:t xml:space="preserve"> i KRLE:</w:t>
      </w:r>
    </w:p>
    <w:p w14:paraId="39C0AE0A" w14:textId="0811E7BB" w:rsidR="008D3547" w:rsidRPr="00BB6F2F" w:rsidRDefault="008D3547" w:rsidP="008D3547"/>
    <w:tbl>
      <w:tblPr>
        <w:tblW w:w="10513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493"/>
        <w:gridCol w:w="3525"/>
      </w:tblGrid>
      <w:tr w:rsidR="008D3547" w:rsidRPr="007A7A25" w14:paraId="2FD45DE3" w14:textId="77777777" w:rsidTr="00487E02">
        <w:trPr>
          <w:trHeight w:val="46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18283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Lav kompetanse i faget, </w:t>
            </w:r>
            <w:r w:rsidRPr="0042203C">
              <w:rPr>
                <w:rFonts w:cs="Arial"/>
                <w:b/>
                <w:color w:val="FFFFFF"/>
              </w:rPr>
              <w:br/>
              <w:t>karakter 2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589D00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God kompetanse i faget, </w:t>
            </w:r>
            <w:r w:rsidRPr="0042203C">
              <w:rPr>
                <w:rFonts w:cs="Arial"/>
                <w:b/>
                <w:color w:val="FFFFFF"/>
              </w:rPr>
              <w:br/>
              <w:t>karakter 4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BF8CB" w14:textId="77777777" w:rsidR="008D3547" w:rsidRPr="00654956" w:rsidRDefault="008D3547" w:rsidP="00487E02">
            <w:pPr>
              <w:rPr>
                <w:rFonts w:cs="Arial"/>
                <w:b/>
                <w:color w:val="FFFFFF"/>
                <w:lang w:val="nn-NO"/>
              </w:rPr>
            </w:pPr>
            <w:r w:rsidRPr="00654956">
              <w:rPr>
                <w:rFonts w:cs="Arial"/>
                <w:b/>
                <w:color w:val="FFFFFF"/>
                <w:lang w:val="nn-NO"/>
              </w:rPr>
              <w:t>Framifrå kompetanse i faget, karakter 6</w:t>
            </w:r>
          </w:p>
        </w:tc>
      </w:tr>
      <w:tr w:rsidR="008D3547" w14:paraId="469F7923" w14:textId="77777777" w:rsidTr="00487E02">
        <w:trPr>
          <w:trHeight w:val="1721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2294A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deler av faglig innhold og beskriver noen faglige fenomener fra kristendom, andre religioner, livssyn og etikk ved bruk av enkelte fagbegreper.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D6D3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sentralt faglig innhold fra kristendom, andre religioner, livssyn og etikk og bruker fagbegreper i faglige framstillinger.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3805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et bredt utvalg av sentralt faglig innhold fra kristendom, andre religioner, livssyn og etikk og bruker fagbegreper presist i faglige framstillinger.</w:t>
            </w:r>
          </w:p>
        </w:tc>
      </w:tr>
      <w:tr w:rsidR="008D3547" w14:paraId="0143F212" w14:textId="77777777" w:rsidTr="00487E02">
        <w:trPr>
          <w:trHeight w:val="161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F708A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lastRenderedPageBreak/>
              <w:t>Eleven velger, bruker og gjengir informasjon fra kilder, og bruker enkelte metoder i faget.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14FAA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selvstendig informasjon fra ulike kilder og vurderer og bruker varierte metoder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1248C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bruker, gjengir og sammenstiller informasjon fra ulike kilder selvstendig og vurderer, bruker og reflekterer over varierte og komplekse metoder i faget.</w:t>
            </w:r>
          </w:p>
        </w:tc>
      </w:tr>
      <w:tr w:rsidR="008D3547" w14:paraId="7187B338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A3C89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og sammenligner noen ulike måter å nærme seg eksistensielle spørsmål og svar.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11CC0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likheter og forskjeller mellom ulike måter å nærme seg eksistensielle spørsmål og svar.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18D3F2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forskjellige måter å nærme seg og forstå eksistensielle spørsmål og svar og reflekterer over fordeler og ulemper ved de ulike tilnærmingsmåtene.</w:t>
            </w:r>
          </w:p>
        </w:tc>
      </w:tr>
      <w:tr w:rsidR="008D3547" w14:paraId="71F39ADD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F3500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viser forståelse av andres ståsteder og perspektiver.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52BAF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forklarer andres ståsteder og perspektiver.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DC8BFF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reflekterer kritisk og selvstendig over andres ståsteder og perspektiver.</w:t>
            </w:r>
          </w:p>
        </w:tc>
      </w:tr>
      <w:tr w:rsidR="008D3547" w14:paraId="0F333B2C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88F95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viser kjennskap til etiske modeller og filosofiske tenkemåter.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22533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bruker etiske modeller og filosofiske tenkemåter som redskaper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E9B78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Elevene identifiserer et mangfold av etiske dilemmaer og bruker ulike etiske modeller og filosofiske tenkemåter som redskaper i faget.</w:t>
            </w:r>
          </w:p>
        </w:tc>
      </w:tr>
    </w:tbl>
    <w:p w14:paraId="3B71BB23" w14:textId="77777777" w:rsidR="008D3547" w:rsidRPr="00A04DBC" w:rsidRDefault="008D3547" w:rsidP="008D3547"/>
    <w:p w14:paraId="1524F161" w14:textId="77777777" w:rsidR="008D3547" w:rsidRPr="00A04DBC" w:rsidRDefault="008D3547" w:rsidP="008D3547">
      <w:pPr>
        <w:rPr>
          <w:rFonts w:cs="Arial"/>
        </w:rPr>
      </w:pPr>
    </w:p>
    <w:p w14:paraId="1B1A0B72" w14:textId="77777777" w:rsidR="006679DB" w:rsidRDefault="006679DB"/>
    <w:sectPr w:rsidR="006679DB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E9F35" w14:textId="77777777" w:rsidR="002232F1" w:rsidRDefault="002232F1" w:rsidP="009D78EC">
      <w:pPr>
        <w:spacing w:after="0" w:line="240" w:lineRule="auto"/>
      </w:pPr>
      <w:r>
        <w:separator/>
      </w:r>
    </w:p>
  </w:endnote>
  <w:endnote w:type="continuationSeparator" w:id="0">
    <w:p w14:paraId="67AD7375" w14:textId="77777777" w:rsidR="002232F1" w:rsidRDefault="002232F1" w:rsidP="009D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CC57" w14:textId="75111B53" w:rsidR="009D78EC" w:rsidRPr="009D78EC" w:rsidRDefault="009D78EC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63ECA" w14:textId="77777777" w:rsidR="002232F1" w:rsidRDefault="002232F1" w:rsidP="009D78EC">
      <w:pPr>
        <w:spacing w:after="0" w:line="240" w:lineRule="auto"/>
      </w:pPr>
      <w:r>
        <w:separator/>
      </w:r>
    </w:p>
  </w:footnote>
  <w:footnote w:type="continuationSeparator" w:id="0">
    <w:p w14:paraId="5D14EEF3" w14:textId="77777777" w:rsidR="002232F1" w:rsidRDefault="002232F1" w:rsidP="009D7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328B"/>
    <w:multiLevelType w:val="hybridMultilevel"/>
    <w:tmpl w:val="F33CF85A"/>
    <w:lvl w:ilvl="0" w:tplc="2FA8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8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D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3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A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0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6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2BDC"/>
    <w:multiLevelType w:val="hybridMultilevel"/>
    <w:tmpl w:val="67826CFA"/>
    <w:lvl w:ilvl="0" w:tplc="537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6D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C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8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4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0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FA020"/>
    <w:multiLevelType w:val="hybridMultilevel"/>
    <w:tmpl w:val="039A9848"/>
    <w:lvl w:ilvl="0" w:tplc="A3824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4E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D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A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8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64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3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B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C6449"/>
    <w:multiLevelType w:val="hybridMultilevel"/>
    <w:tmpl w:val="679422C2"/>
    <w:lvl w:ilvl="0" w:tplc="C778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B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2C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5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2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29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3903"/>
        </w:tabs>
        <w:ind w:left="3903" w:hanging="360"/>
      </w:pPr>
    </w:lvl>
    <w:lvl w:ilvl="1" w:tentative="1">
      <w:start w:val="1"/>
      <w:numFmt w:val="decimal"/>
      <w:lvlText w:val="%2."/>
      <w:lvlJc w:val="left"/>
      <w:pPr>
        <w:tabs>
          <w:tab w:val="num" w:pos="4623"/>
        </w:tabs>
        <w:ind w:left="4623" w:hanging="360"/>
      </w:pPr>
    </w:lvl>
    <w:lvl w:ilvl="2" w:tentative="1">
      <w:start w:val="1"/>
      <w:numFmt w:val="decimal"/>
      <w:lvlText w:val="%3."/>
      <w:lvlJc w:val="left"/>
      <w:pPr>
        <w:tabs>
          <w:tab w:val="num" w:pos="5343"/>
        </w:tabs>
        <w:ind w:left="5343" w:hanging="360"/>
      </w:pPr>
    </w:lvl>
    <w:lvl w:ilvl="3" w:tentative="1">
      <w:start w:val="1"/>
      <w:numFmt w:val="decimal"/>
      <w:lvlText w:val="%4."/>
      <w:lvlJc w:val="left"/>
      <w:pPr>
        <w:tabs>
          <w:tab w:val="num" w:pos="6063"/>
        </w:tabs>
        <w:ind w:left="6063" w:hanging="360"/>
      </w:pPr>
    </w:lvl>
    <w:lvl w:ilvl="4" w:tentative="1">
      <w:start w:val="1"/>
      <w:numFmt w:val="decimal"/>
      <w:lvlText w:val="%5."/>
      <w:lvlJc w:val="left"/>
      <w:pPr>
        <w:tabs>
          <w:tab w:val="num" w:pos="6783"/>
        </w:tabs>
        <w:ind w:left="6783" w:hanging="360"/>
      </w:pPr>
    </w:lvl>
    <w:lvl w:ilvl="5" w:tentative="1">
      <w:start w:val="1"/>
      <w:numFmt w:val="decimal"/>
      <w:lvlText w:val="%6."/>
      <w:lvlJc w:val="left"/>
      <w:pPr>
        <w:tabs>
          <w:tab w:val="num" w:pos="7503"/>
        </w:tabs>
        <w:ind w:left="7503" w:hanging="360"/>
      </w:pPr>
    </w:lvl>
    <w:lvl w:ilvl="6" w:tentative="1">
      <w:start w:val="1"/>
      <w:numFmt w:val="decimal"/>
      <w:lvlText w:val="%7."/>
      <w:lvlJc w:val="left"/>
      <w:pPr>
        <w:tabs>
          <w:tab w:val="num" w:pos="8223"/>
        </w:tabs>
        <w:ind w:left="8223" w:hanging="360"/>
      </w:pPr>
    </w:lvl>
    <w:lvl w:ilvl="7" w:tentative="1">
      <w:start w:val="1"/>
      <w:numFmt w:val="decimal"/>
      <w:lvlText w:val="%8."/>
      <w:lvlJc w:val="left"/>
      <w:pPr>
        <w:tabs>
          <w:tab w:val="num" w:pos="8943"/>
        </w:tabs>
        <w:ind w:left="8943" w:hanging="360"/>
      </w:pPr>
    </w:lvl>
    <w:lvl w:ilvl="8" w:tentative="1">
      <w:start w:val="1"/>
      <w:numFmt w:val="decimal"/>
      <w:lvlText w:val="%9."/>
      <w:lvlJc w:val="left"/>
      <w:pPr>
        <w:tabs>
          <w:tab w:val="num" w:pos="9663"/>
        </w:tabs>
        <w:ind w:left="9663" w:hanging="360"/>
      </w:pPr>
    </w:lvl>
  </w:abstractNum>
  <w:abstractNum w:abstractNumId="7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30FD7"/>
    <w:multiLevelType w:val="multilevel"/>
    <w:tmpl w:val="CD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9F2E"/>
    <w:multiLevelType w:val="hybridMultilevel"/>
    <w:tmpl w:val="58C63F10"/>
    <w:lvl w:ilvl="0" w:tplc="B278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6A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9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84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63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885884">
    <w:abstractNumId w:val="2"/>
  </w:num>
  <w:num w:numId="2" w16cid:durableId="596327474">
    <w:abstractNumId w:val="1"/>
  </w:num>
  <w:num w:numId="3" w16cid:durableId="1867524295">
    <w:abstractNumId w:val="4"/>
  </w:num>
  <w:num w:numId="4" w16cid:durableId="1829243439">
    <w:abstractNumId w:val="0"/>
  </w:num>
  <w:num w:numId="5" w16cid:durableId="1885481058">
    <w:abstractNumId w:val="5"/>
  </w:num>
  <w:num w:numId="6" w16cid:durableId="2018340739">
    <w:abstractNumId w:val="10"/>
  </w:num>
  <w:num w:numId="7" w16cid:durableId="2038191437">
    <w:abstractNumId w:val="7"/>
  </w:num>
  <w:num w:numId="8" w16cid:durableId="1559365571">
    <w:abstractNumId w:val="9"/>
  </w:num>
  <w:num w:numId="9" w16cid:durableId="1114521672">
    <w:abstractNumId w:val="11"/>
  </w:num>
  <w:num w:numId="10" w16cid:durableId="1994990463">
    <w:abstractNumId w:val="3"/>
  </w:num>
  <w:num w:numId="11" w16cid:durableId="1459107212">
    <w:abstractNumId w:val="6"/>
  </w:num>
  <w:num w:numId="12" w16cid:durableId="95475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4"/>
    <w:rsid w:val="000134A6"/>
    <w:rsid w:val="00190A1B"/>
    <w:rsid w:val="002232F1"/>
    <w:rsid w:val="002F3FA6"/>
    <w:rsid w:val="00351C04"/>
    <w:rsid w:val="0038368D"/>
    <w:rsid w:val="00453230"/>
    <w:rsid w:val="004C4462"/>
    <w:rsid w:val="004C50B2"/>
    <w:rsid w:val="00593494"/>
    <w:rsid w:val="005F21E7"/>
    <w:rsid w:val="00654956"/>
    <w:rsid w:val="006679DB"/>
    <w:rsid w:val="007A7A25"/>
    <w:rsid w:val="008D3547"/>
    <w:rsid w:val="009835DE"/>
    <w:rsid w:val="009C709C"/>
    <w:rsid w:val="009D78EC"/>
    <w:rsid w:val="00B00464"/>
    <w:rsid w:val="00BC5B41"/>
    <w:rsid w:val="00C377B5"/>
    <w:rsid w:val="00D677C0"/>
    <w:rsid w:val="00FA25F3"/>
    <w:rsid w:val="00FD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726"/>
  <w15:chartTrackingRefBased/>
  <w15:docId w15:val="{7C8BECE2-41DF-436F-AB52-30872CFD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47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3547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547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D3547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547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547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D3547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8D3547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8D3547"/>
    <w:rPr>
      <w:color w:val="0563C1" w:themeColor="hyperlink"/>
      <w:u w:val="single"/>
    </w:rPr>
  </w:style>
  <w:style w:type="table" w:styleId="Tabellrutenett">
    <w:name w:val="Table Grid"/>
    <w:basedOn w:val="Vanligtabell"/>
    <w:uiPriority w:val="39"/>
    <w:rsid w:val="008D3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2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2F3FA6"/>
  </w:style>
  <w:style w:type="character" w:customStyle="1" w:styleId="curriculum-verbword">
    <w:name w:val="curriculum-verb__word"/>
    <w:basedOn w:val="Standardskriftforavsnitt"/>
    <w:rsid w:val="002F3FA6"/>
  </w:style>
  <w:style w:type="paragraph" w:styleId="Topptekst">
    <w:name w:val="header"/>
    <w:basedOn w:val="Normal"/>
    <w:link w:val="Topp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D78EC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D78EC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4C4462"/>
  </w:style>
  <w:style w:type="character" w:customStyle="1" w:styleId="eop">
    <w:name w:val="eop"/>
    <w:basedOn w:val="Standardskriftforavsnitt"/>
    <w:rsid w:val="004C4462"/>
  </w:style>
  <w:style w:type="paragraph" w:customStyle="1" w:styleId="paragraph">
    <w:name w:val="paragraph"/>
    <w:basedOn w:val="Normal"/>
    <w:rsid w:val="004C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paragraph" w:styleId="NormalWeb">
    <w:name w:val="Normal (Web)"/>
    <w:basedOn w:val="Normal"/>
    <w:uiPriority w:val="99"/>
    <w:semiHidden/>
    <w:unhideWhenUsed/>
    <w:rsid w:val="00593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5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0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8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1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643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Gina Hagen Omslandseter</cp:lastModifiedBy>
  <cp:revision>10</cp:revision>
  <dcterms:created xsi:type="dcterms:W3CDTF">2024-04-09T13:25:00Z</dcterms:created>
  <dcterms:modified xsi:type="dcterms:W3CDTF">2024-04-23T13:01:00Z</dcterms:modified>
</cp:coreProperties>
</file>