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</w:pPr>
      <w:r>
        <w:rPr>
          <w:rtl w:val="0"/>
        </w:rPr>
        <w:t>Synopsis Group 22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</w:rPr>
        <w:t>Medlemmer</w:t>
      </w:r>
      <w:bookmarkEnd w:id="0"/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422"/>
        <w:gridCol w:w="3179"/>
        <w:gridCol w:w="302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  <w:lang w:val="da-DK"/>
              </w:rPr>
              <w:t>Navn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rtl w:val="0"/>
                <w:lang w:val="da-DK"/>
              </w:rPr>
              <w:t>auid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b w:val="1"/>
                <w:bCs w:val="1"/>
                <w:rtl w:val="0"/>
                <w:lang w:val="da-DK"/>
              </w:rPr>
              <w:t>studienummer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05"/>
              </w:tabs>
              <w:spacing w:after="0" w:line="240" w:lineRule="auto"/>
              <w:jc w:val="both"/>
            </w:pPr>
            <w:r>
              <w:rPr>
                <w:rtl w:val="0"/>
                <w:lang w:val="da-DK"/>
              </w:rPr>
              <w:t>Jeppe Malmberg NIelsen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05"/>
              </w:tabs>
              <w:spacing w:after="0" w:line="240" w:lineRule="auto"/>
              <w:jc w:val="both"/>
            </w:pPr>
            <w:r>
              <w:rPr>
                <w:rtl w:val="0"/>
                <w:lang w:val="da-DK"/>
              </w:rPr>
              <w:t>Jonas B</w:t>
            </w:r>
            <w:r>
              <w:rPr>
                <w:rtl w:val="0"/>
                <w:lang w:val="da-DK"/>
              </w:rPr>
              <w:t>æ</w:t>
            </w:r>
            <w:r>
              <w:rPr>
                <w:rtl w:val="0"/>
                <w:lang w:val="da-DK"/>
              </w:rPr>
              <w:t>ch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05"/>
              </w:tabs>
              <w:spacing w:after="0" w:line="240" w:lineRule="auto"/>
              <w:jc w:val="both"/>
            </w:pPr>
            <w:r>
              <w:rPr>
                <w:rtl w:val="0"/>
                <w:lang w:val="da-DK"/>
              </w:rPr>
              <w:t>Maria Noerholm Dam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405"/>
              </w:tabs>
              <w:spacing w:after="0" w:line="240" w:lineRule="auto"/>
              <w:jc w:val="both"/>
            </w:pPr>
            <w:r>
              <w:rPr>
                <w:rtl w:val="0"/>
                <w:lang w:val="da-DK"/>
              </w:rPr>
              <w:t>Mathias Siig N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  <w:lang w:val="da-DK"/>
              </w:rPr>
              <w:t>rregaard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widowControl w:val="0"/>
        <w:spacing w:line="240" w:lineRule="auto"/>
      </w:pPr>
    </w:p>
    <w:p>
      <w:pPr>
        <w:pStyle w:val="Body"/>
      </w:pPr>
    </w:p>
    <w:p>
      <w:pPr>
        <w:pStyle w:val="TOC Heading"/>
      </w:pPr>
      <w:r>
        <w:rPr>
          <w:rtl w:val="0"/>
        </w:rPr>
        <w:t>Indhold</w:t>
      </w:r>
    </w:p>
    <w:p>
      <w:pPr>
        <w:pStyle w:val="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Medlemmer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Vision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Context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lang w:val="en-US"/>
        </w:rPr>
      </w:pPr>
      <w:bookmarkStart w:name="_Toc1" w:id="1"/>
      <w:r>
        <w:rPr>
          <w:rtl w:val="0"/>
          <w:lang w:val="en-US"/>
        </w:rPr>
        <w:t>Vision</w:t>
      </w:r>
      <w:bookmarkEnd w:id="1"/>
    </w:p>
    <w:p>
      <w:pPr>
        <w:pStyle w:val="Body"/>
        <w:jc w:val="both"/>
      </w:pPr>
      <w:r>
        <w:rPr>
          <w:rtl w:val="0"/>
          <w:lang w:val="da-DK"/>
        </w:rPr>
        <w:t>Det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lidt besv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rligt at finde ud af </w:t>
      </w:r>
      <w:r>
        <w:rPr>
          <w:rtl w:val="0"/>
          <w:lang w:val="da-DK"/>
        </w:rPr>
        <w:t>ø</w:t>
      </w:r>
      <w:r>
        <w:rPr>
          <w:rtl w:val="0"/>
        </w:rPr>
        <w:t>konomi og mangel p</w:t>
      </w:r>
      <w:r>
        <w:rPr>
          <w:rtl w:val="0"/>
        </w:rPr>
        <w:t xml:space="preserve">å </w:t>
      </w:r>
      <w:r>
        <w:rPr>
          <w:rtl w:val="0"/>
        </w:rPr>
        <w:t>dagligvarer i 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lleslejlighed eller et kollegium. Derfor vil vi gerne lave en app hvor det er muligt at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det nemt at kommunikere hvilke ting der mangler i hjemmet, hvem der har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bt det, og hvor meget det har kostet.</w:t>
      </w:r>
    </w:p>
    <w:p>
      <w:pPr>
        <w:pStyle w:val="heading 1"/>
        <w:rPr>
          <w:lang w:val="en-US"/>
        </w:rPr>
      </w:pPr>
      <w:bookmarkStart w:name="_Toc2" w:id="2"/>
      <w:r>
        <w:rPr>
          <w:rtl w:val="0"/>
          <w:lang w:val="en-US"/>
        </w:rPr>
        <w:t>Context</w:t>
      </w:r>
      <w:bookmarkEnd w:id="2"/>
    </w:p>
    <w:p>
      <w:pPr>
        <w:pStyle w:val="Body"/>
      </w:pP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358747</wp:posOffset>
            </wp:positionH>
            <wp:positionV relativeFrom="line">
              <wp:posOffset>185936</wp:posOffset>
            </wp:positionV>
            <wp:extent cx="5386125" cy="6116320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low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25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701" w:right="1134" w:bottom="170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da-DK"/>
      </w:rPr>
      <w:t>2016-09-28</w:t>
    </w:r>
  </w:p>
  <w:p>
    <w:pPr>
      <w:pStyle w:val="header"/>
      <w:tabs>
        <w:tab w:val="right" w:pos="9612"/>
        <w:tab w:val="clear" w:pos="9638"/>
      </w:tabs>
    </w:pPr>
    <w:r>
      <w:rPr>
        <w:rtl w:val="0"/>
        <w:lang w:val="da-DK"/>
      </w:rPr>
      <w:t>IT-SMAP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a-DK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a-DK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