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084" w:rsidRPr="000F0950" w:rsidRDefault="00DA3161" w:rsidP="00DA3161">
      <w:pPr>
        <w:pStyle w:val="NoSpacing"/>
        <w:rPr>
          <w:lang w:val="it-IT"/>
        </w:rPr>
      </w:pPr>
      <w:r w:rsidRPr="000F0950">
        <w:rPr>
          <w:lang w:val="it-IT"/>
        </w:rPr>
        <w:t>la credenza</w:t>
      </w:r>
    </w:p>
    <w:p w:rsidR="00DA3161" w:rsidRPr="000F0950" w:rsidRDefault="00DA3161" w:rsidP="00DA3161">
      <w:pPr>
        <w:pStyle w:val="NoSpacing"/>
        <w:rPr>
          <w:lang w:val="it-IT"/>
        </w:rPr>
      </w:pPr>
      <w:r w:rsidRPr="000F0950">
        <w:rPr>
          <w:lang w:val="it-IT"/>
        </w:rPr>
        <w:t>far ricorso a</w:t>
      </w:r>
    </w:p>
    <w:p w:rsidR="00DA3161" w:rsidRPr="000F0950" w:rsidRDefault="00DA3161" w:rsidP="00DA3161">
      <w:pPr>
        <w:pStyle w:val="NoSpacing"/>
        <w:rPr>
          <w:lang w:val="it-IT"/>
        </w:rPr>
      </w:pPr>
      <w:r w:rsidRPr="000F0950">
        <w:rPr>
          <w:lang w:val="it-IT"/>
        </w:rPr>
        <w:t>cio che si acquatta sotto</w:t>
      </w:r>
    </w:p>
    <w:p w:rsidR="00DA3161" w:rsidRPr="000F0950" w:rsidRDefault="00DA3161" w:rsidP="00DA3161">
      <w:pPr>
        <w:pStyle w:val="NoSpacing"/>
        <w:rPr>
          <w:lang w:val="it-IT"/>
        </w:rPr>
      </w:pPr>
      <w:r w:rsidRPr="000F0950">
        <w:rPr>
          <w:lang w:val="it-IT"/>
        </w:rPr>
        <w:t>facce nascoste della realtà</w:t>
      </w:r>
    </w:p>
    <w:p w:rsidR="000C0DAC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riacquistare (un senso)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opporsi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lo sfacelo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la fondazione mediesima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inconcepibile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le costrizioni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la sponda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assassinio fondatore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fintantoché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esporsi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l’implacabilie legge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pressoché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nient’affato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espungere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accenno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alla rovescia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che recca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misconocimento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ditrattori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sostenitori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una rottura radicale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aldilà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entrare nella stampa di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sbarazzarsi di qcsa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che intralcia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a vicenda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seguire passo passo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colui che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nutro la convinzione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a un tratto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ciò nondimeno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un rodo svolto da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allorché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e talvolta qcsa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svolgere un ruolo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rinfacciargli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ci toccherà (+inf)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una rilettura odierna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dopodiché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tracollo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al cospetta di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che spallegiava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l’alleanza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il dilagare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anziché (+inf)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dare manforte a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avere sbaragliato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lastRenderedPageBreak/>
        <w:t>rifondare</w:t>
      </w:r>
    </w:p>
    <w:p w:rsidR="00A7713B" w:rsidRPr="000F0950" w:rsidRDefault="00A7713B" w:rsidP="00DA3161">
      <w:pPr>
        <w:pStyle w:val="NoSpacing"/>
        <w:rPr>
          <w:lang w:val="it-IT"/>
        </w:rPr>
      </w:pPr>
      <w:r w:rsidRPr="000F0950">
        <w:rPr>
          <w:lang w:val="it-IT"/>
        </w:rPr>
        <w:t>indotto di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fondarsi su qcsa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la stesura (di un trattato)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avere preceduto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indomabile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indietreggio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intravedere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innanzi tutto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innalzare qcsa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i lumi della verità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assale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vanità e menzogna</w:t>
      </w:r>
    </w:p>
    <w:p w:rsidR="00D928AC" w:rsidRPr="000F0950" w:rsidRDefault="00D928AC" w:rsidP="00DA3161">
      <w:pPr>
        <w:pStyle w:val="NoSpacing"/>
        <w:rPr>
          <w:lang w:val="it-IT"/>
        </w:rPr>
      </w:pPr>
      <w:r w:rsidRPr="000F0950">
        <w:rPr>
          <w:lang w:val="it-IT"/>
        </w:rPr>
        <w:t>l’</w:t>
      </w:r>
      <w:r w:rsidR="0089325C" w:rsidRPr="000F0950">
        <w:rPr>
          <w:lang w:val="it-IT"/>
        </w:rPr>
        <w:t>affascinante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vittima espiatoria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espiazione divina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farne ameno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il crisianesimo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dispiegars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vangeli sinottici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differenze fasulle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svanati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eppure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un pcimato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punto “alfa” – “omega”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svelare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avvenimenti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incompiuto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all’insaputa di qcsa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ravvisare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non lo intimorisce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(spiega) l’insieme di qcsa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la disfatta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di mero carattere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una domanda che dobbiamo porci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la scomparsa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istituzione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mobilitazione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metere a fero e fuoco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non fare che (+inf)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lo slancio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fare tutt’uno con qcsa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un capro espiatario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accontentarsi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intraprendere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la riabilitazione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la timidezza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essere a sua volta qcsa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posseduta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risentimento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t>indietreggiare</w:t>
      </w:r>
    </w:p>
    <w:p w:rsidR="0089325C" w:rsidRPr="000F0950" w:rsidRDefault="0089325C" w:rsidP="00DA3161">
      <w:pPr>
        <w:pStyle w:val="NoSpacing"/>
        <w:rPr>
          <w:lang w:val="it-IT"/>
        </w:rPr>
      </w:pPr>
      <w:r w:rsidRPr="000F0950">
        <w:rPr>
          <w:lang w:val="it-IT"/>
        </w:rPr>
        <w:lastRenderedPageBreak/>
        <w:t>cogliera (l’essenziale)</w:t>
      </w:r>
    </w:p>
    <w:p w:rsidR="004D0246" w:rsidRPr="000F0950" w:rsidRDefault="004D0246" w:rsidP="00DA3161">
      <w:pPr>
        <w:pStyle w:val="NoSpacing"/>
        <w:rPr>
          <w:lang w:val="it-IT"/>
        </w:rPr>
      </w:pPr>
      <w:r w:rsidRPr="000F0950">
        <w:rPr>
          <w:lang w:val="it-IT"/>
        </w:rPr>
        <w:t>consapevole di (+inf)</w:t>
      </w:r>
    </w:p>
    <w:p w:rsidR="004D0246" w:rsidRPr="000F0950" w:rsidRDefault="004D0246" w:rsidP="00DA3161">
      <w:pPr>
        <w:pStyle w:val="NoSpacing"/>
        <w:rPr>
          <w:lang w:val="it-IT"/>
        </w:rPr>
      </w:pPr>
      <w:r w:rsidRPr="000F0950">
        <w:rPr>
          <w:lang w:val="it-IT"/>
        </w:rPr>
        <w:t>smarrimento</w:t>
      </w:r>
    </w:p>
    <w:p w:rsidR="004D0246" w:rsidRPr="000F0950" w:rsidRDefault="004D0246" w:rsidP="00DA3161">
      <w:pPr>
        <w:pStyle w:val="NoSpacing"/>
        <w:rPr>
          <w:lang w:val="it-IT"/>
        </w:rPr>
      </w:pPr>
      <w:r w:rsidRPr="000F0950">
        <w:rPr>
          <w:lang w:val="it-IT"/>
        </w:rPr>
        <w:t>blandizia</w:t>
      </w:r>
    </w:p>
    <w:p w:rsidR="004D0246" w:rsidRPr="000F0950" w:rsidRDefault="004D0246" w:rsidP="00DA3161">
      <w:pPr>
        <w:pStyle w:val="NoSpacing"/>
        <w:rPr>
          <w:lang w:val="it-IT"/>
        </w:rPr>
      </w:pPr>
      <w:r w:rsidRPr="000F0950">
        <w:rPr>
          <w:lang w:val="it-IT"/>
        </w:rPr>
        <w:t>accigliato</w:t>
      </w:r>
    </w:p>
    <w:p w:rsidR="0089325C" w:rsidRDefault="000F0950" w:rsidP="00DA3161">
      <w:pPr>
        <w:pStyle w:val="NoSpacing"/>
        <w:rPr>
          <w:lang w:val="it-IT"/>
        </w:rPr>
      </w:pPr>
      <w:r>
        <w:rPr>
          <w:lang w:val="it-IT"/>
        </w:rPr>
        <w:t>dell’automa</w:t>
      </w:r>
    </w:p>
    <w:p w:rsidR="000F0950" w:rsidRDefault="000F0950" w:rsidP="00DA3161">
      <w:pPr>
        <w:pStyle w:val="NoSpacing"/>
        <w:rPr>
          <w:lang w:val="it-IT"/>
        </w:rPr>
      </w:pPr>
      <w:r>
        <w:rPr>
          <w:lang w:val="it-IT"/>
        </w:rPr>
        <w:t>noncuranza</w:t>
      </w:r>
    </w:p>
    <w:p w:rsidR="000F0950" w:rsidRDefault="000F0950" w:rsidP="00DA3161">
      <w:pPr>
        <w:pStyle w:val="NoSpacing"/>
        <w:rPr>
          <w:lang w:val="it-IT"/>
        </w:rPr>
      </w:pPr>
      <w:r>
        <w:rPr>
          <w:lang w:val="it-IT"/>
        </w:rPr>
        <w:t>cacciutaggine</w:t>
      </w:r>
    </w:p>
    <w:p w:rsidR="000F0950" w:rsidRDefault="000F0950" w:rsidP="00DA3161">
      <w:pPr>
        <w:pStyle w:val="NoSpacing"/>
        <w:rPr>
          <w:lang w:val="it-IT"/>
        </w:rPr>
      </w:pPr>
      <w:r>
        <w:rPr>
          <w:lang w:val="it-IT"/>
        </w:rPr>
        <w:t>alcunché</w:t>
      </w:r>
    </w:p>
    <w:p w:rsidR="000F0950" w:rsidRDefault="000F0950" w:rsidP="00DA3161">
      <w:pPr>
        <w:pStyle w:val="NoSpacing"/>
        <w:rPr>
          <w:lang w:val="it-IT"/>
        </w:rPr>
      </w:pPr>
      <w:r>
        <w:rPr>
          <w:lang w:val="it-IT"/>
        </w:rPr>
        <w:t>strizzare l’occhio</w:t>
      </w:r>
    </w:p>
    <w:p w:rsidR="000F0950" w:rsidRDefault="000F0950" w:rsidP="00DA3161">
      <w:pPr>
        <w:pStyle w:val="NoSpacing"/>
        <w:rPr>
          <w:lang w:val="it-IT"/>
        </w:rPr>
      </w:pPr>
      <w:r>
        <w:rPr>
          <w:lang w:val="it-IT"/>
        </w:rPr>
        <w:t>in grandi smanire</w:t>
      </w:r>
    </w:p>
    <w:p w:rsidR="000F0950" w:rsidRDefault="000F0950" w:rsidP="00DA3161">
      <w:pPr>
        <w:pStyle w:val="NoSpacing"/>
        <w:rPr>
          <w:lang w:val="it-IT"/>
        </w:rPr>
      </w:pPr>
      <w:r>
        <w:rPr>
          <w:lang w:val="it-IT"/>
        </w:rPr>
        <w:t>un manicomio</w:t>
      </w:r>
    </w:p>
    <w:p w:rsidR="000F0950" w:rsidRDefault="000F0950" w:rsidP="00DA3161">
      <w:pPr>
        <w:pStyle w:val="NoSpacing"/>
        <w:rPr>
          <w:lang w:val="it-IT"/>
        </w:rPr>
      </w:pPr>
      <w:r>
        <w:rPr>
          <w:lang w:val="it-IT"/>
        </w:rPr>
        <w:t>radunare</w:t>
      </w:r>
    </w:p>
    <w:p w:rsidR="000F0950" w:rsidRDefault="000F0950" w:rsidP="00DA3161">
      <w:pPr>
        <w:pStyle w:val="NoSpacing"/>
        <w:rPr>
          <w:lang w:val="it-IT"/>
        </w:rPr>
      </w:pPr>
      <w:r>
        <w:rPr>
          <w:lang w:val="it-IT"/>
        </w:rPr>
        <w:t>senza secondi fini</w:t>
      </w:r>
    </w:p>
    <w:p w:rsidR="000F0950" w:rsidRDefault="000F0950" w:rsidP="00DA3161">
      <w:pPr>
        <w:pStyle w:val="NoSpacing"/>
        <w:rPr>
          <w:lang w:val="it-IT"/>
        </w:rPr>
      </w:pPr>
      <w:r>
        <w:rPr>
          <w:lang w:val="it-IT"/>
        </w:rPr>
        <w:t>stagno</w:t>
      </w:r>
    </w:p>
    <w:p w:rsidR="009F6874" w:rsidRDefault="009F6874" w:rsidP="00DA3161">
      <w:pPr>
        <w:pStyle w:val="NoSpacing"/>
        <w:rPr>
          <w:lang w:val="it-IT"/>
        </w:rPr>
      </w:pPr>
      <w:r>
        <w:rPr>
          <w:lang w:val="it-IT"/>
        </w:rPr>
        <w:t>quantunque</w:t>
      </w:r>
    </w:p>
    <w:p w:rsidR="009F6874" w:rsidRDefault="009F6874" w:rsidP="00DA3161">
      <w:pPr>
        <w:pStyle w:val="NoSpacing"/>
        <w:rPr>
          <w:lang w:val="it-IT"/>
        </w:rPr>
      </w:pPr>
      <w:r>
        <w:rPr>
          <w:lang w:val="it-IT"/>
        </w:rPr>
        <w:t>alquanto</w:t>
      </w:r>
    </w:p>
    <w:p w:rsidR="009F6874" w:rsidRDefault="009F6874" w:rsidP="00DA3161">
      <w:pPr>
        <w:pStyle w:val="NoSpacing"/>
        <w:rPr>
          <w:lang w:val="it-IT"/>
        </w:rPr>
      </w:pPr>
      <w:r>
        <w:rPr>
          <w:lang w:val="it-IT"/>
        </w:rPr>
        <w:t>senz’altro</w:t>
      </w:r>
    </w:p>
    <w:p w:rsidR="009F6874" w:rsidRDefault="009F6874" w:rsidP="00DA3161">
      <w:pPr>
        <w:pStyle w:val="NoSpacing"/>
        <w:rPr>
          <w:lang w:val="it-IT"/>
        </w:rPr>
      </w:pPr>
      <w:r>
        <w:rPr>
          <w:lang w:val="it-IT"/>
        </w:rPr>
        <w:t>laido, moralmente abieto e sudicio</w:t>
      </w:r>
    </w:p>
    <w:p w:rsidR="009F6874" w:rsidRDefault="00E3408C" w:rsidP="00DA3161">
      <w:pPr>
        <w:pStyle w:val="NoSpacing"/>
        <w:rPr>
          <w:lang w:val="it-IT"/>
        </w:rPr>
      </w:pPr>
      <w:r>
        <w:rPr>
          <w:lang w:val="it-IT"/>
        </w:rPr>
        <w:t>sciocco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a vicenda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insulsa (azione)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ostentato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accozzaglia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aspetto dignitoso e autorevole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avere badato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la sua compostezza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sgravio di coscicuzza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noncuranza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grossolano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lignaggio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malandato</w:t>
      </w:r>
    </w:p>
    <w:p w:rsidR="00E3408C" w:rsidRDefault="00E3408C" w:rsidP="00DA3161">
      <w:pPr>
        <w:pStyle w:val="NoSpacing"/>
        <w:rPr>
          <w:lang w:val="it-IT"/>
        </w:rPr>
      </w:pPr>
      <w:r>
        <w:rPr>
          <w:lang w:val="it-IT"/>
        </w:rPr>
        <w:t>volente e nolente</w:t>
      </w:r>
    </w:p>
    <w:p w:rsidR="009044D4" w:rsidRDefault="009044D4" w:rsidP="00DA3161">
      <w:pPr>
        <w:pStyle w:val="NoSpacing"/>
        <w:rPr>
          <w:lang w:val="it-IT"/>
        </w:rPr>
      </w:pPr>
      <w:r>
        <w:rPr>
          <w:lang w:val="it-IT"/>
        </w:rPr>
        <w:t>pettegolo</w:t>
      </w:r>
    </w:p>
    <w:p w:rsidR="009044D4" w:rsidRDefault="009044D4" w:rsidP="00DA3161">
      <w:pPr>
        <w:pStyle w:val="NoSpacing"/>
        <w:rPr>
          <w:lang w:val="it-IT"/>
        </w:rPr>
      </w:pPr>
      <w:r>
        <w:rPr>
          <w:lang w:val="it-IT"/>
        </w:rPr>
        <w:t>lasciare in asso</w:t>
      </w:r>
    </w:p>
    <w:p w:rsidR="009044D4" w:rsidRDefault="009044D4" w:rsidP="00DA3161">
      <w:pPr>
        <w:pStyle w:val="NoSpacing"/>
        <w:rPr>
          <w:lang w:val="it-IT"/>
        </w:rPr>
      </w:pPr>
      <w:r>
        <w:rPr>
          <w:lang w:val="it-IT"/>
        </w:rPr>
        <w:t>spregevole</w:t>
      </w:r>
    </w:p>
    <w:p w:rsidR="009044D4" w:rsidRDefault="009044D4" w:rsidP="00DA3161">
      <w:pPr>
        <w:pStyle w:val="NoSpacing"/>
        <w:rPr>
          <w:lang w:val="it-IT"/>
        </w:rPr>
      </w:pPr>
      <w:r>
        <w:rPr>
          <w:lang w:val="it-IT"/>
        </w:rPr>
        <w:t>assorto</w:t>
      </w:r>
    </w:p>
    <w:p w:rsidR="009044D4" w:rsidRDefault="009044D4" w:rsidP="00DA3161">
      <w:pPr>
        <w:pStyle w:val="NoSpacing"/>
        <w:rPr>
          <w:lang w:val="it-IT"/>
        </w:rPr>
      </w:pPr>
      <w:r>
        <w:rPr>
          <w:lang w:val="it-IT"/>
        </w:rPr>
        <w:t>stamane</w:t>
      </w:r>
    </w:p>
    <w:p w:rsidR="009044D4" w:rsidRDefault="009044D4" w:rsidP="00DA3161">
      <w:pPr>
        <w:pStyle w:val="NoSpacing"/>
        <w:rPr>
          <w:lang w:val="it-IT"/>
        </w:rPr>
      </w:pPr>
      <w:r>
        <w:rPr>
          <w:lang w:val="it-IT"/>
        </w:rPr>
        <w:t>gente sfacciata</w:t>
      </w:r>
    </w:p>
    <w:p w:rsidR="009044D4" w:rsidRDefault="009044D4" w:rsidP="00DA3161">
      <w:pPr>
        <w:pStyle w:val="NoSpacing"/>
        <w:rPr>
          <w:lang w:val="it-IT"/>
        </w:rPr>
      </w:pPr>
      <w:r>
        <w:rPr>
          <w:lang w:val="it-IT"/>
        </w:rPr>
        <w:t>cupidigia</w:t>
      </w:r>
    </w:p>
    <w:p w:rsidR="009044D4" w:rsidRDefault="009044D4" w:rsidP="00DA3161">
      <w:pPr>
        <w:pStyle w:val="NoSpacing"/>
        <w:rPr>
          <w:lang w:val="it-IT"/>
        </w:rPr>
      </w:pPr>
      <w:r>
        <w:rPr>
          <w:lang w:val="it-IT"/>
        </w:rPr>
        <w:t>intrufolarsi</w:t>
      </w:r>
    </w:p>
    <w:p w:rsidR="009044D4" w:rsidRDefault="009044D4" w:rsidP="00DA3161">
      <w:pPr>
        <w:pStyle w:val="NoSpacing"/>
        <w:rPr>
          <w:lang w:val="it-IT"/>
        </w:rPr>
      </w:pPr>
      <w:r>
        <w:rPr>
          <w:lang w:val="it-IT"/>
        </w:rPr>
        <w:t>istupidito</w:t>
      </w:r>
    </w:p>
    <w:p w:rsidR="009044D4" w:rsidRDefault="009044D4" w:rsidP="00DA3161">
      <w:pPr>
        <w:pStyle w:val="NoSpacing"/>
        <w:rPr>
          <w:lang w:val="it-IT"/>
        </w:rPr>
      </w:pPr>
      <w:r>
        <w:rPr>
          <w:lang w:val="it-IT"/>
        </w:rPr>
        <w:t>spicciativo</w:t>
      </w:r>
    </w:p>
    <w:p w:rsidR="009044D4" w:rsidRDefault="009044D4" w:rsidP="00DA3161">
      <w:pPr>
        <w:pStyle w:val="NoSpacing"/>
        <w:rPr>
          <w:lang w:val="it-IT"/>
        </w:rPr>
      </w:pPr>
      <w:r>
        <w:rPr>
          <w:lang w:val="it-IT"/>
        </w:rPr>
        <w:t>sbalordito</w:t>
      </w:r>
    </w:p>
    <w:p w:rsidR="009044D4" w:rsidRDefault="00DF5A68" w:rsidP="00DA3161">
      <w:pPr>
        <w:pStyle w:val="NoSpacing"/>
        <w:rPr>
          <w:lang w:val="it-IT"/>
        </w:rPr>
      </w:pPr>
      <w:r>
        <w:rPr>
          <w:lang w:val="it-IT"/>
        </w:rPr>
        <w:t>essere recato da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soggiungere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ammuchiare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con cognizione di causa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spropositi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faccende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doviziose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lastRenderedPageBreak/>
        <w:t>store in disparte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niente affatto!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Il minimo accenno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all'infuori di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sfacciatagine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giovare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dare l’avvio a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essere gonzo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fare sciochezza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dare nell’occhio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civettuolo</w:t>
      </w:r>
    </w:p>
    <w:p w:rsidR="00DF5A68" w:rsidRDefault="00DF5A68" w:rsidP="00DA3161">
      <w:pPr>
        <w:pStyle w:val="NoSpacing"/>
        <w:rPr>
          <w:lang w:val="it-IT"/>
        </w:rPr>
      </w:pPr>
      <w:r>
        <w:rPr>
          <w:lang w:val="it-IT"/>
        </w:rPr>
        <w:t>uno straccione</w:t>
      </w:r>
    </w:p>
    <w:p w:rsidR="00DF5A68" w:rsidRPr="000F0950" w:rsidRDefault="00DF5A68" w:rsidP="00DA3161">
      <w:pPr>
        <w:pStyle w:val="NoSpacing"/>
        <w:rPr>
          <w:lang w:val="it-IT"/>
        </w:rPr>
      </w:pPr>
      <w:r>
        <w:rPr>
          <w:lang w:val="it-IT"/>
        </w:rPr>
        <w:t>rimescolare</w:t>
      </w:r>
    </w:p>
    <w:sectPr w:rsidR="00DF5A68" w:rsidRPr="000F0950" w:rsidSect="00A2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A3161"/>
    <w:rsid w:val="000C0DAC"/>
    <w:rsid w:val="000F0950"/>
    <w:rsid w:val="004D0246"/>
    <w:rsid w:val="0089325C"/>
    <w:rsid w:val="009044D4"/>
    <w:rsid w:val="009F6874"/>
    <w:rsid w:val="00A23565"/>
    <w:rsid w:val="00A7713B"/>
    <w:rsid w:val="00C62EB8"/>
    <w:rsid w:val="00D928AC"/>
    <w:rsid w:val="00DA3161"/>
    <w:rsid w:val="00DF5A68"/>
    <w:rsid w:val="00E3408C"/>
    <w:rsid w:val="00E7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1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</dc:creator>
  <cp:lastModifiedBy>mathi</cp:lastModifiedBy>
  <cp:revision>7</cp:revision>
  <dcterms:created xsi:type="dcterms:W3CDTF">2020-05-10T10:02:00Z</dcterms:created>
  <dcterms:modified xsi:type="dcterms:W3CDTF">2020-05-10T11:04:00Z</dcterms:modified>
</cp:coreProperties>
</file>