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18"/>
        </w:rPr>
        <w:t>ELECTRODOMUS — Documentation interne</w:t>
      </w:r>
    </w:p>
    <w:p>
      <w:pPr>
        <w:spacing w:after="120"/>
      </w:pPr>
      <w:r>
        <w:rPr>
          <w:b/>
          <w:i w:val="0"/>
          <w:sz w:val="32"/>
        </w:rPr>
        <w:t>Accompagner un cycle de pyrolyse — gamme FR</w:t>
      </w:r>
    </w:p>
    <w:p>
      <w:pPr>
        <w:spacing w:after="120"/>
      </w:pPr>
      <w:r>
        <w:rPr>
          <w:b w:val="0"/>
          <w:i/>
          <w:sz w:val="20"/>
        </w:rPr>
        <w:t>Procédure SAV — usage interne conseillers niveau 1</w:t>
      </w:r>
    </w:p>
    <w:p>
      <w:pPr>
        <w:spacing w:after="120"/>
      </w:pPr>
      <w:r>
        <w:rPr>
          <w:b w:val="0"/>
          <w:i w:val="0"/>
          <w:sz w:val="18"/>
        </w:rPr>
        <w:t>Réf. : PROC-FR-01_Pyrolyse</w:t>
      </w:r>
    </w:p>
    <w:p/>
    <w:p>
      <w:pPr>
        <w:pStyle w:val="Heading1"/>
      </w:pPr>
      <w:r>
        <w:t>Objet</w:t>
      </w:r>
    </w:p>
    <w:p>
      <w:pPr>
        <w:spacing w:after="120"/>
      </w:pPr>
      <w:r>
        <w:rPr>
          <w:b w:val="0"/>
          <w:i w:val="0"/>
        </w:rPr>
        <w:t>Guider le client avant, pendant et après une pyrolyse, et traiter les inquiétudes courantes (odeurs, fumée, porte verrouillée).</w:t>
      </w:r>
    </w:p>
    <w:p>
      <w:pPr>
        <w:pStyle w:val="Heading1"/>
      </w:pPr>
      <w:r>
        <w:t>Modèles concernés</w:t>
      </w:r>
    </w:p>
    <w:p>
      <w:pPr>
        <w:spacing w:after="120"/>
      </w:pPr>
      <w:r>
        <w:rPr>
          <w:b w:val="0"/>
          <w:i w:val="0"/>
        </w:rPr>
        <w:t>FR-700, FR-750, FR-800, FR-850 (les FR-600 et FR-650 ne sont pas équipés de la pyrolyse).</w:t>
      </w:r>
    </w:p>
    <w:p>
      <w:pPr>
        <w:pStyle w:val="Heading1"/>
      </w:pPr>
      <w:r>
        <w:t>Avant le cycle</w:t>
      </w:r>
    </w:p>
    <w:p>
      <w:pPr>
        <w:pStyle w:val="ListNumber"/>
      </w:pPr>
      <w:r>
        <w:t>Faire retirer tous les accessoires : grilles, plaques, lèchefrite, gradins latéraux amovibles, et la sonde de cuisson sur FR-850.</w:t>
      </w:r>
    </w:p>
    <w:p>
      <w:pPr>
        <w:pStyle w:val="ListNumber"/>
      </w:pPr>
      <w:r>
        <w:t>Faire enlever les débordements importants à l'éponge : moins de résidus = moins de fumée.</w:t>
      </w:r>
    </w:p>
    <w:p>
      <w:pPr>
        <w:pStyle w:val="ListNumber"/>
      </w:pPr>
      <w:r>
        <w:t>Recommander d'aérer la cuisine et d'éloigner les animaux, en particulier les oiseaux, sensibles aux fumées.</w:t>
      </w:r>
    </w:p>
    <w:p>
      <w:pPr>
        <w:pStyle w:val="ListNumber"/>
      </w:pPr>
      <w:r>
        <w:t>Choisir la durée : Pyro Eco 1 h 30 (encrassement léger) ou Pyro 2 h (encrassement normal).</w:t>
      </w:r>
    </w:p>
    <w:p>
      <w:pPr>
        <w:pStyle w:val="Heading1"/>
      </w:pPr>
      <w:r>
        <w:t>Pendant et après</w:t>
      </w:r>
    </w:p>
    <w:p>
      <w:pPr>
        <w:pStyle w:val="ListNumber"/>
      </w:pPr>
      <w:r>
        <w:t>Porte verrouillée : comportement normal dès 300 °C, déverrouillage automatique après refroidissement (30 à 45 min après la fin). Ne jamais forcer la porte.</w:t>
      </w:r>
    </w:p>
    <w:p>
      <w:pPr>
        <w:pStyle w:val="ListNumber"/>
      </w:pPr>
      <w:r>
        <w:t>Légère odeur et voile de fumée aux premières pyrolyses : normal. Fumée épaisse : faire arrêter le cycle, four trop encrassé — nettoyer le plus gros à froid puis relancer.</w:t>
      </w:r>
    </w:p>
    <w:p>
      <w:pPr>
        <w:pStyle w:val="ListNumber"/>
      </w:pPr>
      <w:r>
        <w:t>Code E05 pendant la pyrolyse : défaut de verrouillage — faire attendre le refroidissement complet et relancer ; si le code persiste, planifier une intervention (verrou pyrolyse).</w:t>
      </w:r>
    </w:p>
    <w:p>
      <w:pPr>
        <w:pStyle w:val="ListNumber"/>
      </w:pPr>
      <w:r>
        <w:t>Après refroidissement : faire essuyer les cendres avec une éponge humide, remonter les accessoires.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Un client qui signale un code E10 en voulant lancer une pyrolyse doit être arrêté immédiatement : ventilateur de refroidissement en défaut, le four ne doit plus être utilisé jusqu'à l'intervention (voir manuel, chapitre Codes erreur).</w:t>
      </w:r>
    </w:p>
    <w:p>
      <w:pPr>
        <w:spacing w:after="120"/>
      </w:pPr>
      <w:r>
        <w:rPr>
          <w:b w:val="0"/>
          <w:i/>
          <w:sz w:val="18"/>
        </w:rPr>
        <w:t>Rédaction : cellule support technique — validation : responsable SAV. Toute mise à jour de cette procédure est notifiée par bulletin technique.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