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Nettoyage du filtre de vidange — gamme WX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PROC-WX-03_Nettoyage_filtre_vidange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Guider pas à pas le client dans le nettoyage du filtre de vidange. Attention : deux types d'accès coexistent dans la gamme, y compris entre modèles proches.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WX. WX-300, WX-350 et WX-400 : accès par plinthe démontable. WX-450, WX-500 et WX-550 : accès par trappe frontale sans outil.</w:t>
      </w:r>
    </w:p>
    <w:p>
      <w:pPr>
        <w:pStyle w:val="Heading1"/>
      </w:pPr>
      <w:r>
        <w:t>Modèles à plinthe démontable (WX-300, WX-350, WX-400)</w:t>
      </w:r>
    </w:p>
    <w:p>
      <w:pPr>
        <w:pStyle w:val="ListNumber"/>
      </w:pPr>
      <w:r>
        <w:t>Faire préparer un tournevis plat, une serpillière et un récipient plat.</w:t>
      </w:r>
    </w:p>
    <w:p>
      <w:pPr>
        <w:pStyle w:val="ListNumber"/>
      </w:pPr>
      <w:r>
        <w:t>Faire déclipper la plinthe inférieure en insérant le tournevis dans les deux encoches latérales.</w:t>
      </w:r>
    </w:p>
    <w:p>
      <w:pPr>
        <w:pStyle w:val="ListNumber"/>
      </w:pPr>
      <w:r>
        <w:t>Faire dévisser le filtre lentement d'un quart de tour pour laisser l'eau s'écouler, puis le retirer complètement.</w:t>
      </w:r>
    </w:p>
    <w:p>
      <w:pPr>
        <w:pStyle w:val="ListNumber"/>
      </w:pPr>
      <w:r>
        <w:t>Faire rincer le filtre à l'eau claire et vérifier l'absence de corps étrangers (pièces, boutons) dans le logement.</w:t>
      </w:r>
    </w:p>
    <w:p>
      <w:pPr>
        <w:pStyle w:val="ListNumber"/>
      </w:pPr>
      <w:r>
        <w:t>Faire revisser à fond et réenclencher la plinthe.</w:t>
      </w:r>
    </w:p>
    <w:p>
      <w:pPr>
        <w:pStyle w:val="Heading1"/>
      </w:pPr>
      <w:r>
        <w:t>Modèles à trappe frontale (WX-450, WX-500, WX-550)</w:t>
      </w:r>
    </w:p>
    <w:p>
      <w:pPr>
        <w:pStyle w:val="ListNumber"/>
      </w:pPr>
      <w:r>
        <w:t>Faire ouvrir la trappe en bas à droite de la façade par simple pression sur son bord gauche — aucun outil.</w:t>
      </w:r>
    </w:p>
    <w:p>
      <w:pPr>
        <w:pStyle w:val="ListNumber"/>
      </w:pPr>
      <w:r>
        <w:t>Faire tirer le tuyau de vidange de secours, retirer son bouchon et vider l'eau dans un récipient plat.</w:t>
      </w:r>
    </w:p>
    <w:p>
      <w:pPr>
        <w:pStyle w:val="ListNumber"/>
      </w:pPr>
      <w:r>
        <w:t>Faire dévisser le filtre dans le sens inverse des aiguilles d'une montre et le rincer à l'eau claire.</w:t>
      </w:r>
    </w:p>
    <w:p>
      <w:pPr>
        <w:pStyle w:val="ListNumber"/>
      </w:pPr>
      <w:r>
        <w:t>Faire revisser le filtre à fond, reboucher le tuyau de secours et refermer la trappe.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Le WX-400 et le WX-450 sont souvent confondus par les clients (mêmes capacité et essorage) : leur accès filtre est pourtant différent. Toujours faire lire la référence exacte sur l'étiquette du hublot.</w:t>
      </w:r>
    </w:p>
    <w:p>
      <w:pPr>
        <w:pStyle w:val="ListBullet"/>
      </w:pPr>
      <w:r>
        <w:t>Un filtre mal revissé provoque une fuite au sol dès le cycle suivant : faire visser « à fond, sans forcer ».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