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Titre: La réalité virtuelle : un outil clé pour la formation des forces spéciales européennes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Bornage : défense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Résumé :</w:t>
      </w:r>
    </w:p>
    <w:p w:rsidR="00000000" w:rsidDel="00000000" w:rsidP="00000000" w:rsidRDefault="00000000" w:rsidRPr="00000000" w14:paraId="00000006">
      <w:pPr>
        <w:rPr/>
      </w:pPr>
      <w:r w:rsidDel="00000000" w:rsidR="00000000" w:rsidRPr="00000000">
        <w:rPr>
          <w:rtl w:val="0"/>
        </w:rPr>
        <w:t xml:space="preserve">Les forces spéciales de plusieurs pays européens intègrent la réalité virtuelle dans leurs programmes d'entraînement. Ces technologies permettent de simuler des missions complexes dans des environnements contrôlés, améliorant la préparation et la coordination des unités d'élite.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source : </w:t>
      </w:r>
    </w:p>
    <w:p w:rsidR="00000000" w:rsidDel="00000000" w:rsidP="00000000" w:rsidRDefault="00000000" w:rsidRPr="00000000" w14:paraId="00000009">
      <w:pPr>
        <w:rPr/>
      </w:pPr>
      <w:hyperlink r:id="rId6">
        <w:r w:rsidDel="00000000" w:rsidR="00000000" w:rsidRPr="00000000">
          <w:rPr>
            <w:color w:val="1155cc"/>
            <w:u w:val="single"/>
            <w:rtl w:val="0"/>
          </w:rPr>
          <w:t xml:space="preserve">https://www.fortunebusinessinsights.com/fr/industry-reports/virtual-reality-vr-in-aerospace-and-defense-market-101703</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ortunebusinessinsights.com/fr/industry-reports/virtual-reality-vr-in-aerospace-and-defense-market-101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