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Titre: ILLUCITY organise le "Printemps de la VR" à Paris La Défense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Bornage : défense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Résumé : Du 23 au 25 mars 2025, ILLUCITY, le parc d'aventures en réalité virtuelle situé à Paris La Défense, organise l'événement "Printemps de la VR". Cet événement propose des sessions immersives avec des remises spéciales, offrant aux participants l'occasion de découvrir les dernières innovations en matière de réalité virtuelle, y compris des applications potentielles pour la formation et la simulation dans le domaine de la défense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source : </w:t>
      </w:r>
      <w:hyperlink r:id="rId6">
        <w:r w:rsidDel="00000000" w:rsidR="00000000" w:rsidRPr="00000000">
          <w:rPr>
            <w:color w:val="1155cc"/>
            <w:u w:val="single"/>
            <w:rtl w:val="0"/>
          </w:rPr>
          <w:t xml:space="preserve">https://illucity.fr/lieux/paris-la-defense-realite-virtuelle/?utm_source=chatgpt.com#/catalog/b4efe0c2-8423-4b95-9a07-d5ec1783a8ff?date=2025-03-23</w:t>
        </w:r>
      </w:hyperlink>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illucity.fr/lieux/paris-la-defense-realite-virtuelle/?utm_source=chatgpt.com#/catalog/b4efe0c2-8423-4b95-9a07-d5ec1783a8ff?date=2025-03-2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